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9245148"/>
    <w:bookmarkStart w:id="1" w:name="_Toc9245248"/>
    <w:bookmarkStart w:id="2" w:name="_Toc9245304"/>
    <w:p w14:paraId="78096344" w14:textId="7FA7B11C" w:rsidR="006C1C87" w:rsidRDefault="00186518" w:rsidP="00F74FCB">
      <w:pPr>
        <w:pStyle w:val="Heading1"/>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E1301FA" wp14:editId="0094E8F6">
                <wp:simplePos x="0" y="0"/>
                <wp:positionH relativeFrom="column">
                  <wp:posOffset>-198120</wp:posOffset>
                </wp:positionH>
                <wp:positionV relativeFrom="paragraph">
                  <wp:posOffset>-396240</wp:posOffset>
                </wp:positionV>
                <wp:extent cx="7275195" cy="1584960"/>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195"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4DF5" w14:textId="77777777" w:rsidR="007869D2" w:rsidRPr="005B01EC" w:rsidRDefault="007869D2" w:rsidP="00186518">
                            <w:pPr>
                              <w:spacing w:after="0" w:line="240" w:lineRule="auto"/>
                              <w:rPr>
                                <w:rFonts w:ascii="Arial" w:hAnsi="Arial" w:cs="Arial"/>
                                <w:b/>
                                <w:color w:val="FFFFFF" w:themeColor="background1"/>
                                <w:sz w:val="60"/>
                              </w:rPr>
                            </w:pPr>
                            <w:r w:rsidRPr="005B01EC">
                              <w:rPr>
                                <w:rFonts w:ascii="Arial" w:hAnsi="Arial" w:cs="Arial"/>
                                <w:b/>
                                <w:color w:val="FFFFFF" w:themeColor="background1"/>
                                <w:sz w:val="60"/>
                              </w:rPr>
                              <w:t xml:space="preserve">Ohio Migrant Education Program </w:t>
                            </w:r>
                          </w:p>
                          <w:p w14:paraId="3084A27F" w14:textId="77777777" w:rsidR="007869D2" w:rsidRPr="005B01EC" w:rsidRDefault="007869D2" w:rsidP="00186518">
                            <w:pPr>
                              <w:spacing w:after="0" w:line="240" w:lineRule="auto"/>
                              <w:rPr>
                                <w:rFonts w:ascii="Arial" w:hAnsi="Arial" w:cs="Arial"/>
                                <w:b/>
                                <w:color w:val="FFFFFF" w:themeColor="background1"/>
                                <w:sz w:val="60"/>
                              </w:rPr>
                            </w:pPr>
                            <w:r w:rsidRPr="005B01EC">
                              <w:rPr>
                                <w:rFonts w:ascii="Arial" w:hAnsi="Arial" w:cs="Arial"/>
                                <w:b/>
                                <w:color w:val="FFFFFF" w:themeColor="background1"/>
                                <w:sz w:val="60"/>
                              </w:rPr>
                              <w:t>Service Delivery Plan 2019</w:t>
                            </w:r>
                          </w:p>
                          <w:p w14:paraId="6B5AAA97" w14:textId="77777777" w:rsidR="007869D2" w:rsidRDefault="007869D2" w:rsidP="00186518">
                            <w:pPr>
                              <w:spacing w:after="240"/>
                              <w:jc w:val="both"/>
                              <w:rPr>
                                <w:rFonts w:cs="Arial"/>
                                <w:b/>
                                <w:color w:val="FFFFFF" w:themeColor="background1"/>
                                <w:sz w:val="48"/>
                                <w:szCs w:val="50"/>
                              </w:rPr>
                            </w:pPr>
                          </w:p>
                          <w:p w14:paraId="104F5580" w14:textId="77777777" w:rsidR="007869D2" w:rsidRDefault="007869D2" w:rsidP="00186518">
                            <w:pPr>
                              <w:jc w:val="center"/>
                              <w:rPr>
                                <w:color w:val="FFFFFF" w:themeColor="background1"/>
                                <w:sz w:val="6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301FA" id="_x0000_t202" coordsize="21600,21600" o:spt="202" path="m,l,21600r21600,l21600,xe">
                <v:stroke joinstyle="miter"/>
                <v:path gradientshapeok="t" o:connecttype="rect"/>
              </v:shapetype>
              <v:shape id="Text Box 348" o:spid="_x0000_s1026" type="#_x0000_t202" style="position:absolute;margin-left:-15.6pt;margin-top:-31.2pt;width:572.85pt;height:1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" filled="f" stroked="f">
                <v:textbox inset=",7.2pt,,7.2pt">
                  <w:txbxContent>
                    <w:p w14:paraId="625D4DF5" w14:textId="77777777" w:rsidR="007869D2" w:rsidRPr="005B01EC" w:rsidRDefault="007869D2" w:rsidP="00186518">
                      <w:pPr>
                        <w:spacing w:after="0" w:line="240" w:lineRule="auto"/>
                        <w:rPr>
                          <w:rFonts w:ascii="Arial" w:hAnsi="Arial" w:cs="Arial"/>
                          <w:b/>
                          <w:color w:val="FFFFFF" w:themeColor="background1"/>
                          <w:sz w:val="60"/>
                        </w:rPr>
                      </w:pPr>
                      <w:r w:rsidRPr="005B01EC">
                        <w:rPr>
                          <w:rFonts w:ascii="Arial" w:hAnsi="Arial" w:cs="Arial"/>
                          <w:b/>
                          <w:color w:val="FFFFFF" w:themeColor="background1"/>
                          <w:sz w:val="60"/>
                        </w:rPr>
                        <w:t xml:space="preserve">Ohio Migrant Education Program </w:t>
                      </w:r>
                    </w:p>
                    <w:p w14:paraId="3084A27F" w14:textId="77777777" w:rsidR="007869D2" w:rsidRPr="005B01EC" w:rsidRDefault="007869D2" w:rsidP="00186518">
                      <w:pPr>
                        <w:spacing w:after="0" w:line="240" w:lineRule="auto"/>
                        <w:rPr>
                          <w:rFonts w:ascii="Arial" w:hAnsi="Arial" w:cs="Arial"/>
                          <w:b/>
                          <w:color w:val="FFFFFF" w:themeColor="background1"/>
                          <w:sz w:val="60"/>
                        </w:rPr>
                      </w:pPr>
                      <w:r w:rsidRPr="005B01EC">
                        <w:rPr>
                          <w:rFonts w:ascii="Arial" w:hAnsi="Arial" w:cs="Arial"/>
                          <w:b/>
                          <w:color w:val="FFFFFF" w:themeColor="background1"/>
                          <w:sz w:val="60"/>
                        </w:rPr>
                        <w:t>Service Delivery Plan 2019</w:t>
                      </w:r>
                    </w:p>
                    <w:p w14:paraId="6B5AAA97" w14:textId="77777777" w:rsidR="007869D2" w:rsidRDefault="007869D2" w:rsidP="00186518">
                      <w:pPr>
                        <w:spacing w:after="240"/>
                        <w:jc w:val="both"/>
                        <w:rPr>
                          <w:rFonts w:cs="Arial"/>
                          <w:b/>
                          <w:color w:val="FFFFFF" w:themeColor="background1"/>
                          <w:sz w:val="48"/>
                          <w:szCs w:val="50"/>
                        </w:rPr>
                      </w:pPr>
                    </w:p>
                    <w:p w14:paraId="104F5580" w14:textId="77777777" w:rsidR="007869D2" w:rsidRDefault="007869D2" w:rsidP="00186518">
                      <w:pPr>
                        <w:jc w:val="center"/>
                        <w:rPr>
                          <w:color w:val="FFFFFF" w:themeColor="background1"/>
                          <w:sz w:val="64"/>
                        </w:rPr>
                      </w:pPr>
                    </w:p>
                  </w:txbxContent>
                </v:textbox>
              </v:shape>
            </w:pict>
          </mc:Fallback>
        </mc:AlternateContent>
      </w:r>
      <w:r>
        <w:rPr>
          <w:noProof/>
        </w:rPr>
        <w:drawing>
          <wp:anchor distT="0" distB="0" distL="114300" distR="114300" simplePos="0" relativeHeight="251657215" behindDoc="1" locked="0" layoutInCell="1" allowOverlap="1" wp14:anchorId="02DAA511" wp14:editId="28E6B946">
            <wp:simplePos x="0" y="0"/>
            <wp:positionH relativeFrom="column">
              <wp:posOffset>-457200</wp:posOffset>
            </wp:positionH>
            <wp:positionV relativeFrom="paragraph">
              <wp:posOffset>-906780</wp:posOffset>
            </wp:positionV>
            <wp:extent cx="7784455" cy="10073640"/>
            <wp:effectExtent l="0" t="0" r="7620" b="3810"/>
            <wp:wrapNone/>
            <wp:docPr id="351" name="Picture 35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4455" cy="100736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6C7714F1" w14:textId="00C048B7" w:rsidR="00186518" w:rsidRPr="00186518" w:rsidRDefault="00186518" w:rsidP="00186518"/>
    <w:p w14:paraId="43EB6DCC" w14:textId="77777777" w:rsidR="00186518" w:rsidRPr="00186518" w:rsidRDefault="00186518" w:rsidP="00186518"/>
    <w:p w14:paraId="60E5DE90" w14:textId="77777777" w:rsidR="00186518" w:rsidRPr="00186518" w:rsidRDefault="00186518" w:rsidP="00186518"/>
    <w:p w14:paraId="7F04C56E" w14:textId="08634327" w:rsidR="00186518" w:rsidRPr="00186518" w:rsidRDefault="00186518" w:rsidP="00186518"/>
    <w:p w14:paraId="106C557E" w14:textId="6A98AC34" w:rsidR="00186518" w:rsidRPr="00186518" w:rsidRDefault="00186518" w:rsidP="00186518"/>
    <w:p w14:paraId="6F01D7FE" w14:textId="7E1349DD" w:rsidR="00186518" w:rsidRDefault="00186518" w:rsidP="00186518">
      <w:pPr>
        <w:rPr>
          <w:rFonts w:ascii="Arial" w:eastAsiaTheme="majorEastAsia" w:hAnsi="Arial" w:cs="Arial"/>
          <w:b/>
          <w:color w:val="73A5CC"/>
          <w:sz w:val="32"/>
          <w:szCs w:val="32"/>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9D8A48C" wp14:editId="02F04CC8">
                <wp:simplePos x="0" y="0"/>
                <wp:positionH relativeFrom="column">
                  <wp:posOffset>-198120</wp:posOffset>
                </wp:positionH>
                <wp:positionV relativeFrom="paragraph">
                  <wp:posOffset>5848350</wp:posOffset>
                </wp:positionV>
                <wp:extent cx="5204460" cy="480060"/>
                <wp:effectExtent l="0" t="0" r="0" b="0"/>
                <wp:wrapTight wrapText="bothSides">
                  <wp:wrapPolygon edited="0">
                    <wp:start x="158" y="2571"/>
                    <wp:lineTo x="158" y="18857"/>
                    <wp:lineTo x="21347" y="18857"/>
                    <wp:lineTo x="21347" y="2571"/>
                    <wp:lineTo x="158" y="2571"/>
                  </wp:wrapPolygon>
                </wp:wrapTight>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91B48" w14:textId="77777777" w:rsidR="007869D2" w:rsidRPr="005B01EC" w:rsidRDefault="007869D2" w:rsidP="00186518">
                            <w:pPr>
                              <w:rPr>
                                <w:rFonts w:ascii="Arial" w:hAnsi="Arial" w:cs="Arial"/>
                                <w:color w:val="000000" w:themeColor="text1"/>
                                <w:sz w:val="32"/>
                                <w:szCs w:val="28"/>
                              </w:rPr>
                            </w:pPr>
                            <w:r w:rsidRPr="005B01EC">
                              <w:rPr>
                                <w:rFonts w:ascii="Arial" w:hAnsi="Arial" w:cs="Arial"/>
                                <w:color w:val="000000" w:themeColor="text1"/>
                                <w:sz w:val="32"/>
                                <w:szCs w:val="28"/>
                              </w:rPr>
                              <w:t xml:space="preserve">PRODUCED BY C H SMITH &amp; ASSOCIATES, LLC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A48C" id="Text Box 349" o:spid="_x0000_s1027" type="#_x0000_t202" style="position:absolute;margin-left:-15.6pt;margin-top:460.5pt;width:409.8pt;height:3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" filled="f" stroked="f">
                <v:textbox inset=",7.2pt,,7.2pt">
                  <w:txbxContent>
                    <w:p w14:paraId="4F691B48" w14:textId="77777777" w:rsidR="007869D2" w:rsidRPr="005B01EC" w:rsidRDefault="007869D2" w:rsidP="00186518">
                      <w:pPr>
                        <w:rPr>
                          <w:rFonts w:ascii="Arial" w:hAnsi="Arial" w:cs="Arial"/>
                          <w:color w:val="000000" w:themeColor="text1"/>
                          <w:sz w:val="32"/>
                          <w:szCs w:val="28"/>
                        </w:rPr>
                      </w:pPr>
                      <w:r w:rsidRPr="005B01EC">
                        <w:rPr>
                          <w:rFonts w:ascii="Arial" w:hAnsi="Arial" w:cs="Arial"/>
                          <w:color w:val="000000" w:themeColor="text1"/>
                          <w:sz w:val="32"/>
                          <w:szCs w:val="28"/>
                        </w:rPr>
                        <w:t xml:space="preserve">PRODUCED BY C H SMITH &amp; ASSOCIATES, LLC </w:t>
                      </w:r>
                    </w:p>
                  </w:txbxContent>
                </v:textbox>
                <w10:wrap type="tight"/>
              </v:shape>
            </w:pict>
          </mc:Fallback>
        </mc:AlternateContent>
      </w:r>
      <w:r>
        <w:rPr>
          <w:noProof/>
        </w:rPr>
        <w:drawing>
          <wp:anchor distT="0" distB="0" distL="114300" distR="114300" simplePos="0" relativeHeight="251659264" behindDoc="0" locked="0" layoutInCell="1" allowOverlap="1" wp14:anchorId="1328EA0D" wp14:editId="06AD25EA">
            <wp:simplePos x="0" y="0"/>
            <wp:positionH relativeFrom="column">
              <wp:posOffset>5311140</wp:posOffset>
            </wp:positionH>
            <wp:positionV relativeFrom="paragraph">
              <wp:posOffset>5688330</wp:posOffset>
            </wp:positionV>
            <wp:extent cx="1646555" cy="823595"/>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1646555" cy="823595"/>
                    </a:xfrm>
                    <a:prstGeom prst="rect">
                      <a:avLst/>
                    </a:prstGeom>
                  </pic:spPr>
                </pic:pic>
              </a:graphicData>
            </a:graphic>
            <wp14:sizeRelH relativeFrom="page">
              <wp14:pctWidth>0</wp14:pctWidth>
            </wp14:sizeRelH>
            <wp14:sizeRelV relativeFrom="page">
              <wp14:pctHeight>0</wp14:pctHeight>
            </wp14:sizeRelV>
          </wp:anchor>
        </w:drawing>
      </w:r>
    </w:p>
    <w:p w14:paraId="26B43B29" w14:textId="27186C5C" w:rsidR="00186518" w:rsidRPr="00186518" w:rsidRDefault="00186518" w:rsidP="00186518">
      <w:pPr>
        <w:sectPr w:rsidR="00186518" w:rsidRPr="00186518" w:rsidSect="005C5202">
          <w:headerReference w:type="even" r:id="rId10"/>
          <w:headerReference w:type="default" r:id="rId11"/>
          <w:footerReference w:type="even" r:id="rId12"/>
          <w:footerReference w:type="default" r:id="rId13"/>
          <w:headerReference w:type="first" r:id="rId14"/>
          <w:footerReference w:type="first" r:id="rId15"/>
          <w:pgSz w:w="12240" w:h="15840"/>
          <w:pgMar w:top="1440" w:right="720" w:bottom="1260" w:left="720" w:header="720" w:footer="720" w:gutter="0"/>
          <w:cols w:space="720"/>
          <w:docGrid w:linePitch="360"/>
        </w:sectPr>
      </w:pPr>
    </w:p>
    <w:p w14:paraId="0C95B6BB" w14:textId="77777777" w:rsidR="00BC60EE" w:rsidRDefault="00186518" w:rsidP="00186518">
      <w:pPr>
        <w:rPr>
          <w:rFonts w:ascii="Arial" w:hAnsi="Arial" w:cs="Arial"/>
          <w:b/>
          <w:color w:val="4472C4"/>
          <w:sz w:val="32"/>
        </w:rPr>
      </w:pPr>
      <w:r w:rsidRPr="00186518">
        <w:rPr>
          <w:rFonts w:ascii="Arial" w:hAnsi="Arial" w:cs="Arial"/>
          <w:b/>
          <w:color w:val="4472C4"/>
          <w:sz w:val="32"/>
        </w:rPr>
        <w:lastRenderedPageBreak/>
        <w:t>Table of Contents</w:t>
      </w:r>
    </w:p>
    <w:p w14:paraId="32CD4640" w14:textId="0D35C9E2" w:rsidR="00BC60EE" w:rsidRDefault="00BC60EE">
      <w:pPr>
        <w:pStyle w:val="TOC1"/>
        <w:rPr>
          <w:rFonts w:asciiTheme="minorHAnsi" w:eastAsiaTheme="minorEastAsia" w:hAnsiTheme="minorHAnsi"/>
          <w:noProof/>
          <w:sz w:val="22"/>
          <w:szCs w:val="22"/>
        </w:rPr>
      </w:pPr>
      <w:r>
        <w:rPr>
          <w:rFonts w:cs="Arial"/>
          <w:b/>
          <w:color w:val="4472C4"/>
          <w:sz w:val="32"/>
        </w:rPr>
        <w:fldChar w:fldCharType="begin"/>
      </w:r>
      <w:r>
        <w:rPr>
          <w:rFonts w:cs="Arial"/>
          <w:b/>
          <w:color w:val="4472C4"/>
          <w:sz w:val="32"/>
        </w:rPr>
        <w:instrText xml:space="preserve"> TOC \h \z \t "Heading 1,1,Heading 2,2" </w:instrText>
      </w:r>
      <w:r>
        <w:rPr>
          <w:rFonts w:cs="Arial"/>
          <w:b/>
          <w:color w:val="4472C4"/>
          <w:sz w:val="32"/>
        </w:rPr>
        <w:fldChar w:fldCharType="separate"/>
      </w:r>
      <w:hyperlink w:anchor="_Toc9245305" w:history="1">
        <w:r w:rsidRPr="00632169">
          <w:rPr>
            <w:rStyle w:val="Hyperlink"/>
            <w:noProof/>
          </w:rPr>
          <w:t>Executive Summary</w:t>
        </w:r>
        <w:r>
          <w:rPr>
            <w:noProof/>
            <w:webHidden/>
          </w:rPr>
          <w:tab/>
        </w:r>
        <w:r>
          <w:rPr>
            <w:noProof/>
            <w:webHidden/>
          </w:rPr>
          <w:fldChar w:fldCharType="begin"/>
        </w:r>
        <w:r>
          <w:rPr>
            <w:noProof/>
            <w:webHidden/>
          </w:rPr>
          <w:instrText xml:space="preserve"> PAGEREF _Toc9245305 \h </w:instrText>
        </w:r>
        <w:r>
          <w:rPr>
            <w:noProof/>
            <w:webHidden/>
          </w:rPr>
        </w:r>
        <w:r>
          <w:rPr>
            <w:noProof/>
            <w:webHidden/>
          </w:rPr>
          <w:fldChar w:fldCharType="separate"/>
        </w:r>
        <w:r w:rsidR="00C9760E">
          <w:rPr>
            <w:noProof/>
            <w:webHidden/>
          </w:rPr>
          <w:t>1</w:t>
        </w:r>
        <w:r>
          <w:rPr>
            <w:noProof/>
            <w:webHidden/>
          </w:rPr>
          <w:fldChar w:fldCharType="end"/>
        </w:r>
      </w:hyperlink>
    </w:p>
    <w:p w14:paraId="080CDF2B" w14:textId="6F9284AD" w:rsidR="00BC60EE" w:rsidRDefault="002D698F">
      <w:pPr>
        <w:pStyle w:val="TOC1"/>
        <w:rPr>
          <w:rFonts w:asciiTheme="minorHAnsi" w:eastAsiaTheme="minorEastAsia" w:hAnsiTheme="minorHAnsi"/>
          <w:noProof/>
          <w:sz w:val="22"/>
          <w:szCs w:val="22"/>
        </w:rPr>
      </w:pPr>
      <w:hyperlink w:anchor="_Toc9245306" w:history="1">
        <w:r w:rsidR="00BC60EE" w:rsidRPr="00632169">
          <w:rPr>
            <w:rStyle w:val="Hyperlink"/>
            <w:noProof/>
          </w:rPr>
          <w:t>Introduction</w:t>
        </w:r>
        <w:r w:rsidR="00BC60EE">
          <w:rPr>
            <w:noProof/>
            <w:webHidden/>
          </w:rPr>
          <w:tab/>
        </w:r>
        <w:r w:rsidR="00BC60EE">
          <w:rPr>
            <w:noProof/>
            <w:webHidden/>
          </w:rPr>
          <w:fldChar w:fldCharType="begin"/>
        </w:r>
        <w:r w:rsidR="00BC60EE">
          <w:rPr>
            <w:noProof/>
            <w:webHidden/>
          </w:rPr>
          <w:instrText xml:space="preserve"> PAGEREF _Toc9245306 \h </w:instrText>
        </w:r>
        <w:r w:rsidR="00BC60EE">
          <w:rPr>
            <w:noProof/>
            <w:webHidden/>
          </w:rPr>
        </w:r>
        <w:r w:rsidR="00BC60EE">
          <w:rPr>
            <w:noProof/>
            <w:webHidden/>
          </w:rPr>
          <w:fldChar w:fldCharType="separate"/>
        </w:r>
        <w:r w:rsidR="00C9760E">
          <w:rPr>
            <w:noProof/>
            <w:webHidden/>
          </w:rPr>
          <w:t>2</w:t>
        </w:r>
        <w:r w:rsidR="00BC60EE">
          <w:rPr>
            <w:noProof/>
            <w:webHidden/>
          </w:rPr>
          <w:fldChar w:fldCharType="end"/>
        </w:r>
      </w:hyperlink>
    </w:p>
    <w:p w14:paraId="70DA26E5" w14:textId="00E44137" w:rsidR="00BC60EE" w:rsidRDefault="002D698F">
      <w:pPr>
        <w:pStyle w:val="TOC2"/>
        <w:rPr>
          <w:rFonts w:asciiTheme="minorHAnsi" w:eastAsiaTheme="minorEastAsia" w:hAnsiTheme="minorHAnsi"/>
          <w:noProof/>
          <w:szCs w:val="22"/>
        </w:rPr>
      </w:pPr>
      <w:hyperlink w:anchor="_Toc9245307" w:history="1">
        <w:r w:rsidR="00BC60EE" w:rsidRPr="00632169">
          <w:rPr>
            <w:rStyle w:val="Hyperlink"/>
            <w:noProof/>
          </w:rPr>
          <w:t>LEGISLATIVE MANDATE</w:t>
        </w:r>
        <w:r w:rsidR="00BC60EE">
          <w:rPr>
            <w:noProof/>
            <w:webHidden/>
          </w:rPr>
          <w:tab/>
        </w:r>
        <w:r w:rsidR="00BC60EE">
          <w:rPr>
            <w:noProof/>
            <w:webHidden/>
          </w:rPr>
          <w:fldChar w:fldCharType="begin"/>
        </w:r>
        <w:r w:rsidR="00BC60EE">
          <w:rPr>
            <w:noProof/>
            <w:webHidden/>
          </w:rPr>
          <w:instrText xml:space="preserve"> PAGEREF _Toc9245307 \h </w:instrText>
        </w:r>
        <w:r w:rsidR="00BC60EE">
          <w:rPr>
            <w:noProof/>
            <w:webHidden/>
          </w:rPr>
        </w:r>
        <w:r w:rsidR="00BC60EE">
          <w:rPr>
            <w:noProof/>
            <w:webHidden/>
          </w:rPr>
          <w:fldChar w:fldCharType="separate"/>
        </w:r>
        <w:r w:rsidR="00C9760E">
          <w:rPr>
            <w:noProof/>
            <w:webHidden/>
          </w:rPr>
          <w:t>2</w:t>
        </w:r>
        <w:r w:rsidR="00BC60EE">
          <w:rPr>
            <w:noProof/>
            <w:webHidden/>
          </w:rPr>
          <w:fldChar w:fldCharType="end"/>
        </w:r>
      </w:hyperlink>
    </w:p>
    <w:p w14:paraId="7C131AD2" w14:textId="4371D327" w:rsidR="00BC60EE" w:rsidRDefault="002D698F">
      <w:pPr>
        <w:pStyle w:val="TOC2"/>
        <w:rPr>
          <w:rFonts w:asciiTheme="minorHAnsi" w:eastAsiaTheme="minorEastAsia" w:hAnsiTheme="minorHAnsi"/>
          <w:noProof/>
          <w:szCs w:val="22"/>
        </w:rPr>
      </w:pPr>
      <w:hyperlink w:anchor="_Toc9245308" w:history="1">
        <w:r w:rsidR="00BC60EE" w:rsidRPr="00632169">
          <w:rPr>
            <w:rStyle w:val="Hyperlink"/>
            <w:noProof/>
          </w:rPr>
          <w:t>DESCRIPTION OF OHIO’S MIGRANT EDUCATION PROGRAM</w:t>
        </w:r>
        <w:r w:rsidR="00BC60EE">
          <w:rPr>
            <w:noProof/>
            <w:webHidden/>
          </w:rPr>
          <w:tab/>
        </w:r>
        <w:r w:rsidR="00BC60EE">
          <w:rPr>
            <w:noProof/>
            <w:webHidden/>
          </w:rPr>
          <w:fldChar w:fldCharType="begin"/>
        </w:r>
        <w:r w:rsidR="00BC60EE">
          <w:rPr>
            <w:noProof/>
            <w:webHidden/>
          </w:rPr>
          <w:instrText xml:space="preserve"> PAGEREF _Toc9245308 \h </w:instrText>
        </w:r>
        <w:r w:rsidR="00BC60EE">
          <w:rPr>
            <w:noProof/>
            <w:webHidden/>
          </w:rPr>
        </w:r>
        <w:r w:rsidR="00BC60EE">
          <w:rPr>
            <w:noProof/>
            <w:webHidden/>
          </w:rPr>
          <w:fldChar w:fldCharType="separate"/>
        </w:r>
        <w:r w:rsidR="00C9760E">
          <w:rPr>
            <w:noProof/>
            <w:webHidden/>
          </w:rPr>
          <w:t>3</w:t>
        </w:r>
        <w:r w:rsidR="00BC60EE">
          <w:rPr>
            <w:noProof/>
            <w:webHidden/>
          </w:rPr>
          <w:fldChar w:fldCharType="end"/>
        </w:r>
      </w:hyperlink>
    </w:p>
    <w:p w14:paraId="03F8DF68" w14:textId="20050370" w:rsidR="00BC60EE" w:rsidRDefault="002D698F">
      <w:pPr>
        <w:pStyle w:val="TOC2"/>
        <w:rPr>
          <w:rFonts w:asciiTheme="minorHAnsi" w:eastAsiaTheme="minorEastAsia" w:hAnsiTheme="minorHAnsi"/>
          <w:noProof/>
          <w:szCs w:val="22"/>
        </w:rPr>
      </w:pPr>
      <w:hyperlink w:anchor="_Toc9245309" w:history="1">
        <w:r w:rsidR="00BC60EE" w:rsidRPr="00632169">
          <w:rPr>
            <w:rStyle w:val="Hyperlink"/>
            <w:noProof/>
          </w:rPr>
          <w:t>DESCRIPTION OF THE PLANNING PROCESS</w:t>
        </w:r>
        <w:r w:rsidR="00BC60EE">
          <w:rPr>
            <w:noProof/>
            <w:webHidden/>
          </w:rPr>
          <w:tab/>
        </w:r>
        <w:r w:rsidR="00BC60EE">
          <w:rPr>
            <w:noProof/>
            <w:webHidden/>
          </w:rPr>
          <w:fldChar w:fldCharType="begin"/>
        </w:r>
        <w:r w:rsidR="00BC60EE">
          <w:rPr>
            <w:noProof/>
            <w:webHidden/>
          </w:rPr>
          <w:instrText xml:space="preserve"> PAGEREF _Toc9245309 \h </w:instrText>
        </w:r>
        <w:r w:rsidR="00BC60EE">
          <w:rPr>
            <w:noProof/>
            <w:webHidden/>
          </w:rPr>
        </w:r>
        <w:r w:rsidR="00BC60EE">
          <w:rPr>
            <w:noProof/>
            <w:webHidden/>
          </w:rPr>
          <w:fldChar w:fldCharType="separate"/>
        </w:r>
        <w:r w:rsidR="00C9760E">
          <w:rPr>
            <w:noProof/>
            <w:webHidden/>
          </w:rPr>
          <w:t>8</w:t>
        </w:r>
        <w:r w:rsidR="00BC60EE">
          <w:rPr>
            <w:noProof/>
            <w:webHidden/>
          </w:rPr>
          <w:fldChar w:fldCharType="end"/>
        </w:r>
      </w:hyperlink>
    </w:p>
    <w:p w14:paraId="7D9F48A8" w14:textId="6B1DBAFF" w:rsidR="00BC60EE" w:rsidRDefault="002D698F">
      <w:pPr>
        <w:pStyle w:val="TOC2"/>
        <w:rPr>
          <w:rFonts w:asciiTheme="minorHAnsi" w:eastAsiaTheme="minorEastAsia" w:hAnsiTheme="minorHAnsi"/>
          <w:noProof/>
          <w:szCs w:val="22"/>
        </w:rPr>
      </w:pPr>
      <w:hyperlink w:anchor="_Toc9245310" w:history="1">
        <w:r w:rsidR="00BC60EE" w:rsidRPr="00632169">
          <w:rPr>
            <w:rStyle w:val="Hyperlink"/>
            <w:noProof/>
          </w:rPr>
          <w:t>BUILDING ON THE COMPREHENSIVE NEEDS ASSESSMENT</w:t>
        </w:r>
        <w:r w:rsidR="00BC60EE">
          <w:rPr>
            <w:noProof/>
            <w:webHidden/>
          </w:rPr>
          <w:tab/>
        </w:r>
        <w:r w:rsidR="00BC60EE">
          <w:rPr>
            <w:noProof/>
            <w:webHidden/>
          </w:rPr>
          <w:fldChar w:fldCharType="begin"/>
        </w:r>
        <w:r w:rsidR="00BC60EE">
          <w:rPr>
            <w:noProof/>
            <w:webHidden/>
          </w:rPr>
          <w:instrText xml:space="preserve"> PAGEREF _Toc9245310 \h </w:instrText>
        </w:r>
        <w:r w:rsidR="00BC60EE">
          <w:rPr>
            <w:noProof/>
            <w:webHidden/>
          </w:rPr>
        </w:r>
        <w:r w:rsidR="00BC60EE">
          <w:rPr>
            <w:noProof/>
            <w:webHidden/>
          </w:rPr>
          <w:fldChar w:fldCharType="separate"/>
        </w:r>
        <w:r w:rsidR="00C9760E">
          <w:rPr>
            <w:noProof/>
            <w:webHidden/>
          </w:rPr>
          <w:t>10</w:t>
        </w:r>
        <w:r w:rsidR="00BC60EE">
          <w:rPr>
            <w:noProof/>
            <w:webHidden/>
          </w:rPr>
          <w:fldChar w:fldCharType="end"/>
        </w:r>
      </w:hyperlink>
    </w:p>
    <w:p w14:paraId="62B357DB" w14:textId="65FF59AF" w:rsidR="00BC60EE" w:rsidRDefault="002D698F">
      <w:pPr>
        <w:pStyle w:val="TOC1"/>
        <w:rPr>
          <w:rFonts w:asciiTheme="minorHAnsi" w:eastAsiaTheme="minorEastAsia" w:hAnsiTheme="minorHAnsi"/>
          <w:noProof/>
          <w:sz w:val="22"/>
          <w:szCs w:val="22"/>
        </w:rPr>
      </w:pPr>
      <w:hyperlink w:anchor="_Toc9245311" w:history="1">
        <w:r w:rsidR="00BC60EE" w:rsidRPr="00632169">
          <w:rPr>
            <w:rStyle w:val="Hyperlink"/>
            <w:noProof/>
          </w:rPr>
          <w:t>General Framework — Plan Alignment</w:t>
        </w:r>
        <w:r w:rsidR="00BC60EE">
          <w:rPr>
            <w:noProof/>
            <w:webHidden/>
          </w:rPr>
          <w:tab/>
        </w:r>
        <w:r w:rsidR="00BC60EE">
          <w:rPr>
            <w:noProof/>
            <w:webHidden/>
          </w:rPr>
          <w:fldChar w:fldCharType="begin"/>
        </w:r>
        <w:r w:rsidR="00BC60EE">
          <w:rPr>
            <w:noProof/>
            <w:webHidden/>
          </w:rPr>
          <w:instrText xml:space="preserve"> PAGEREF _Toc9245311 \h </w:instrText>
        </w:r>
        <w:r w:rsidR="00BC60EE">
          <w:rPr>
            <w:noProof/>
            <w:webHidden/>
          </w:rPr>
        </w:r>
        <w:r w:rsidR="00BC60EE">
          <w:rPr>
            <w:noProof/>
            <w:webHidden/>
          </w:rPr>
          <w:fldChar w:fldCharType="separate"/>
        </w:r>
        <w:r w:rsidR="00C9760E">
          <w:rPr>
            <w:noProof/>
            <w:webHidden/>
          </w:rPr>
          <w:t>11</w:t>
        </w:r>
        <w:r w:rsidR="00BC60EE">
          <w:rPr>
            <w:noProof/>
            <w:webHidden/>
          </w:rPr>
          <w:fldChar w:fldCharType="end"/>
        </w:r>
      </w:hyperlink>
    </w:p>
    <w:p w14:paraId="153E4C18" w14:textId="47CDEB1C" w:rsidR="00BC60EE" w:rsidRDefault="002D698F">
      <w:pPr>
        <w:pStyle w:val="TOC2"/>
        <w:rPr>
          <w:rFonts w:asciiTheme="minorHAnsi" w:eastAsiaTheme="minorEastAsia" w:hAnsiTheme="minorHAnsi"/>
          <w:noProof/>
          <w:szCs w:val="22"/>
        </w:rPr>
      </w:pPr>
      <w:hyperlink w:anchor="_Toc9245312" w:history="1">
        <w:r w:rsidR="00BC60EE" w:rsidRPr="00632169">
          <w:rPr>
            <w:rStyle w:val="Hyperlink"/>
            <w:noProof/>
          </w:rPr>
          <w:t>PROGRAM GOALS AND PERFORMANCE TARGETS</w:t>
        </w:r>
        <w:r w:rsidR="00BC60EE">
          <w:rPr>
            <w:noProof/>
            <w:webHidden/>
          </w:rPr>
          <w:tab/>
        </w:r>
        <w:r w:rsidR="00BC60EE">
          <w:rPr>
            <w:noProof/>
            <w:webHidden/>
          </w:rPr>
          <w:fldChar w:fldCharType="begin"/>
        </w:r>
        <w:r w:rsidR="00BC60EE">
          <w:rPr>
            <w:noProof/>
            <w:webHidden/>
          </w:rPr>
          <w:instrText xml:space="preserve"> PAGEREF _Toc9245312 \h </w:instrText>
        </w:r>
        <w:r w:rsidR="00BC60EE">
          <w:rPr>
            <w:noProof/>
            <w:webHidden/>
          </w:rPr>
        </w:r>
        <w:r w:rsidR="00BC60EE">
          <w:rPr>
            <w:noProof/>
            <w:webHidden/>
          </w:rPr>
          <w:fldChar w:fldCharType="separate"/>
        </w:r>
        <w:r w:rsidR="00C9760E">
          <w:rPr>
            <w:noProof/>
            <w:webHidden/>
          </w:rPr>
          <w:t>11</w:t>
        </w:r>
        <w:r w:rsidR="00BC60EE">
          <w:rPr>
            <w:noProof/>
            <w:webHidden/>
          </w:rPr>
          <w:fldChar w:fldCharType="end"/>
        </w:r>
      </w:hyperlink>
    </w:p>
    <w:p w14:paraId="11F9FEE7" w14:textId="33197070" w:rsidR="00BC60EE" w:rsidRDefault="002D698F">
      <w:pPr>
        <w:pStyle w:val="TOC2"/>
        <w:rPr>
          <w:rFonts w:asciiTheme="minorHAnsi" w:eastAsiaTheme="minorEastAsia" w:hAnsiTheme="minorHAnsi"/>
          <w:noProof/>
          <w:szCs w:val="22"/>
        </w:rPr>
      </w:pPr>
      <w:hyperlink w:anchor="_Toc9245313" w:history="1">
        <w:r w:rsidR="00BC60EE" w:rsidRPr="00632169">
          <w:rPr>
            <w:rStyle w:val="Hyperlink"/>
            <w:noProof/>
          </w:rPr>
          <w:t>NEEDS ASSESSMENT</w:t>
        </w:r>
        <w:r w:rsidR="00BC60EE">
          <w:rPr>
            <w:noProof/>
            <w:webHidden/>
          </w:rPr>
          <w:tab/>
        </w:r>
        <w:r w:rsidR="00BC60EE">
          <w:rPr>
            <w:noProof/>
            <w:webHidden/>
          </w:rPr>
          <w:fldChar w:fldCharType="begin"/>
        </w:r>
        <w:r w:rsidR="00BC60EE">
          <w:rPr>
            <w:noProof/>
            <w:webHidden/>
          </w:rPr>
          <w:instrText xml:space="preserve"> PAGEREF _Toc9245313 \h </w:instrText>
        </w:r>
        <w:r w:rsidR="00BC60EE">
          <w:rPr>
            <w:noProof/>
            <w:webHidden/>
          </w:rPr>
        </w:r>
        <w:r w:rsidR="00BC60EE">
          <w:rPr>
            <w:noProof/>
            <w:webHidden/>
          </w:rPr>
          <w:fldChar w:fldCharType="separate"/>
        </w:r>
        <w:r w:rsidR="00C9760E">
          <w:rPr>
            <w:noProof/>
            <w:webHidden/>
          </w:rPr>
          <w:t>12</w:t>
        </w:r>
        <w:r w:rsidR="00BC60EE">
          <w:rPr>
            <w:noProof/>
            <w:webHidden/>
          </w:rPr>
          <w:fldChar w:fldCharType="end"/>
        </w:r>
      </w:hyperlink>
    </w:p>
    <w:p w14:paraId="3EB490A7" w14:textId="4ED0F6C9" w:rsidR="00BC60EE" w:rsidRDefault="002D698F">
      <w:pPr>
        <w:pStyle w:val="TOC2"/>
        <w:rPr>
          <w:rFonts w:asciiTheme="minorHAnsi" w:eastAsiaTheme="minorEastAsia" w:hAnsiTheme="minorHAnsi"/>
          <w:noProof/>
          <w:szCs w:val="22"/>
        </w:rPr>
      </w:pPr>
      <w:hyperlink w:anchor="_Toc9245314" w:history="1">
        <w:r w:rsidR="00BC60EE" w:rsidRPr="00632169">
          <w:rPr>
            <w:rStyle w:val="Hyperlink"/>
            <w:noProof/>
          </w:rPr>
          <w:t>SERVICE DELIVERY STRATEGIES</w:t>
        </w:r>
        <w:r w:rsidR="00BC60EE">
          <w:rPr>
            <w:noProof/>
            <w:webHidden/>
          </w:rPr>
          <w:tab/>
        </w:r>
        <w:r w:rsidR="00BC60EE">
          <w:rPr>
            <w:noProof/>
            <w:webHidden/>
          </w:rPr>
          <w:fldChar w:fldCharType="begin"/>
        </w:r>
        <w:r w:rsidR="00BC60EE">
          <w:rPr>
            <w:noProof/>
            <w:webHidden/>
          </w:rPr>
          <w:instrText xml:space="preserve"> PAGEREF _Toc9245314 \h </w:instrText>
        </w:r>
        <w:r w:rsidR="00BC60EE">
          <w:rPr>
            <w:noProof/>
            <w:webHidden/>
          </w:rPr>
        </w:r>
        <w:r w:rsidR="00BC60EE">
          <w:rPr>
            <w:noProof/>
            <w:webHidden/>
          </w:rPr>
          <w:fldChar w:fldCharType="separate"/>
        </w:r>
        <w:r w:rsidR="00C9760E">
          <w:rPr>
            <w:noProof/>
            <w:webHidden/>
          </w:rPr>
          <w:t>13</w:t>
        </w:r>
        <w:r w:rsidR="00BC60EE">
          <w:rPr>
            <w:noProof/>
            <w:webHidden/>
          </w:rPr>
          <w:fldChar w:fldCharType="end"/>
        </w:r>
      </w:hyperlink>
    </w:p>
    <w:p w14:paraId="301E1B01" w14:textId="0FEC5DB2" w:rsidR="00BC60EE" w:rsidRDefault="002D698F">
      <w:pPr>
        <w:pStyle w:val="TOC2"/>
        <w:rPr>
          <w:rFonts w:asciiTheme="minorHAnsi" w:eastAsiaTheme="minorEastAsia" w:hAnsiTheme="minorHAnsi"/>
          <w:noProof/>
          <w:szCs w:val="22"/>
        </w:rPr>
      </w:pPr>
      <w:hyperlink w:anchor="_Toc9245315" w:history="1">
        <w:r w:rsidR="00BC60EE" w:rsidRPr="00632169">
          <w:rPr>
            <w:rStyle w:val="Hyperlink"/>
            <w:noProof/>
          </w:rPr>
          <w:t>MEASURABLE PROGRAM OUTCOMES</w:t>
        </w:r>
        <w:r w:rsidR="00BC60EE">
          <w:rPr>
            <w:noProof/>
            <w:webHidden/>
          </w:rPr>
          <w:tab/>
        </w:r>
        <w:r w:rsidR="00BC60EE">
          <w:rPr>
            <w:noProof/>
            <w:webHidden/>
          </w:rPr>
          <w:fldChar w:fldCharType="begin"/>
        </w:r>
        <w:r w:rsidR="00BC60EE">
          <w:rPr>
            <w:noProof/>
            <w:webHidden/>
          </w:rPr>
          <w:instrText xml:space="preserve"> PAGEREF _Toc9245315 \h </w:instrText>
        </w:r>
        <w:r w:rsidR="00BC60EE">
          <w:rPr>
            <w:noProof/>
            <w:webHidden/>
          </w:rPr>
        </w:r>
        <w:r w:rsidR="00BC60EE">
          <w:rPr>
            <w:noProof/>
            <w:webHidden/>
          </w:rPr>
          <w:fldChar w:fldCharType="separate"/>
        </w:r>
        <w:r w:rsidR="00C9760E">
          <w:rPr>
            <w:noProof/>
            <w:webHidden/>
          </w:rPr>
          <w:t>13</w:t>
        </w:r>
        <w:r w:rsidR="00BC60EE">
          <w:rPr>
            <w:noProof/>
            <w:webHidden/>
          </w:rPr>
          <w:fldChar w:fldCharType="end"/>
        </w:r>
      </w:hyperlink>
    </w:p>
    <w:p w14:paraId="0DFEC205" w14:textId="35EC4F98" w:rsidR="00BC60EE" w:rsidRDefault="002D698F">
      <w:pPr>
        <w:pStyle w:val="TOC1"/>
        <w:rPr>
          <w:rFonts w:asciiTheme="minorHAnsi" w:eastAsiaTheme="minorEastAsia" w:hAnsiTheme="minorHAnsi"/>
          <w:noProof/>
          <w:sz w:val="22"/>
          <w:szCs w:val="22"/>
        </w:rPr>
      </w:pPr>
      <w:hyperlink w:anchor="_Toc9245316" w:history="1">
        <w:r w:rsidR="00BC60EE" w:rsidRPr="00632169">
          <w:rPr>
            <w:rStyle w:val="Hyperlink"/>
            <w:noProof/>
          </w:rPr>
          <w:t>Ohio MEP SDP/CNA/Evaluation Alignment Charts</w:t>
        </w:r>
        <w:r w:rsidR="00BC60EE">
          <w:rPr>
            <w:noProof/>
            <w:webHidden/>
          </w:rPr>
          <w:tab/>
        </w:r>
        <w:r w:rsidR="00BC60EE">
          <w:rPr>
            <w:noProof/>
            <w:webHidden/>
          </w:rPr>
          <w:fldChar w:fldCharType="begin"/>
        </w:r>
        <w:r w:rsidR="00BC60EE">
          <w:rPr>
            <w:noProof/>
            <w:webHidden/>
          </w:rPr>
          <w:instrText xml:space="preserve"> PAGEREF _Toc9245316 \h </w:instrText>
        </w:r>
        <w:r w:rsidR="00BC60EE">
          <w:rPr>
            <w:noProof/>
            <w:webHidden/>
          </w:rPr>
        </w:r>
        <w:r w:rsidR="00BC60EE">
          <w:rPr>
            <w:noProof/>
            <w:webHidden/>
          </w:rPr>
          <w:fldChar w:fldCharType="separate"/>
        </w:r>
        <w:r w:rsidR="00C9760E">
          <w:rPr>
            <w:noProof/>
            <w:webHidden/>
          </w:rPr>
          <w:t>15</w:t>
        </w:r>
        <w:r w:rsidR="00BC60EE">
          <w:rPr>
            <w:noProof/>
            <w:webHidden/>
          </w:rPr>
          <w:fldChar w:fldCharType="end"/>
        </w:r>
      </w:hyperlink>
    </w:p>
    <w:p w14:paraId="0165E654" w14:textId="7E229C5C" w:rsidR="00BC60EE" w:rsidRDefault="002D698F">
      <w:pPr>
        <w:pStyle w:val="TOC2"/>
        <w:rPr>
          <w:rFonts w:asciiTheme="minorHAnsi" w:eastAsiaTheme="minorEastAsia" w:hAnsiTheme="minorHAnsi"/>
          <w:noProof/>
          <w:szCs w:val="22"/>
        </w:rPr>
      </w:pPr>
      <w:hyperlink w:anchor="_Toc9245317" w:history="1">
        <w:r w:rsidR="00BC60EE" w:rsidRPr="00632169">
          <w:rPr>
            <w:rStyle w:val="Hyperlink"/>
            <w:noProof/>
          </w:rPr>
          <w:t xml:space="preserve">GOAL AREAS #1 AND #2: </w:t>
        </w:r>
        <w:r w:rsidR="00C44BFC">
          <w:rPr>
            <w:rStyle w:val="Hyperlink"/>
            <w:noProof/>
          </w:rPr>
          <w:t>ENGLISH</w:t>
        </w:r>
        <w:r w:rsidR="00BC60EE" w:rsidRPr="00632169">
          <w:rPr>
            <w:rStyle w:val="Hyperlink"/>
            <w:noProof/>
          </w:rPr>
          <w:t xml:space="preserve"> LANGUAGE ARTS AND MATH</w:t>
        </w:r>
        <w:r w:rsidR="00BC60EE">
          <w:rPr>
            <w:noProof/>
            <w:webHidden/>
          </w:rPr>
          <w:tab/>
        </w:r>
        <w:r w:rsidR="00BC60EE">
          <w:rPr>
            <w:noProof/>
            <w:webHidden/>
          </w:rPr>
          <w:fldChar w:fldCharType="begin"/>
        </w:r>
        <w:r w:rsidR="00BC60EE">
          <w:rPr>
            <w:noProof/>
            <w:webHidden/>
          </w:rPr>
          <w:instrText xml:space="preserve"> PAGEREF _Toc9245317 \h </w:instrText>
        </w:r>
        <w:r w:rsidR="00BC60EE">
          <w:rPr>
            <w:noProof/>
            <w:webHidden/>
          </w:rPr>
        </w:r>
        <w:r w:rsidR="00BC60EE">
          <w:rPr>
            <w:noProof/>
            <w:webHidden/>
          </w:rPr>
          <w:fldChar w:fldCharType="separate"/>
        </w:r>
        <w:r w:rsidR="00C9760E">
          <w:rPr>
            <w:noProof/>
            <w:webHidden/>
          </w:rPr>
          <w:t>15</w:t>
        </w:r>
        <w:r w:rsidR="00BC60EE">
          <w:rPr>
            <w:noProof/>
            <w:webHidden/>
          </w:rPr>
          <w:fldChar w:fldCharType="end"/>
        </w:r>
      </w:hyperlink>
    </w:p>
    <w:p w14:paraId="3D41D3F2" w14:textId="68140C9C" w:rsidR="00BC60EE" w:rsidRDefault="002D698F">
      <w:pPr>
        <w:pStyle w:val="TOC2"/>
        <w:rPr>
          <w:rFonts w:asciiTheme="minorHAnsi" w:eastAsiaTheme="minorEastAsia" w:hAnsiTheme="minorHAnsi"/>
          <w:noProof/>
          <w:szCs w:val="22"/>
        </w:rPr>
      </w:pPr>
      <w:hyperlink w:anchor="_Toc9245318" w:history="1">
        <w:r w:rsidR="00BC60EE" w:rsidRPr="00632169">
          <w:rPr>
            <w:rStyle w:val="Hyperlink"/>
            <w:noProof/>
          </w:rPr>
          <w:t>GOAL AREA #3: ENGLISH LEARNERS</w:t>
        </w:r>
        <w:r w:rsidR="00BC60EE">
          <w:rPr>
            <w:noProof/>
            <w:webHidden/>
          </w:rPr>
          <w:tab/>
        </w:r>
        <w:r w:rsidR="00BC60EE">
          <w:rPr>
            <w:noProof/>
            <w:webHidden/>
          </w:rPr>
          <w:fldChar w:fldCharType="begin"/>
        </w:r>
        <w:r w:rsidR="00BC60EE">
          <w:rPr>
            <w:noProof/>
            <w:webHidden/>
          </w:rPr>
          <w:instrText xml:space="preserve"> PAGEREF _Toc9245318 \h </w:instrText>
        </w:r>
        <w:r w:rsidR="00BC60EE">
          <w:rPr>
            <w:noProof/>
            <w:webHidden/>
          </w:rPr>
        </w:r>
        <w:r w:rsidR="00BC60EE">
          <w:rPr>
            <w:noProof/>
            <w:webHidden/>
          </w:rPr>
          <w:fldChar w:fldCharType="separate"/>
        </w:r>
        <w:r w:rsidR="00C9760E">
          <w:rPr>
            <w:noProof/>
            <w:webHidden/>
          </w:rPr>
          <w:t>20</w:t>
        </w:r>
        <w:r w:rsidR="00BC60EE">
          <w:rPr>
            <w:noProof/>
            <w:webHidden/>
          </w:rPr>
          <w:fldChar w:fldCharType="end"/>
        </w:r>
      </w:hyperlink>
    </w:p>
    <w:p w14:paraId="216CC3EF" w14:textId="55FC9205" w:rsidR="00BC60EE" w:rsidRDefault="002D698F">
      <w:pPr>
        <w:pStyle w:val="TOC2"/>
        <w:rPr>
          <w:rFonts w:asciiTheme="minorHAnsi" w:eastAsiaTheme="minorEastAsia" w:hAnsiTheme="minorHAnsi"/>
          <w:noProof/>
          <w:szCs w:val="22"/>
        </w:rPr>
      </w:pPr>
      <w:hyperlink w:anchor="_Toc9245319" w:history="1">
        <w:r w:rsidR="00BC60EE" w:rsidRPr="00632169">
          <w:rPr>
            <w:rStyle w:val="Hyperlink"/>
            <w:noProof/>
          </w:rPr>
          <w:t>GOAL AREA #4: HEALTH AND SOCIAL NEEDS</w:t>
        </w:r>
        <w:r w:rsidR="00BC60EE">
          <w:rPr>
            <w:noProof/>
            <w:webHidden/>
          </w:rPr>
          <w:tab/>
        </w:r>
        <w:r w:rsidR="00BC60EE">
          <w:rPr>
            <w:noProof/>
            <w:webHidden/>
          </w:rPr>
          <w:fldChar w:fldCharType="begin"/>
        </w:r>
        <w:r w:rsidR="00BC60EE">
          <w:rPr>
            <w:noProof/>
            <w:webHidden/>
          </w:rPr>
          <w:instrText xml:space="preserve"> PAGEREF _Toc9245319 \h </w:instrText>
        </w:r>
        <w:r w:rsidR="00BC60EE">
          <w:rPr>
            <w:noProof/>
            <w:webHidden/>
          </w:rPr>
        </w:r>
        <w:r w:rsidR="00BC60EE">
          <w:rPr>
            <w:noProof/>
            <w:webHidden/>
          </w:rPr>
          <w:fldChar w:fldCharType="separate"/>
        </w:r>
        <w:r w:rsidR="00C9760E">
          <w:rPr>
            <w:noProof/>
            <w:webHidden/>
          </w:rPr>
          <w:t>22</w:t>
        </w:r>
        <w:r w:rsidR="00BC60EE">
          <w:rPr>
            <w:noProof/>
            <w:webHidden/>
          </w:rPr>
          <w:fldChar w:fldCharType="end"/>
        </w:r>
      </w:hyperlink>
    </w:p>
    <w:p w14:paraId="64A55EAB" w14:textId="5F88B74F" w:rsidR="00BC60EE" w:rsidRDefault="002D698F">
      <w:pPr>
        <w:pStyle w:val="TOC2"/>
        <w:rPr>
          <w:rFonts w:asciiTheme="minorHAnsi" w:eastAsiaTheme="minorEastAsia" w:hAnsiTheme="minorHAnsi"/>
          <w:noProof/>
          <w:szCs w:val="22"/>
        </w:rPr>
      </w:pPr>
      <w:hyperlink w:anchor="_Toc9245320" w:history="1">
        <w:r w:rsidR="00BC60EE" w:rsidRPr="00632169">
          <w:rPr>
            <w:rStyle w:val="Hyperlink"/>
            <w:noProof/>
          </w:rPr>
          <w:t>GOAL AREA #5: HIGH SCHOOL STUDENTS</w:t>
        </w:r>
        <w:r w:rsidR="00BC60EE">
          <w:rPr>
            <w:noProof/>
            <w:webHidden/>
          </w:rPr>
          <w:tab/>
        </w:r>
        <w:r w:rsidR="00BC60EE">
          <w:rPr>
            <w:noProof/>
            <w:webHidden/>
          </w:rPr>
          <w:fldChar w:fldCharType="begin"/>
        </w:r>
        <w:r w:rsidR="00BC60EE">
          <w:rPr>
            <w:noProof/>
            <w:webHidden/>
          </w:rPr>
          <w:instrText xml:space="preserve"> PAGEREF _Toc9245320 \h </w:instrText>
        </w:r>
        <w:r w:rsidR="00BC60EE">
          <w:rPr>
            <w:noProof/>
            <w:webHidden/>
          </w:rPr>
        </w:r>
        <w:r w:rsidR="00BC60EE">
          <w:rPr>
            <w:noProof/>
            <w:webHidden/>
          </w:rPr>
          <w:fldChar w:fldCharType="separate"/>
        </w:r>
        <w:r w:rsidR="00C9760E">
          <w:rPr>
            <w:noProof/>
            <w:webHidden/>
          </w:rPr>
          <w:t>24</w:t>
        </w:r>
        <w:r w:rsidR="00BC60EE">
          <w:rPr>
            <w:noProof/>
            <w:webHidden/>
          </w:rPr>
          <w:fldChar w:fldCharType="end"/>
        </w:r>
      </w:hyperlink>
    </w:p>
    <w:p w14:paraId="372DC4D3" w14:textId="1BF34D89" w:rsidR="00BC60EE" w:rsidRDefault="002D698F">
      <w:pPr>
        <w:pStyle w:val="TOC2"/>
        <w:rPr>
          <w:rFonts w:asciiTheme="minorHAnsi" w:eastAsiaTheme="minorEastAsia" w:hAnsiTheme="minorHAnsi"/>
          <w:noProof/>
          <w:szCs w:val="22"/>
        </w:rPr>
      </w:pPr>
      <w:hyperlink w:anchor="_Toc9245321" w:history="1">
        <w:r w:rsidR="00BC60EE" w:rsidRPr="00632169">
          <w:rPr>
            <w:rStyle w:val="Hyperlink"/>
            <w:noProof/>
          </w:rPr>
          <w:t>GOAL AREA #6: OUT-OF-SCHOOL YOUTH</w:t>
        </w:r>
        <w:r w:rsidR="00BC60EE">
          <w:rPr>
            <w:noProof/>
            <w:webHidden/>
          </w:rPr>
          <w:tab/>
        </w:r>
        <w:r w:rsidR="00BC60EE">
          <w:rPr>
            <w:noProof/>
            <w:webHidden/>
          </w:rPr>
          <w:fldChar w:fldCharType="begin"/>
        </w:r>
        <w:r w:rsidR="00BC60EE">
          <w:rPr>
            <w:noProof/>
            <w:webHidden/>
          </w:rPr>
          <w:instrText xml:space="preserve"> PAGEREF _Toc9245321 \h </w:instrText>
        </w:r>
        <w:r w:rsidR="00BC60EE">
          <w:rPr>
            <w:noProof/>
            <w:webHidden/>
          </w:rPr>
        </w:r>
        <w:r w:rsidR="00BC60EE">
          <w:rPr>
            <w:noProof/>
            <w:webHidden/>
          </w:rPr>
          <w:fldChar w:fldCharType="separate"/>
        </w:r>
        <w:r w:rsidR="00C9760E">
          <w:rPr>
            <w:noProof/>
            <w:webHidden/>
          </w:rPr>
          <w:t>28</w:t>
        </w:r>
        <w:r w:rsidR="00BC60EE">
          <w:rPr>
            <w:noProof/>
            <w:webHidden/>
          </w:rPr>
          <w:fldChar w:fldCharType="end"/>
        </w:r>
      </w:hyperlink>
    </w:p>
    <w:p w14:paraId="71E4B268" w14:textId="6A24428C" w:rsidR="00BC60EE" w:rsidRDefault="002D698F">
      <w:pPr>
        <w:pStyle w:val="TOC2"/>
        <w:rPr>
          <w:rFonts w:asciiTheme="minorHAnsi" w:eastAsiaTheme="minorEastAsia" w:hAnsiTheme="minorHAnsi"/>
          <w:noProof/>
          <w:szCs w:val="22"/>
        </w:rPr>
      </w:pPr>
      <w:hyperlink w:anchor="_Toc9245322" w:history="1">
        <w:r w:rsidR="00BC60EE" w:rsidRPr="00632169">
          <w:rPr>
            <w:rStyle w:val="Hyperlink"/>
            <w:noProof/>
          </w:rPr>
          <w:t>GOAL AREA #7: SCHOOL READINESS</w:t>
        </w:r>
        <w:r w:rsidR="00BC60EE">
          <w:rPr>
            <w:noProof/>
            <w:webHidden/>
          </w:rPr>
          <w:tab/>
        </w:r>
        <w:r w:rsidR="00BC60EE">
          <w:rPr>
            <w:noProof/>
            <w:webHidden/>
          </w:rPr>
          <w:fldChar w:fldCharType="begin"/>
        </w:r>
        <w:r w:rsidR="00BC60EE">
          <w:rPr>
            <w:noProof/>
            <w:webHidden/>
          </w:rPr>
          <w:instrText xml:space="preserve"> PAGEREF _Toc9245322 \h </w:instrText>
        </w:r>
        <w:r w:rsidR="00BC60EE">
          <w:rPr>
            <w:noProof/>
            <w:webHidden/>
          </w:rPr>
        </w:r>
        <w:r w:rsidR="00BC60EE">
          <w:rPr>
            <w:noProof/>
            <w:webHidden/>
          </w:rPr>
          <w:fldChar w:fldCharType="separate"/>
        </w:r>
        <w:r w:rsidR="00C9760E">
          <w:rPr>
            <w:noProof/>
            <w:webHidden/>
          </w:rPr>
          <w:t>30</w:t>
        </w:r>
        <w:r w:rsidR="00BC60EE">
          <w:rPr>
            <w:noProof/>
            <w:webHidden/>
          </w:rPr>
          <w:fldChar w:fldCharType="end"/>
        </w:r>
      </w:hyperlink>
    </w:p>
    <w:p w14:paraId="6D9D453A" w14:textId="58E42F1D" w:rsidR="00BC60EE" w:rsidRDefault="002D698F">
      <w:pPr>
        <w:pStyle w:val="TOC1"/>
        <w:rPr>
          <w:rFonts w:asciiTheme="minorHAnsi" w:eastAsiaTheme="minorEastAsia" w:hAnsiTheme="minorHAnsi"/>
          <w:noProof/>
          <w:sz w:val="22"/>
          <w:szCs w:val="22"/>
        </w:rPr>
      </w:pPr>
      <w:hyperlink w:anchor="_Toc9245323" w:history="1">
        <w:r w:rsidR="00BC60EE" w:rsidRPr="00632169">
          <w:rPr>
            <w:rStyle w:val="Hyperlink"/>
            <w:noProof/>
          </w:rPr>
          <w:t>Project Plan</w:t>
        </w:r>
        <w:r w:rsidR="00BC60EE">
          <w:rPr>
            <w:noProof/>
            <w:webHidden/>
          </w:rPr>
          <w:tab/>
        </w:r>
        <w:r w:rsidR="00BC60EE">
          <w:rPr>
            <w:noProof/>
            <w:webHidden/>
          </w:rPr>
          <w:fldChar w:fldCharType="begin"/>
        </w:r>
        <w:r w:rsidR="00BC60EE">
          <w:rPr>
            <w:noProof/>
            <w:webHidden/>
          </w:rPr>
          <w:instrText xml:space="preserve"> PAGEREF _Toc9245323 \h </w:instrText>
        </w:r>
        <w:r w:rsidR="00BC60EE">
          <w:rPr>
            <w:noProof/>
            <w:webHidden/>
          </w:rPr>
        </w:r>
        <w:r w:rsidR="00BC60EE">
          <w:rPr>
            <w:noProof/>
            <w:webHidden/>
          </w:rPr>
          <w:fldChar w:fldCharType="separate"/>
        </w:r>
        <w:r w:rsidR="00C9760E">
          <w:rPr>
            <w:noProof/>
            <w:webHidden/>
          </w:rPr>
          <w:t>32</w:t>
        </w:r>
        <w:r w:rsidR="00BC60EE">
          <w:rPr>
            <w:noProof/>
            <w:webHidden/>
          </w:rPr>
          <w:fldChar w:fldCharType="end"/>
        </w:r>
      </w:hyperlink>
    </w:p>
    <w:p w14:paraId="4575AF3E" w14:textId="5528B16D" w:rsidR="00BC60EE" w:rsidRDefault="002D698F">
      <w:pPr>
        <w:pStyle w:val="TOC1"/>
        <w:rPr>
          <w:rFonts w:asciiTheme="minorHAnsi" w:eastAsiaTheme="minorEastAsia" w:hAnsiTheme="minorHAnsi"/>
          <w:noProof/>
          <w:sz w:val="22"/>
          <w:szCs w:val="22"/>
        </w:rPr>
      </w:pPr>
      <w:hyperlink w:anchor="_Toc9245324" w:history="1">
        <w:r w:rsidR="00BC60EE" w:rsidRPr="00632169">
          <w:rPr>
            <w:rStyle w:val="Hyperlink"/>
            <w:noProof/>
          </w:rPr>
          <w:t>Priority for Service Students</w:t>
        </w:r>
        <w:r w:rsidR="00BC60EE">
          <w:rPr>
            <w:noProof/>
            <w:webHidden/>
          </w:rPr>
          <w:tab/>
        </w:r>
        <w:r w:rsidR="00BC60EE">
          <w:rPr>
            <w:noProof/>
            <w:webHidden/>
          </w:rPr>
          <w:fldChar w:fldCharType="begin"/>
        </w:r>
        <w:r w:rsidR="00BC60EE">
          <w:rPr>
            <w:noProof/>
            <w:webHidden/>
          </w:rPr>
          <w:instrText xml:space="preserve"> PAGEREF _Toc9245324 \h </w:instrText>
        </w:r>
        <w:r w:rsidR="00BC60EE">
          <w:rPr>
            <w:noProof/>
            <w:webHidden/>
          </w:rPr>
        </w:r>
        <w:r w:rsidR="00BC60EE">
          <w:rPr>
            <w:noProof/>
            <w:webHidden/>
          </w:rPr>
          <w:fldChar w:fldCharType="separate"/>
        </w:r>
        <w:r w:rsidR="00C9760E">
          <w:rPr>
            <w:noProof/>
            <w:webHidden/>
          </w:rPr>
          <w:t>41</w:t>
        </w:r>
        <w:r w:rsidR="00BC60EE">
          <w:rPr>
            <w:noProof/>
            <w:webHidden/>
          </w:rPr>
          <w:fldChar w:fldCharType="end"/>
        </w:r>
      </w:hyperlink>
    </w:p>
    <w:p w14:paraId="4ED0AA06" w14:textId="4453D831" w:rsidR="00BC60EE" w:rsidRDefault="002D698F">
      <w:pPr>
        <w:pStyle w:val="TOC2"/>
        <w:rPr>
          <w:rFonts w:asciiTheme="minorHAnsi" w:eastAsiaTheme="minorEastAsia" w:hAnsiTheme="minorHAnsi"/>
          <w:noProof/>
          <w:szCs w:val="22"/>
        </w:rPr>
      </w:pPr>
      <w:hyperlink w:anchor="_Toc9245325" w:history="1">
        <w:r w:rsidR="00BC60EE" w:rsidRPr="00632169">
          <w:rPr>
            <w:rStyle w:val="Hyperlink"/>
            <w:noProof/>
          </w:rPr>
          <w:t>DOCUMENTING PRIORITY FOR SERVICE</w:t>
        </w:r>
        <w:r w:rsidR="00BC60EE">
          <w:rPr>
            <w:noProof/>
            <w:webHidden/>
          </w:rPr>
          <w:tab/>
        </w:r>
        <w:r w:rsidR="00BC60EE">
          <w:rPr>
            <w:noProof/>
            <w:webHidden/>
          </w:rPr>
          <w:fldChar w:fldCharType="begin"/>
        </w:r>
        <w:r w:rsidR="00BC60EE">
          <w:rPr>
            <w:noProof/>
            <w:webHidden/>
          </w:rPr>
          <w:instrText xml:space="preserve"> PAGEREF _Toc9245325 \h </w:instrText>
        </w:r>
        <w:r w:rsidR="00BC60EE">
          <w:rPr>
            <w:noProof/>
            <w:webHidden/>
          </w:rPr>
        </w:r>
        <w:r w:rsidR="00BC60EE">
          <w:rPr>
            <w:noProof/>
            <w:webHidden/>
          </w:rPr>
          <w:fldChar w:fldCharType="separate"/>
        </w:r>
        <w:r w:rsidR="00C9760E">
          <w:rPr>
            <w:noProof/>
            <w:webHidden/>
          </w:rPr>
          <w:t>41</w:t>
        </w:r>
        <w:r w:rsidR="00BC60EE">
          <w:rPr>
            <w:noProof/>
            <w:webHidden/>
          </w:rPr>
          <w:fldChar w:fldCharType="end"/>
        </w:r>
      </w:hyperlink>
    </w:p>
    <w:p w14:paraId="3617937A" w14:textId="22FA022D" w:rsidR="00BC60EE" w:rsidRDefault="002D698F">
      <w:pPr>
        <w:pStyle w:val="TOC1"/>
        <w:rPr>
          <w:rFonts w:asciiTheme="minorHAnsi" w:eastAsiaTheme="minorEastAsia" w:hAnsiTheme="minorHAnsi"/>
          <w:noProof/>
          <w:sz w:val="22"/>
          <w:szCs w:val="22"/>
        </w:rPr>
      </w:pPr>
      <w:hyperlink w:anchor="_Toc9245326" w:history="1">
        <w:r w:rsidR="00BC60EE" w:rsidRPr="00632169">
          <w:rPr>
            <w:rStyle w:val="Hyperlink"/>
            <w:noProof/>
          </w:rPr>
          <w:t>Identification and Recruitment Plan</w:t>
        </w:r>
        <w:r w:rsidR="00BC60EE">
          <w:rPr>
            <w:noProof/>
            <w:webHidden/>
          </w:rPr>
          <w:tab/>
        </w:r>
        <w:r w:rsidR="00BC60EE">
          <w:rPr>
            <w:noProof/>
            <w:webHidden/>
          </w:rPr>
          <w:fldChar w:fldCharType="begin"/>
        </w:r>
        <w:r w:rsidR="00BC60EE">
          <w:rPr>
            <w:noProof/>
            <w:webHidden/>
          </w:rPr>
          <w:instrText xml:space="preserve"> PAGEREF _Toc9245326 \h </w:instrText>
        </w:r>
        <w:r w:rsidR="00BC60EE">
          <w:rPr>
            <w:noProof/>
            <w:webHidden/>
          </w:rPr>
        </w:r>
        <w:r w:rsidR="00BC60EE">
          <w:rPr>
            <w:noProof/>
            <w:webHidden/>
          </w:rPr>
          <w:fldChar w:fldCharType="separate"/>
        </w:r>
        <w:r w:rsidR="00C9760E">
          <w:rPr>
            <w:noProof/>
            <w:webHidden/>
          </w:rPr>
          <w:t>42</w:t>
        </w:r>
        <w:r w:rsidR="00BC60EE">
          <w:rPr>
            <w:noProof/>
            <w:webHidden/>
          </w:rPr>
          <w:fldChar w:fldCharType="end"/>
        </w:r>
      </w:hyperlink>
    </w:p>
    <w:p w14:paraId="41818D5B" w14:textId="60BBB64A" w:rsidR="00BC60EE" w:rsidRDefault="002D698F">
      <w:pPr>
        <w:pStyle w:val="TOC2"/>
        <w:rPr>
          <w:rFonts w:asciiTheme="minorHAnsi" w:eastAsiaTheme="minorEastAsia" w:hAnsiTheme="minorHAnsi"/>
          <w:noProof/>
          <w:szCs w:val="22"/>
        </w:rPr>
      </w:pPr>
      <w:hyperlink w:anchor="_Toc9245327" w:history="1">
        <w:r w:rsidR="00BC60EE" w:rsidRPr="00632169">
          <w:rPr>
            <w:rStyle w:val="Hyperlink"/>
            <w:noProof/>
          </w:rPr>
          <w:t>MISSION STATEMENT</w:t>
        </w:r>
        <w:r w:rsidR="00BC60EE">
          <w:rPr>
            <w:noProof/>
            <w:webHidden/>
          </w:rPr>
          <w:tab/>
        </w:r>
        <w:r w:rsidR="00BC60EE">
          <w:rPr>
            <w:noProof/>
            <w:webHidden/>
          </w:rPr>
          <w:fldChar w:fldCharType="begin"/>
        </w:r>
        <w:r w:rsidR="00BC60EE">
          <w:rPr>
            <w:noProof/>
            <w:webHidden/>
          </w:rPr>
          <w:instrText xml:space="preserve"> PAGEREF _Toc9245327 \h </w:instrText>
        </w:r>
        <w:r w:rsidR="00BC60EE">
          <w:rPr>
            <w:noProof/>
            <w:webHidden/>
          </w:rPr>
        </w:r>
        <w:r w:rsidR="00BC60EE">
          <w:rPr>
            <w:noProof/>
            <w:webHidden/>
          </w:rPr>
          <w:fldChar w:fldCharType="separate"/>
        </w:r>
        <w:r w:rsidR="00C9760E">
          <w:rPr>
            <w:noProof/>
            <w:webHidden/>
          </w:rPr>
          <w:t>42</w:t>
        </w:r>
        <w:r w:rsidR="00BC60EE">
          <w:rPr>
            <w:noProof/>
            <w:webHidden/>
          </w:rPr>
          <w:fldChar w:fldCharType="end"/>
        </w:r>
      </w:hyperlink>
    </w:p>
    <w:p w14:paraId="2218B454" w14:textId="56C6F803" w:rsidR="00BC60EE" w:rsidRDefault="002D698F">
      <w:pPr>
        <w:pStyle w:val="TOC2"/>
        <w:rPr>
          <w:rFonts w:asciiTheme="minorHAnsi" w:eastAsiaTheme="minorEastAsia" w:hAnsiTheme="minorHAnsi"/>
          <w:noProof/>
          <w:szCs w:val="22"/>
        </w:rPr>
      </w:pPr>
      <w:hyperlink w:anchor="_Toc9245328" w:history="1">
        <w:r w:rsidR="00BC60EE" w:rsidRPr="00632169">
          <w:rPr>
            <w:rStyle w:val="Hyperlink"/>
            <w:noProof/>
          </w:rPr>
          <w:t>MEASURABLE OBJECTIVES</w:t>
        </w:r>
        <w:r w:rsidR="00BC60EE">
          <w:rPr>
            <w:noProof/>
            <w:webHidden/>
          </w:rPr>
          <w:tab/>
        </w:r>
        <w:r w:rsidR="00BC60EE">
          <w:rPr>
            <w:noProof/>
            <w:webHidden/>
          </w:rPr>
          <w:fldChar w:fldCharType="begin"/>
        </w:r>
        <w:r w:rsidR="00BC60EE">
          <w:rPr>
            <w:noProof/>
            <w:webHidden/>
          </w:rPr>
          <w:instrText xml:space="preserve"> PAGEREF _Toc9245328 \h </w:instrText>
        </w:r>
        <w:r w:rsidR="00BC60EE">
          <w:rPr>
            <w:noProof/>
            <w:webHidden/>
          </w:rPr>
        </w:r>
        <w:r w:rsidR="00BC60EE">
          <w:rPr>
            <w:noProof/>
            <w:webHidden/>
          </w:rPr>
          <w:fldChar w:fldCharType="separate"/>
        </w:r>
        <w:r w:rsidR="00C9760E">
          <w:rPr>
            <w:noProof/>
            <w:webHidden/>
          </w:rPr>
          <w:t>42</w:t>
        </w:r>
        <w:r w:rsidR="00BC60EE">
          <w:rPr>
            <w:noProof/>
            <w:webHidden/>
          </w:rPr>
          <w:fldChar w:fldCharType="end"/>
        </w:r>
      </w:hyperlink>
    </w:p>
    <w:p w14:paraId="28CAACF2" w14:textId="77DD0D49" w:rsidR="00BC60EE" w:rsidRDefault="002D698F">
      <w:pPr>
        <w:pStyle w:val="TOC2"/>
        <w:rPr>
          <w:rFonts w:asciiTheme="minorHAnsi" w:eastAsiaTheme="minorEastAsia" w:hAnsiTheme="minorHAnsi"/>
          <w:noProof/>
          <w:szCs w:val="22"/>
        </w:rPr>
      </w:pPr>
      <w:hyperlink w:anchor="_Toc9245329" w:history="1">
        <w:r w:rsidR="00BC60EE" w:rsidRPr="00632169">
          <w:rPr>
            <w:rStyle w:val="Hyperlink"/>
            <w:noProof/>
          </w:rPr>
          <w:t>STRATEGIES/ACTIVITIES</w:t>
        </w:r>
        <w:r w:rsidR="00BC60EE">
          <w:rPr>
            <w:noProof/>
            <w:webHidden/>
          </w:rPr>
          <w:tab/>
        </w:r>
        <w:r w:rsidR="00BC60EE">
          <w:rPr>
            <w:noProof/>
            <w:webHidden/>
          </w:rPr>
          <w:fldChar w:fldCharType="begin"/>
        </w:r>
        <w:r w:rsidR="00BC60EE">
          <w:rPr>
            <w:noProof/>
            <w:webHidden/>
          </w:rPr>
          <w:instrText xml:space="preserve"> PAGEREF _Toc9245329 \h </w:instrText>
        </w:r>
        <w:r w:rsidR="00BC60EE">
          <w:rPr>
            <w:noProof/>
            <w:webHidden/>
          </w:rPr>
        </w:r>
        <w:r w:rsidR="00BC60EE">
          <w:rPr>
            <w:noProof/>
            <w:webHidden/>
          </w:rPr>
          <w:fldChar w:fldCharType="separate"/>
        </w:r>
        <w:r w:rsidR="00C9760E">
          <w:rPr>
            <w:noProof/>
            <w:webHidden/>
          </w:rPr>
          <w:t>42</w:t>
        </w:r>
        <w:r w:rsidR="00BC60EE">
          <w:rPr>
            <w:noProof/>
            <w:webHidden/>
          </w:rPr>
          <w:fldChar w:fldCharType="end"/>
        </w:r>
      </w:hyperlink>
    </w:p>
    <w:p w14:paraId="02597CC3" w14:textId="007B08CA" w:rsidR="00BC60EE" w:rsidRDefault="002D698F">
      <w:pPr>
        <w:pStyle w:val="TOC2"/>
        <w:rPr>
          <w:rFonts w:asciiTheme="minorHAnsi" w:eastAsiaTheme="minorEastAsia" w:hAnsiTheme="minorHAnsi"/>
          <w:noProof/>
          <w:szCs w:val="22"/>
        </w:rPr>
      </w:pPr>
      <w:hyperlink w:anchor="_Toc9245330" w:history="1">
        <w:r w:rsidR="00BC60EE" w:rsidRPr="00632169">
          <w:rPr>
            <w:rStyle w:val="Hyperlink"/>
            <w:noProof/>
          </w:rPr>
          <w:t xml:space="preserve">INTERSTATE/INTRASTATE </w:t>
        </w:r>
        <w:r w:rsidR="00BC60EE" w:rsidRPr="00632169">
          <w:rPr>
            <w:rStyle w:val="Hyperlink"/>
            <w:noProof/>
            <w:w w:val="105"/>
          </w:rPr>
          <w:t>IDENTIFICATION AND RECRUITMENT</w:t>
        </w:r>
        <w:r w:rsidR="00BC60EE" w:rsidRPr="00632169">
          <w:rPr>
            <w:rStyle w:val="Hyperlink"/>
            <w:noProof/>
            <w:spacing w:val="-17"/>
            <w:w w:val="105"/>
          </w:rPr>
          <w:t xml:space="preserve"> </w:t>
        </w:r>
        <w:r w:rsidR="00BC60EE" w:rsidRPr="00632169">
          <w:rPr>
            <w:rStyle w:val="Hyperlink"/>
            <w:noProof/>
          </w:rPr>
          <w:t>COORDINATION</w:t>
        </w:r>
        <w:r w:rsidR="00BC60EE">
          <w:rPr>
            <w:noProof/>
            <w:webHidden/>
          </w:rPr>
          <w:tab/>
        </w:r>
        <w:r w:rsidR="00BC60EE">
          <w:rPr>
            <w:noProof/>
            <w:webHidden/>
          </w:rPr>
          <w:fldChar w:fldCharType="begin"/>
        </w:r>
        <w:r w:rsidR="00BC60EE">
          <w:rPr>
            <w:noProof/>
            <w:webHidden/>
          </w:rPr>
          <w:instrText xml:space="preserve"> PAGEREF _Toc9245330 \h </w:instrText>
        </w:r>
        <w:r w:rsidR="00BC60EE">
          <w:rPr>
            <w:noProof/>
            <w:webHidden/>
          </w:rPr>
        </w:r>
        <w:r w:rsidR="00BC60EE">
          <w:rPr>
            <w:noProof/>
            <w:webHidden/>
          </w:rPr>
          <w:fldChar w:fldCharType="separate"/>
        </w:r>
        <w:r w:rsidR="00C9760E">
          <w:rPr>
            <w:noProof/>
            <w:webHidden/>
          </w:rPr>
          <w:t>43</w:t>
        </w:r>
        <w:r w:rsidR="00BC60EE">
          <w:rPr>
            <w:noProof/>
            <w:webHidden/>
          </w:rPr>
          <w:fldChar w:fldCharType="end"/>
        </w:r>
      </w:hyperlink>
    </w:p>
    <w:p w14:paraId="3E13E4D6" w14:textId="06F0370C" w:rsidR="00BC60EE" w:rsidRDefault="002D698F">
      <w:pPr>
        <w:pStyle w:val="TOC2"/>
        <w:rPr>
          <w:rFonts w:asciiTheme="minorHAnsi" w:eastAsiaTheme="minorEastAsia" w:hAnsiTheme="minorHAnsi"/>
          <w:noProof/>
          <w:szCs w:val="22"/>
        </w:rPr>
      </w:pPr>
      <w:hyperlink w:anchor="_Toc9245331" w:history="1">
        <w:r w:rsidR="00BC60EE" w:rsidRPr="00632169">
          <w:rPr>
            <w:rStyle w:val="Hyperlink"/>
            <w:noProof/>
            <w:w w:val="105"/>
          </w:rPr>
          <w:t>IDENTIFICATION AND RECRUITMENT</w:t>
        </w:r>
        <w:r w:rsidR="00BC60EE" w:rsidRPr="00632169">
          <w:rPr>
            <w:rStyle w:val="Hyperlink"/>
            <w:noProof/>
            <w:spacing w:val="-17"/>
            <w:w w:val="105"/>
          </w:rPr>
          <w:t xml:space="preserve"> </w:t>
        </w:r>
        <w:r w:rsidR="00BC60EE" w:rsidRPr="00632169">
          <w:rPr>
            <w:rStyle w:val="Hyperlink"/>
            <w:noProof/>
          </w:rPr>
          <w:t>EVALUATION</w:t>
        </w:r>
        <w:r w:rsidR="00BC60EE">
          <w:rPr>
            <w:noProof/>
            <w:webHidden/>
          </w:rPr>
          <w:tab/>
        </w:r>
        <w:r w:rsidR="00BC60EE">
          <w:rPr>
            <w:noProof/>
            <w:webHidden/>
          </w:rPr>
          <w:fldChar w:fldCharType="begin"/>
        </w:r>
        <w:r w:rsidR="00BC60EE">
          <w:rPr>
            <w:noProof/>
            <w:webHidden/>
          </w:rPr>
          <w:instrText xml:space="preserve"> PAGEREF _Toc9245331 \h </w:instrText>
        </w:r>
        <w:r w:rsidR="00BC60EE">
          <w:rPr>
            <w:noProof/>
            <w:webHidden/>
          </w:rPr>
        </w:r>
        <w:r w:rsidR="00BC60EE">
          <w:rPr>
            <w:noProof/>
            <w:webHidden/>
          </w:rPr>
          <w:fldChar w:fldCharType="separate"/>
        </w:r>
        <w:r w:rsidR="00C9760E">
          <w:rPr>
            <w:noProof/>
            <w:webHidden/>
          </w:rPr>
          <w:t>43</w:t>
        </w:r>
        <w:r w:rsidR="00BC60EE">
          <w:rPr>
            <w:noProof/>
            <w:webHidden/>
          </w:rPr>
          <w:fldChar w:fldCharType="end"/>
        </w:r>
      </w:hyperlink>
    </w:p>
    <w:p w14:paraId="1C3EAEBA" w14:textId="6D2626F5" w:rsidR="00BC60EE" w:rsidRDefault="002D698F">
      <w:pPr>
        <w:pStyle w:val="TOC2"/>
        <w:rPr>
          <w:rFonts w:asciiTheme="minorHAnsi" w:eastAsiaTheme="minorEastAsia" w:hAnsiTheme="minorHAnsi"/>
          <w:noProof/>
          <w:szCs w:val="22"/>
        </w:rPr>
      </w:pPr>
      <w:hyperlink w:anchor="_Toc9245332" w:history="1">
        <w:r w:rsidR="00BC60EE" w:rsidRPr="00632169">
          <w:rPr>
            <w:rStyle w:val="Hyperlink"/>
            <w:noProof/>
          </w:rPr>
          <w:t>STATE RESOURCES</w:t>
        </w:r>
        <w:r w:rsidR="00BC60EE">
          <w:rPr>
            <w:noProof/>
            <w:webHidden/>
          </w:rPr>
          <w:tab/>
        </w:r>
        <w:r w:rsidR="00BC60EE">
          <w:rPr>
            <w:noProof/>
            <w:webHidden/>
          </w:rPr>
          <w:fldChar w:fldCharType="begin"/>
        </w:r>
        <w:r w:rsidR="00BC60EE">
          <w:rPr>
            <w:noProof/>
            <w:webHidden/>
          </w:rPr>
          <w:instrText xml:space="preserve"> PAGEREF _Toc9245332 \h </w:instrText>
        </w:r>
        <w:r w:rsidR="00BC60EE">
          <w:rPr>
            <w:noProof/>
            <w:webHidden/>
          </w:rPr>
        </w:r>
        <w:r w:rsidR="00BC60EE">
          <w:rPr>
            <w:noProof/>
            <w:webHidden/>
          </w:rPr>
          <w:fldChar w:fldCharType="separate"/>
        </w:r>
        <w:r w:rsidR="00C9760E">
          <w:rPr>
            <w:noProof/>
            <w:webHidden/>
          </w:rPr>
          <w:t>44</w:t>
        </w:r>
        <w:r w:rsidR="00BC60EE">
          <w:rPr>
            <w:noProof/>
            <w:webHidden/>
          </w:rPr>
          <w:fldChar w:fldCharType="end"/>
        </w:r>
      </w:hyperlink>
    </w:p>
    <w:p w14:paraId="2BC1DCE7" w14:textId="0FA72999" w:rsidR="00BC60EE" w:rsidRDefault="002D698F">
      <w:pPr>
        <w:pStyle w:val="TOC2"/>
        <w:rPr>
          <w:rFonts w:asciiTheme="minorHAnsi" w:eastAsiaTheme="minorEastAsia" w:hAnsiTheme="minorHAnsi"/>
          <w:noProof/>
          <w:szCs w:val="22"/>
        </w:rPr>
      </w:pPr>
      <w:hyperlink w:anchor="_Toc9245333" w:history="1">
        <w:r w:rsidR="00BC60EE" w:rsidRPr="00632169">
          <w:rPr>
            <w:rStyle w:val="Hyperlink"/>
            <w:noProof/>
            <w:w w:val="105"/>
          </w:rPr>
          <w:t>REGIONAL IDENTIFICATION AND RECRUITMENT PLAN</w:t>
        </w:r>
        <w:r w:rsidR="00BC60EE">
          <w:rPr>
            <w:noProof/>
            <w:webHidden/>
          </w:rPr>
          <w:tab/>
        </w:r>
        <w:r w:rsidR="00BC60EE">
          <w:rPr>
            <w:noProof/>
            <w:webHidden/>
          </w:rPr>
          <w:fldChar w:fldCharType="begin"/>
        </w:r>
        <w:r w:rsidR="00BC60EE">
          <w:rPr>
            <w:noProof/>
            <w:webHidden/>
          </w:rPr>
          <w:instrText xml:space="preserve"> PAGEREF _Toc9245333 \h </w:instrText>
        </w:r>
        <w:r w:rsidR="00BC60EE">
          <w:rPr>
            <w:noProof/>
            <w:webHidden/>
          </w:rPr>
        </w:r>
        <w:r w:rsidR="00BC60EE">
          <w:rPr>
            <w:noProof/>
            <w:webHidden/>
          </w:rPr>
          <w:fldChar w:fldCharType="separate"/>
        </w:r>
        <w:r w:rsidR="00C9760E">
          <w:rPr>
            <w:noProof/>
            <w:webHidden/>
          </w:rPr>
          <w:t>45</w:t>
        </w:r>
        <w:r w:rsidR="00BC60EE">
          <w:rPr>
            <w:noProof/>
            <w:webHidden/>
          </w:rPr>
          <w:fldChar w:fldCharType="end"/>
        </w:r>
      </w:hyperlink>
    </w:p>
    <w:p w14:paraId="474460C2" w14:textId="0EB2195C" w:rsidR="00BC60EE" w:rsidRDefault="002D698F">
      <w:pPr>
        <w:pStyle w:val="TOC1"/>
        <w:rPr>
          <w:rFonts w:asciiTheme="minorHAnsi" w:eastAsiaTheme="minorEastAsia" w:hAnsiTheme="minorHAnsi"/>
          <w:noProof/>
          <w:sz w:val="22"/>
          <w:szCs w:val="22"/>
        </w:rPr>
      </w:pPr>
      <w:hyperlink w:anchor="_Toc9245334" w:history="1">
        <w:r w:rsidR="00BC60EE" w:rsidRPr="00632169">
          <w:rPr>
            <w:rStyle w:val="Hyperlink"/>
            <w:noProof/>
          </w:rPr>
          <w:t>Parent Involvement Plan</w:t>
        </w:r>
        <w:r w:rsidR="00BC60EE">
          <w:rPr>
            <w:noProof/>
            <w:webHidden/>
          </w:rPr>
          <w:tab/>
        </w:r>
        <w:r w:rsidR="00BC60EE">
          <w:rPr>
            <w:noProof/>
            <w:webHidden/>
          </w:rPr>
          <w:fldChar w:fldCharType="begin"/>
        </w:r>
        <w:r w:rsidR="00BC60EE">
          <w:rPr>
            <w:noProof/>
            <w:webHidden/>
          </w:rPr>
          <w:instrText xml:space="preserve"> PAGEREF _Toc9245334 \h </w:instrText>
        </w:r>
        <w:r w:rsidR="00BC60EE">
          <w:rPr>
            <w:noProof/>
            <w:webHidden/>
          </w:rPr>
        </w:r>
        <w:r w:rsidR="00BC60EE">
          <w:rPr>
            <w:noProof/>
            <w:webHidden/>
          </w:rPr>
          <w:fldChar w:fldCharType="separate"/>
        </w:r>
        <w:r w:rsidR="00C9760E">
          <w:rPr>
            <w:noProof/>
            <w:webHidden/>
          </w:rPr>
          <w:t>46</w:t>
        </w:r>
        <w:r w:rsidR="00BC60EE">
          <w:rPr>
            <w:noProof/>
            <w:webHidden/>
          </w:rPr>
          <w:fldChar w:fldCharType="end"/>
        </w:r>
      </w:hyperlink>
    </w:p>
    <w:p w14:paraId="2540E053" w14:textId="13130D1B" w:rsidR="00BC60EE" w:rsidRDefault="002D698F">
      <w:pPr>
        <w:pStyle w:val="TOC2"/>
        <w:rPr>
          <w:rFonts w:asciiTheme="minorHAnsi" w:eastAsiaTheme="minorEastAsia" w:hAnsiTheme="minorHAnsi"/>
          <w:noProof/>
          <w:szCs w:val="22"/>
        </w:rPr>
      </w:pPr>
      <w:hyperlink w:anchor="_Toc9245335" w:history="1">
        <w:r w:rsidR="00BC60EE" w:rsidRPr="00632169">
          <w:rPr>
            <w:rStyle w:val="Hyperlink"/>
            <w:noProof/>
          </w:rPr>
          <w:t>PARENT VOICE AND ENGAGEMENT</w:t>
        </w:r>
        <w:r w:rsidR="00BC60EE">
          <w:rPr>
            <w:noProof/>
            <w:webHidden/>
          </w:rPr>
          <w:tab/>
        </w:r>
        <w:r w:rsidR="00BC60EE">
          <w:rPr>
            <w:noProof/>
            <w:webHidden/>
          </w:rPr>
          <w:fldChar w:fldCharType="begin"/>
        </w:r>
        <w:r w:rsidR="00BC60EE">
          <w:rPr>
            <w:noProof/>
            <w:webHidden/>
          </w:rPr>
          <w:instrText xml:space="preserve"> PAGEREF _Toc9245335 \h </w:instrText>
        </w:r>
        <w:r w:rsidR="00BC60EE">
          <w:rPr>
            <w:noProof/>
            <w:webHidden/>
          </w:rPr>
        </w:r>
        <w:r w:rsidR="00BC60EE">
          <w:rPr>
            <w:noProof/>
            <w:webHidden/>
          </w:rPr>
          <w:fldChar w:fldCharType="separate"/>
        </w:r>
        <w:r w:rsidR="00C9760E">
          <w:rPr>
            <w:noProof/>
            <w:webHidden/>
          </w:rPr>
          <w:t>46</w:t>
        </w:r>
        <w:r w:rsidR="00BC60EE">
          <w:rPr>
            <w:noProof/>
            <w:webHidden/>
          </w:rPr>
          <w:fldChar w:fldCharType="end"/>
        </w:r>
      </w:hyperlink>
    </w:p>
    <w:p w14:paraId="44EA8E91" w14:textId="29186593" w:rsidR="00BC60EE" w:rsidRDefault="002D698F">
      <w:pPr>
        <w:pStyle w:val="TOC2"/>
        <w:rPr>
          <w:rFonts w:asciiTheme="minorHAnsi" w:eastAsiaTheme="minorEastAsia" w:hAnsiTheme="minorHAnsi"/>
          <w:noProof/>
          <w:szCs w:val="22"/>
        </w:rPr>
      </w:pPr>
      <w:hyperlink w:anchor="_Toc9245336" w:history="1">
        <w:r w:rsidR="00BC60EE" w:rsidRPr="00632169">
          <w:rPr>
            <w:rStyle w:val="Hyperlink"/>
            <w:noProof/>
          </w:rPr>
          <w:t>PARENT INVOLVEMENT IN STUDENTS’ LEARNING</w:t>
        </w:r>
        <w:r w:rsidR="00BC60EE">
          <w:rPr>
            <w:noProof/>
            <w:webHidden/>
          </w:rPr>
          <w:tab/>
        </w:r>
        <w:r w:rsidR="00BC60EE">
          <w:rPr>
            <w:noProof/>
            <w:webHidden/>
          </w:rPr>
          <w:fldChar w:fldCharType="begin"/>
        </w:r>
        <w:r w:rsidR="00BC60EE">
          <w:rPr>
            <w:noProof/>
            <w:webHidden/>
          </w:rPr>
          <w:instrText xml:space="preserve"> PAGEREF _Toc9245336 \h </w:instrText>
        </w:r>
        <w:r w:rsidR="00BC60EE">
          <w:rPr>
            <w:noProof/>
            <w:webHidden/>
          </w:rPr>
        </w:r>
        <w:r w:rsidR="00BC60EE">
          <w:rPr>
            <w:noProof/>
            <w:webHidden/>
          </w:rPr>
          <w:fldChar w:fldCharType="separate"/>
        </w:r>
        <w:r w:rsidR="00C9760E">
          <w:rPr>
            <w:noProof/>
            <w:webHidden/>
          </w:rPr>
          <w:t>46</w:t>
        </w:r>
        <w:r w:rsidR="00BC60EE">
          <w:rPr>
            <w:noProof/>
            <w:webHidden/>
          </w:rPr>
          <w:fldChar w:fldCharType="end"/>
        </w:r>
      </w:hyperlink>
    </w:p>
    <w:p w14:paraId="756C3647" w14:textId="42AA0B2F" w:rsidR="00BC60EE" w:rsidRDefault="002D698F">
      <w:pPr>
        <w:pStyle w:val="TOC1"/>
        <w:rPr>
          <w:rFonts w:asciiTheme="minorHAnsi" w:eastAsiaTheme="minorEastAsia" w:hAnsiTheme="minorHAnsi"/>
          <w:noProof/>
          <w:sz w:val="22"/>
          <w:szCs w:val="22"/>
        </w:rPr>
      </w:pPr>
      <w:hyperlink w:anchor="_Toc9245337" w:history="1">
        <w:r w:rsidR="00BC60EE" w:rsidRPr="00632169">
          <w:rPr>
            <w:rStyle w:val="Hyperlink"/>
            <w:noProof/>
          </w:rPr>
          <w:t>Exchange of Student Records</w:t>
        </w:r>
        <w:r w:rsidR="00BC60EE">
          <w:rPr>
            <w:noProof/>
            <w:webHidden/>
          </w:rPr>
          <w:tab/>
        </w:r>
        <w:r w:rsidR="00BC60EE">
          <w:rPr>
            <w:noProof/>
            <w:webHidden/>
          </w:rPr>
          <w:fldChar w:fldCharType="begin"/>
        </w:r>
        <w:r w:rsidR="00BC60EE">
          <w:rPr>
            <w:noProof/>
            <w:webHidden/>
          </w:rPr>
          <w:instrText xml:space="preserve"> PAGEREF _Toc9245337 \h </w:instrText>
        </w:r>
        <w:r w:rsidR="00BC60EE">
          <w:rPr>
            <w:noProof/>
            <w:webHidden/>
          </w:rPr>
        </w:r>
        <w:r w:rsidR="00BC60EE">
          <w:rPr>
            <w:noProof/>
            <w:webHidden/>
          </w:rPr>
          <w:fldChar w:fldCharType="separate"/>
        </w:r>
        <w:r w:rsidR="00C9760E">
          <w:rPr>
            <w:noProof/>
            <w:webHidden/>
          </w:rPr>
          <w:t>48</w:t>
        </w:r>
        <w:r w:rsidR="00BC60EE">
          <w:rPr>
            <w:noProof/>
            <w:webHidden/>
          </w:rPr>
          <w:fldChar w:fldCharType="end"/>
        </w:r>
      </w:hyperlink>
    </w:p>
    <w:p w14:paraId="536B2752" w14:textId="7A39ECD1" w:rsidR="00BC60EE" w:rsidRDefault="002D698F">
      <w:pPr>
        <w:pStyle w:val="TOC2"/>
        <w:rPr>
          <w:rFonts w:asciiTheme="minorHAnsi" w:eastAsiaTheme="minorEastAsia" w:hAnsiTheme="minorHAnsi"/>
          <w:noProof/>
          <w:szCs w:val="22"/>
        </w:rPr>
      </w:pPr>
      <w:hyperlink w:anchor="_Toc9245338" w:history="1">
        <w:r w:rsidR="00BC60EE" w:rsidRPr="00632169">
          <w:rPr>
            <w:rStyle w:val="Hyperlink"/>
            <w:noProof/>
          </w:rPr>
          <w:t>MEP RECORDS TRANSFER REQUIREMENTS</w:t>
        </w:r>
        <w:r w:rsidR="00BC60EE">
          <w:rPr>
            <w:noProof/>
            <w:webHidden/>
          </w:rPr>
          <w:tab/>
        </w:r>
        <w:r w:rsidR="00BC60EE">
          <w:rPr>
            <w:noProof/>
            <w:webHidden/>
          </w:rPr>
          <w:fldChar w:fldCharType="begin"/>
        </w:r>
        <w:r w:rsidR="00BC60EE">
          <w:rPr>
            <w:noProof/>
            <w:webHidden/>
          </w:rPr>
          <w:instrText xml:space="preserve"> PAGEREF _Toc9245338 \h </w:instrText>
        </w:r>
        <w:r w:rsidR="00BC60EE">
          <w:rPr>
            <w:noProof/>
            <w:webHidden/>
          </w:rPr>
        </w:r>
        <w:r w:rsidR="00BC60EE">
          <w:rPr>
            <w:noProof/>
            <w:webHidden/>
          </w:rPr>
          <w:fldChar w:fldCharType="separate"/>
        </w:r>
        <w:r w:rsidR="00C9760E">
          <w:rPr>
            <w:noProof/>
            <w:webHidden/>
          </w:rPr>
          <w:t>48</w:t>
        </w:r>
        <w:r w:rsidR="00BC60EE">
          <w:rPr>
            <w:noProof/>
            <w:webHidden/>
          </w:rPr>
          <w:fldChar w:fldCharType="end"/>
        </w:r>
      </w:hyperlink>
    </w:p>
    <w:p w14:paraId="50D0536C" w14:textId="5C67213C" w:rsidR="00BC60EE" w:rsidRDefault="002D698F">
      <w:pPr>
        <w:pStyle w:val="TOC2"/>
        <w:rPr>
          <w:rFonts w:asciiTheme="minorHAnsi" w:eastAsiaTheme="minorEastAsia" w:hAnsiTheme="minorHAnsi"/>
          <w:noProof/>
          <w:szCs w:val="22"/>
        </w:rPr>
      </w:pPr>
      <w:hyperlink w:anchor="_Toc9245339" w:history="1">
        <w:r w:rsidR="00BC60EE" w:rsidRPr="00632169">
          <w:rPr>
            <w:rStyle w:val="Hyperlink"/>
            <w:noProof/>
          </w:rPr>
          <w:t>COORDINATION AND EXCHANGE OF STUDENT RECORDS</w:t>
        </w:r>
        <w:r w:rsidR="00BC60EE">
          <w:rPr>
            <w:noProof/>
            <w:webHidden/>
          </w:rPr>
          <w:tab/>
        </w:r>
        <w:r w:rsidR="00BC60EE">
          <w:rPr>
            <w:noProof/>
            <w:webHidden/>
          </w:rPr>
          <w:fldChar w:fldCharType="begin"/>
        </w:r>
        <w:r w:rsidR="00BC60EE">
          <w:rPr>
            <w:noProof/>
            <w:webHidden/>
          </w:rPr>
          <w:instrText xml:space="preserve"> PAGEREF _Toc9245339 \h </w:instrText>
        </w:r>
        <w:r w:rsidR="00BC60EE">
          <w:rPr>
            <w:noProof/>
            <w:webHidden/>
          </w:rPr>
        </w:r>
        <w:r w:rsidR="00BC60EE">
          <w:rPr>
            <w:noProof/>
            <w:webHidden/>
          </w:rPr>
          <w:fldChar w:fldCharType="separate"/>
        </w:r>
        <w:r w:rsidR="00C9760E">
          <w:rPr>
            <w:noProof/>
            <w:webHidden/>
          </w:rPr>
          <w:t>48</w:t>
        </w:r>
        <w:r w:rsidR="00BC60EE">
          <w:rPr>
            <w:noProof/>
            <w:webHidden/>
          </w:rPr>
          <w:fldChar w:fldCharType="end"/>
        </w:r>
      </w:hyperlink>
    </w:p>
    <w:p w14:paraId="631D3FE2" w14:textId="01A18861" w:rsidR="00BC60EE" w:rsidRDefault="002D698F">
      <w:pPr>
        <w:pStyle w:val="TOC2"/>
        <w:rPr>
          <w:rFonts w:asciiTheme="minorHAnsi" w:eastAsiaTheme="minorEastAsia" w:hAnsiTheme="minorHAnsi"/>
          <w:noProof/>
          <w:szCs w:val="22"/>
        </w:rPr>
      </w:pPr>
      <w:hyperlink w:anchor="_Toc9245340" w:history="1">
        <w:r w:rsidR="00BC60EE" w:rsidRPr="00632169">
          <w:rPr>
            <w:rStyle w:val="Hyperlink"/>
            <w:noProof/>
          </w:rPr>
          <w:t>OHIO TRANSFER RECORDS POLICIES &amp; PROCEDURES MANUAL</w:t>
        </w:r>
        <w:r w:rsidR="00BC60EE">
          <w:rPr>
            <w:noProof/>
            <w:webHidden/>
          </w:rPr>
          <w:tab/>
        </w:r>
        <w:r w:rsidR="00BC60EE">
          <w:rPr>
            <w:noProof/>
            <w:webHidden/>
          </w:rPr>
          <w:fldChar w:fldCharType="begin"/>
        </w:r>
        <w:r w:rsidR="00BC60EE">
          <w:rPr>
            <w:noProof/>
            <w:webHidden/>
          </w:rPr>
          <w:instrText xml:space="preserve"> PAGEREF _Toc9245340 \h </w:instrText>
        </w:r>
        <w:r w:rsidR="00BC60EE">
          <w:rPr>
            <w:noProof/>
            <w:webHidden/>
          </w:rPr>
        </w:r>
        <w:r w:rsidR="00BC60EE">
          <w:rPr>
            <w:noProof/>
            <w:webHidden/>
          </w:rPr>
          <w:fldChar w:fldCharType="separate"/>
        </w:r>
        <w:r w:rsidR="00C9760E">
          <w:rPr>
            <w:noProof/>
            <w:webHidden/>
          </w:rPr>
          <w:t>49</w:t>
        </w:r>
        <w:r w:rsidR="00BC60EE">
          <w:rPr>
            <w:noProof/>
            <w:webHidden/>
          </w:rPr>
          <w:fldChar w:fldCharType="end"/>
        </w:r>
      </w:hyperlink>
    </w:p>
    <w:p w14:paraId="74289F49" w14:textId="0002D43A" w:rsidR="00BC60EE" w:rsidRDefault="002D698F">
      <w:pPr>
        <w:pStyle w:val="TOC1"/>
        <w:rPr>
          <w:rFonts w:asciiTheme="minorHAnsi" w:eastAsiaTheme="minorEastAsia" w:hAnsiTheme="minorHAnsi"/>
          <w:noProof/>
          <w:sz w:val="22"/>
          <w:szCs w:val="22"/>
        </w:rPr>
      </w:pPr>
      <w:hyperlink w:anchor="_Toc9245341" w:history="1">
        <w:r w:rsidR="00BC60EE" w:rsidRPr="00632169">
          <w:rPr>
            <w:rStyle w:val="Hyperlink"/>
            <w:noProof/>
          </w:rPr>
          <w:t>Evaluation Plan</w:t>
        </w:r>
        <w:r w:rsidR="00BC60EE">
          <w:rPr>
            <w:noProof/>
            <w:webHidden/>
          </w:rPr>
          <w:tab/>
        </w:r>
        <w:r w:rsidR="00BC60EE">
          <w:rPr>
            <w:noProof/>
            <w:webHidden/>
          </w:rPr>
          <w:fldChar w:fldCharType="begin"/>
        </w:r>
        <w:r w:rsidR="00BC60EE">
          <w:rPr>
            <w:noProof/>
            <w:webHidden/>
          </w:rPr>
          <w:instrText xml:space="preserve"> PAGEREF _Toc9245341 \h </w:instrText>
        </w:r>
        <w:r w:rsidR="00BC60EE">
          <w:rPr>
            <w:noProof/>
            <w:webHidden/>
          </w:rPr>
        </w:r>
        <w:r w:rsidR="00BC60EE">
          <w:rPr>
            <w:noProof/>
            <w:webHidden/>
          </w:rPr>
          <w:fldChar w:fldCharType="separate"/>
        </w:r>
        <w:r w:rsidR="00C9760E">
          <w:rPr>
            <w:noProof/>
            <w:webHidden/>
          </w:rPr>
          <w:t>50</w:t>
        </w:r>
        <w:r w:rsidR="00BC60EE">
          <w:rPr>
            <w:noProof/>
            <w:webHidden/>
          </w:rPr>
          <w:fldChar w:fldCharType="end"/>
        </w:r>
      </w:hyperlink>
    </w:p>
    <w:p w14:paraId="557399B9" w14:textId="6385A414" w:rsidR="00BC60EE" w:rsidRDefault="002D698F">
      <w:pPr>
        <w:pStyle w:val="TOC2"/>
        <w:rPr>
          <w:rFonts w:asciiTheme="minorHAnsi" w:eastAsiaTheme="minorEastAsia" w:hAnsiTheme="minorHAnsi"/>
          <w:noProof/>
          <w:szCs w:val="22"/>
        </w:rPr>
      </w:pPr>
      <w:hyperlink w:anchor="_Toc9245342" w:history="1">
        <w:r w:rsidR="00BC60EE" w:rsidRPr="00632169">
          <w:rPr>
            <w:rStyle w:val="Hyperlink"/>
            <w:noProof/>
          </w:rPr>
          <w:t>EVALUATION STATUTES, REGULATIONS &amp; NON</w:t>
        </w:r>
        <w:r w:rsidR="00BC60EE" w:rsidRPr="00632169">
          <w:rPr>
            <w:rStyle w:val="Hyperlink"/>
            <w:rFonts w:ascii="Cambria Math" w:hAnsi="Cambria Math" w:cs="Cambria Math"/>
            <w:noProof/>
          </w:rPr>
          <w:t>‐</w:t>
        </w:r>
        <w:r w:rsidR="00BC60EE" w:rsidRPr="00632169">
          <w:rPr>
            <w:rStyle w:val="Hyperlink"/>
            <w:noProof/>
          </w:rPr>
          <w:t>REGULATORY GUIDANCE</w:t>
        </w:r>
        <w:r w:rsidR="00BC60EE">
          <w:rPr>
            <w:noProof/>
            <w:webHidden/>
          </w:rPr>
          <w:tab/>
        </w:r>
        <w:r w:rsidR="00BC60EE">
          <w:rPr>
            <w:noProof/>
            <w:webHidden/>
          </w:rPr>
          <w:fldChar w:fldCharType="begin"/>
        </w:r>
        <w:r w:rsidR="00BC60EE">
          <w:rPr>
            <w:noProof/>
            <w:webHidden/>
          </w:rPr>
          <w:instrText xml:space="preserve"> PAGEREF _Toc9245342 \h </w:instrText>
        </w:r>
        <w:r w:rsidR="00BC60EE">
          <w:rPr>
            <w:noProof/>
            <w:webHidden/>
          </w:rPr>
        </w:r>
        <w:r w:rsidR="00BC60EE">
          <w:rPr>
            <w:noProof/>
            <w:webHidden/>
          </w:rPr>
          <w:fldChar w:fldCharType="separate"/>
        </w:r>
        <w:r w:rsidR="00C9760E">
          <w:rPr>
            <w:noProof/>
            <w:webHidden/>
          </w:rPr>
          <w:t>50</w:t>
        </w:r>
        <w:r w:rsidR="00BC60EE">
          <w:rPr>
            <w:noProof/>
            <w:webHidden/>
          </w:rPr>
          <w:fldChar w:fldCharType="end"/>
        </w:r>
      </w:hyperlink>
    </w:p>
    <w:p w14:paraId="4EDD1EC1" w14:textId="76C27331" w:rsidR="00BC60EE" w:rsidRDefault="002D698F">
      <w:pPr>
        <w:pStyle w:val="TOC2"/>
        <w:rPr>
          <w:rFonts w:asciiTheme="minorHAnsi" w:eastAsiaTheme="minorEastAsia" w:hAnsiTheme="minorHAnsi"/>
          <w:noProof/>
          <w:szCs w:val="22"/>
        </w:rPr>
      </w:pPr>
      <w:hyperlink w:anchor="_Toc9245343" w:history="1">
        <w:r w:rsidR="00BC60EE" w:rsidRPr="00632169">
          <w:rPr>
            <w:rStyle w:val="Hyperlink"/>
            <w:noProof/>
          </w:rPr>
          <w:t>COMPONENTS OF THE MEP STATEWIDE EVALUATION</w:t>
        </w:r>
        <w:r w:rsidR="00BC60EE">
          <w:rPr>
            <w:noProof/>
            <w:webHidden/>
          </w:rPr>
          <w:tab/>
        </w:r>
        <w:r w:rsidR="00BC60EE">
          <w:rPr>
            <w:noProof/>
            <w:webHidden/>
          </w:rPr>
          <w:fldChar w:fldCharType="begin"/>
        </w:r>
        <w:r w:rsidR="00BC60EE">
          <w:rPr>
            <w:noProof/>
            <w:webHidden/>
          </w:rPr>
          <w:instrText xml:space="preserve"> PAGEREF _Toc9245343 \h </w:instrText>
        </w:r>
        <w:r w:rsidR="00BC60EE">
          <w:rPr>
            <w:noProof/>
            <w:webHidden/>
          </w:rPr>
        </w:r>
        <w:r w:rsidR="00BC60EE">
          <w:rPr>
            <w:noProof/>
            <w:webHidden/>
          </w:rPr>
          <w:fldChar w:fldCharType="separate"/>
        </w:r>
        <w:r w:rsidR="00C9760E">
          <w:rPr>
            <w:noProof/>
            <w:webHidden/>
          </w:rPr>
          <w:t>50</w:t>
        </w:r>
        <w:r w:rsidR="00BC60EE">
          <w:rPr>
            <w:noProof/>
            <w:webHidden/>
          </w:rPr>
          <w:fldChar w:fldCharType="end"/>
        </w:r>
      </w:hyperlink>
    </w:p>
    <w:p w14:paraId="13F1B612" w14:textId="11593802" w:rsidR="00BC60EE" w:rsidRDefault="002D698F">
      <w:pPr>
        <w:pStyle w:val="TOC2"/>
        <w:rPr>
          <w:rFonts w:asciiTheme="minorHAnsi" w:eastAsiaTheme="minorEastAsia" w:hAnsiTheme="minorHAnsi"/>
          <w:noProof/>
          <w:szCs w:val="22"/>
        </w:rPr>
      </w:pPr>
      <w:hyperlink w:anchor="_Toc9245344" w:history="1">
        <w:r w:rsidR="00BC60EE" w:rsidRPr="00632169">
          <w:rPr>
            <w:rStyle w:val="Hyperlink"/>
            <w:noProof/>
          </w:rPr>
          <w:t>EVALUATION DATA COLLECTION PLAN</w:t>
        </w:r>
        <w:r w:rsidR="00BC60EE">
          <w:rPr>
            <w:noProof/>
            <w:webHidden/>
          </w:rPr>
          <w:tab/>
        </w:r>
        <w:r w:rsidR="00BC60EE">
          <w:rPr>
            <w:noProof/>
            <w:webHidden/>
          </w:rPr>
          <w:fldChar w:fldCharType="begin"/>
        </w:r>
        <w:r w:rsidR="00BC60EE">
          <w:rPr>
            <w:noProof/>
            <w:webHidden/>
          </w:rPr>
          <w:instrText xml:space="preserve"> PAGEREF _Toc9245344 \h </w:instrText>
        </w:r>
        <w:r w:rsidR="00BC60EE">
          <w:rPr>
            <w:noProof/>
            <w:webHidden/>
          </w:rPr>
        </w:r>
        <w:r w:rsidR="00BC60EE">
          <w:rPr>
            <w:noProof/>
            <w:webHidden/>
          </w:rPr>
          <w:fldChar w:fldCharType="separate"/>
        </w:r>
        <w:r w:rsidR="00C9760E">
          <w:rPr>
            <w:noProof/>
            <w:webHidden/>
          </w:rPr>
          <w:t>52</w:t>
        </w:r>
        <w:r w:rsidR="00BC60EE">
          <w:rPr>
            <w:noProof/>
            <w:webHidden/>
          </w:rPr>
          <w:fldChar w:fldCharType="end"/>
        </w:r>
      </w:hyperlink>
    </w:p>
    <w:p w14:paraId="3AE28FDB" w14:textId="25998D61" w:rsidR="00BC60EE" w:rsidRDefault="002D698F">
      <w:pPr>
        <w:pStyle w:val="TOC2"/>
        <w:rPr>
          <w:rFonts w:asciiTheme="minorHAnsi" w:eastAsiaTheme="minorEastAsia" w:hAnsiTheme="minorHAnsi"/>
          <w:noProof/>
          <w:szCs w:val="22"/>
        </w:rPr>
      </w:pPr>
      <w:hyperlink w:anchor="_Toc9245345" w:history="1">
        <w:r w:rsidR="00BC60EE" w:rsidRPr="00632169">
          <w:rPr>
            <w:rStyle w:val="Hyperlink"/>
            <w:noProof/>
          </w:rPr>
          <w:t>DATA ANALYSIS</w:t>
        </w:r>
        <w:r w:rsidR="00BC60EE">
          <w:rPr>
            <w:noProof/>
            <w:webHidden/>
          </w:rPr>
          <w:tab/>
        </w:r>
        <w:r w:rsidR="00BC60EE">
          <w:rPr>
            <w:noProof/>
            <w:webHidden/>
          </w:rPr>
          <w:fldChar w:fldCharType="begin"/>
        </w:r>
        <w:r w:rsidR="00BC60EE">
          <w:rPr>
            <w:noProof/>
            <w:webHidden/>
          </w:rPr>
          <w:instrText xml:space="preserve"> PAGEREF _Toc9245345 \h </w:instrText>
        </w:r>
        <w:r w:rsidR="00BC60EE">
          <w:rPr>
            <w:noProof/>
            <w:webHidden/>
          </w:rPr>
        </w:r>
        <w:r w:rsidR="00BC60EE">
          <w:rPr>
            <w:noProof/>
            <w:webHidden/>
          </w:rPr>
          <w:fldChar w:fldCharType="separate"/>
        </w:r>
        <w:r w:rsidR="00C9760E">
          <w:rPr>
            <w:noProof/>
            <w:webHidden/>
          </w:rPr>
          <w:t>54</w:t>
        </w:r>
        <w:r w:rsidR="00BC60EE">
          <w:rPr>
            <w:noProof/>
            <w:webHidden/>
          </w:rPr>
          <w:fldChar w:fldCharType="end"/>
        </w:r>
      </w:hyperlink>
    </w:p>
    <w:p w14:paraId="20B58AB2" w14:textId="1724820F" w:rsidR="00BC60EE" w:rsidRDefault="002D698F">
      <w:pPr>
        <w:pStyle w:val="TOC2"/>
        <w:rPr>
          <w:rFonts w:asciiTheme="minorHAnsi" w:eastAsiaTheme="minorEastAsia" w:hAnsiTheme="minorHAnsi"/>
          <w:noProof/>
          <w:szCs w:val="22"/>
        </w:rPr>
      </w:pPr>
      <w:hyperlink w:anchor="_Toc9245346" w:history="1">
        <w:r w:rsidR="00BC60EE" w:rsidRPr="00632169">
          <w:rPr>
            <w:rStyle w:val="Hyperlink"/>
            <w:noProof/>
          </w:rPr>
          <w:t>INTERPRETING AND USING EVALUATION RESULTS</w:t>
        </w:r>
        <w:r w:rsidR="00BC60EE">
          <w:rPr>
            <w:noProof/>
            <w:webHidden/>
          </w:rPr>
          <w:tab/>
        </w:r>
        <w:r w:rsidR="00BC60EE">
          <w:rPr>
            <w:noProof/>
            <w:webHidden/>
          </w:rPr>
          <w:fldChar w:fldCharType="begin"/>
        </w:r>
        <w:r w:rsidR="00BC60EE">
          <w:rPr>
            <w:noProof/>
            <w:webHidden/>
          </w:rPr>
          <w:instrText xml:space="preserve"> PAGEREF _Toc9245346 \h </w:instrText>
        </w:r>
        <w:r w:rsidR="00BC60EE">
          <w:rPr>
            <w:noProof/>
            <w:webHidden/>
          </w:rPr>
        </w:r>
        <w:r w:rsidR="00BC60EE">
          <w:rPr>
            <w:noProof/>
            <w:webHidden/>
          </w:rPr>
          <w:fldChar w:fldCharType="separate"/>
        </w:r>
        <w:r w:rsidR="00C9760E">
          <w:rPr>
            <w:noProof/>
            <w:webHidden/>
          </w:rPr>
          <w:t>55</w:t>
        </w:r>
        <w:r w:rsidR="00BC60EE">
          <w:rPr>
            <w:noProof/>
            <w:webHidden/>
          </w:rPr>
          <w:fldChar w:fldCharType="end"/>
        </w:r>
      </w:hyperlink>
    </w:p>
    <w:p w14:paraId="6F9682BD" w14:textId="4422FDCC" w:rsidR="00BC60EE" w:rsidRDefault="002D698F">
      <w:pPr>
        <w:pStyle w:val="TOC1"/>
        <w:rPr>
          <w:rFonts w:asciiTheme="minorHAnsi" w:eastAsiaTheme="minorEastAsia" w:hAnsiTheme="minorHAnsi"/>
          <w:noProof/>
          <w:sz w:val="22"/>
          <w:szCs w:val="22"/>
        </w:rPr>
      </w:pPr>
      <w:hyperlink w:anchor="_Toc9245347" w:history="1">
        <w:r w:rsidR="00BC60EE" w:rsidRPr="00632169">
          <w:rPr>
            <w:rStyle w:val="Hyperlink"/>
            <w:noProof/>
          </w:rPr>
          <w:t>Monitoring and Accountability in Local Programs</w:t>
        </w:r>
        <w:r w:rsidR="00BC60EE">
          <w:rPr>
            <w:noProof/>
            <w:webHidden/>
          </w:rPr>
          <w:tab/>
        </w:r>
        <w:r w:rsidR="00BC60EE">
          <w:rPr>
            <w:noProof/>
            <w:webHidden/>
          </w:rPr>
          <w:fldChar w:fldCharType="begin"/>
        </w:r>
        <w:r w:rsidR="00BC60EE">
          <w:rPr>
            <w:noProof/>
            <w:webHidden/>
          </w:rPr>
          <w:instrText xml:space="preserve"> PAGEREF _Toc9245347 \h </w:instrText>
        </w:r>
        <w:r w:rsidR="00BC60EE">
          <w:rPr>
            <w:noProof/>
            <w:webHidden/>
          </w:rPr>
        </w:r>
        <w:r w:rsidR="00BC60EE">
          <w:rPr>
            <w:noProof/>
            <w:webHidden/>
          </w:rPr>
          <w:fldChar w:fldCharType="separate"/>
        </w:r>
        <w:r w:rsidR="00C9760E">
          <w:rPr>
            <w:noProof/>
            <w:webHidden/>
          </w:rPr>
          <w:t>56</w:t>
        </w:r>
        <w:r w:rsidR="00BC60EE">
          <w:rPr>
            <w:noProof/>
            <w:webHidden/>
          </w:rPr>
          <w:fldChar w:fldCharType="end"/>
        </w:r>
      </w:hyperlink>
    </w:p>
    <w:p w14:paraId="7C226FB6" w14:textId="02FE013F" w:rsidR="00BC60EE" w:rsidRDefault="002D698F">
      <w:pPr>
        <w:pStyle w:val="TOC2"/>
        <w:rPr>
          <w:rFonts w:asciiTheme="minorHAnsi" w:eastAsiaTheme="minorEastAsia" w:hAnsiTheme="minorHAnsi"/>
          <w:noProof/>
          <w:szCs w:val="22"/>
        </w:rPr>
      </w:pPr>
      <w:hyperlink w:anchor="_Toc9245348" w:history="1">
        <w:r w:rsidR="00BC60EE" w:rsidRPr="00632169">
          <w:rPr>
            <w:rStyle w:val="Hyperlink"/>
            <w:noProof/>
          </w:rPr>
          <w:t>COMMUNICATION REGARDING SERVICE DELIVERY PLAN</w:t>
        </w:r>
        <w:r w:rsidR="00BC60EE">
          <w:rPr>
            <w:noProof/>
            <w:webHidden/>
          </w:rPr>
          <w:tab/>
        </w:r>
        <w:r w:rsidR="00BC60EE">
          <w:rPr>
            <w:noProof/>
            <w:webHidden/>
          </w:rPr>
          <w:fldChar w:fldCharType="begin"/>
        </w:r>
        <w:r w:rsidR="00BC60EE">
          <w:rPr>
            <w:noProof/>
            <w:webHidden/>
          </w:rPr>
          <w:instrText xml:space="preserve"> PAGEREF _Toc9245348 \h </w:instrText>
        </w:r>
        <w:r w:rsidR="00BC60EE">
          <w:rPr>
            <w:noProof/>
            <w:webHidden/>
          </w:rPr>
        </w:r>
        <w:r w:rsidR="00BC60EE">
          <w:rPr>
            <w:noProof/>
            <w:webHidden/>
          </w:rPr>
          <w:fldChar w:fldCharType="separate"/>
        </w:r>
        <w:r w:rsidR="00C9760E">
          <w:rPr>
            <w:noProof/>
            <w:webHidden/>
          </w:rPr>
          <w:t>56</w:t>
        </w:r>
        <w:r w:rsidR="00BC60EE">
          <w:rPr>
            <w:noProof/>
            <w:webHidden/>
          </w:rPr>
          <w:fldChar w:fldCharType="end"/>
        </w:r>
      </w:hyperlink>
    </w:p>
    <w:p w14:paraId="50249E6A" w14:textId="5B059A52" w:rsidR="00BC60EE" w:rsidRDefault="002D698F">
      <w:pPr>
        <w:pStyle w:val="TOC2"/>
        <w:rPr>
          <w:rFonts w:asciiTheme="minorHAnsi" w:eastAsiaTheme="minorEastAsia" w:hAnsiTheme="minorHAnsi"/>
          <w:noProof/>
          <w:szCs w:val="22"/>
        </w:rPr>
      </w:pPr>
      <w:hyperlink w:anchor="_Toc9245349" w:history="1">
        <w:r w:rsidR="00BC60EE" w:rsidRPr="00632169">
          <w:rPr>
            <w:rStyle w:val="Hyperlink"/>
            <w:noProof/>
          </w:rPr>
          <w:t>TECHNICAL ASSISTANCE</w:t>
        </w:r>
        <w:r w:rsidR="00BC60EE">
          <w:rPr>
            <w:noProof/>
            <w:webHidden/>
          </w:rPr>
          <w:tab/>
        </w:r>
        <w:r w:rsidR="00BC60EE">
          <w:rPr>
            <w:noProof/>
            <w:webHidden/>
          </w:rPr>
          <w:fldChar w:fldCharType="begin"/>
        </w:r>
        <w:r w:rsidR="00BC60EE">
          <w:rPr>
            <w:noProof/>
            <w:webHidden/>
          </w:rPr>
          <w:instrText xml:space="preserve"> PAGEREF _Toc9245349 \h </w:instrText>
        </w:r>
        <w:r w:rsidR="00BC60EE">
          <w:rPr>
            <w:noProof/>
            <w:webHidden/>
          </w:rPr>
        </w:r>
        <w:r w:rsidR="00BC60EE">
          <w:rPr>
            <w:noProof/>
            <w:webHidden/>
          </w:rPr>
          <w:fldChar w:fldCharType="separate"/>
        </w:r>
        <w:r w:rsidR="00C9760E">
          <w:rPr>
            <w:noProof/>
            <w:webHidden/>
          </w:rPr>
          <w:t>56</w:t>
        </w:r>
        <w:r w:rsidR="00BC60EE">
          <w:rPr>
            <w:noProof/>
            <w:webHidden/>
          </w:rPr>
          <w:fldChar w:fldCharType="end"/>
        </w:r>
      </w:hyperlink>
    </w:p>
    <w:p w14:paraId="27DE27BE" w14:textId="2F6DE934" w:rsidR="00BC60EE" w:rsidRDefault="002D698F">
      <w:pPr>
        <w:pStyle w:val="TOC2"/>
        <w:rPr>
          <w:rFonts w:asciiTheme="minorHAnsi" w:eastAsiaTheme="minorEastAsia" w:hAnsiTheme="minorHAnsi"/>
          <w:noProof/>
          <w:szCs w:val="22"/>
        </w:rPr>
      </w:pPr>
      <w:hyperlink w:anchor="_Toc9245350" w:history="1">
        <w:r w:rsidR="00BC60EE" w:rsidRPr="00632169">
          <w:rPr>
            <w:rStyle w:val="Hyperlink"/>
            <w:noProof/>
          </w:rPr>
          <w:t>MONITORING PROCESS</w:t>
        </w:r>
        <w:r w:rsidR="00BC60EE">
          <w:rPr>
            <w:noProof/>
            <w:webHidden/>
          </w:rPr>
          <w:tab/>
        </w:r>
        <w:r w:rsidR="00BC60EE">
          <w:rPr>
            <w:noProof/>
            <w:webHidden/>
          </w:rPr>
          <w:fldChar w:fldCharType="begin"/>
        </w:r>
        <w:r w:rsidR="00BC60EE">
          <w:rPr>
            <w:noProof/>
            <w:webHidden/>
          </w:rPr>
          <w:instrText xml:space="preserve"> PAGEREF _Toc9245350 \h </w:instrText>
        </w:r>
        <w:r w:rsidR="00BC60EE">
          <w:rPr>
            <w:noProof/>
            <w:webHidden/>
          </w:rPr>
        </w:r>
        <w:r w:rsidR="00BC60EE">
          <w:rPr>
            <w:noProof/>
            <w:webHidden/>
          </w:rPr>
          <w:fldChar w:fldCharType="separate"/>
        </w:r>
        <w:r w:rsidR="00C9760E">
          <w:rPr>
            <w:noProof/>
            <w:webHidden/>
          </w:rPr>
          <w:t>57</w:t>
        </w:r>
        <w:r w:rsidR="00BC60EE">
          <w:rPr>
            <w:noProof/>
            <w:webHidden/>
          </w:rPr>
          <w:fldChar w:fldCharType="end"/>
        </w:r>
      </w:hyperlink>
    </w:p>
    <w:p w14:paraId="10A778B2" w14:textId="39B09ADC" w:rsidR="00BC60EE" w:rsidRDefault="002D698F">
      <w:pPr>
        <w:pStyle w:val="TOC1"/>
        <w:rPr>
          <w:rFonts w:asciiTheme="minorHAnsi" w:eastAsiaTheme="minorEastAsia" w:hAnsiTheme="minorHAnsi"/>
          <w:noProof/>
          <w:sz w:val="22"/>
          <w:szCs w:val="22"/>
        </w:rPr>
      </w:pPr>
      <w:hyperlink w:anchor="_Toc9245351" w:history="1">
        <w:r w:rsidR="00BC60EE" w:rsidRPr="00632169">
          <w:rPr>
            <w:rStyle w:val="Hyperlink"/>
            <w:noProof/>
          </w:rPr>
          <w:t>Looking Forward</w:t>
        </w:r>
        <w:r w:rsidR="00BC60EE">
          <w:rPr>
            <w:noProof/>
            <w:webHidden/>
          </w:rPr>
          <w:tab/>
        </w:r>
        <w:r w:rsidR="00BC60EE">
          <w:rPr>
            <w:noProof/>
            <w:webHidden/>
          </w:rPr>
          <w:fldChar w:fldCharType="begin"/>
        </w:r>
        <w:r w:rsidR="00BC60EE">
          <w:rPr>
            <w:noProof/>
            <w:webHidden/>
          </w:rPr>
          <w:instrText xml:space="preserve"> PAGEREF _Toc9245351 \h </w:instrText>
        </w:r>
        <w:r w:rsidR="00BC60EE">
          <w:rPr>
            <w:noProof/>
            <w:webHidden/>
          </w:rPr>
        </w:r>
        <w:r w:rsidR="00BC60EE">
          <w:rPr>
            <w:noProof/>
            <w:webHidden/>
          </w:rPr>
          <w:fldChar w:fldCharType="separate"/>
        </w:r>
        <w:r w:rsidR="00C9760E">
          <w:rPr>
            <w:noProof/>
            <w:webHidden/>
          </w:rPr>
          <w:t>58</w:t>
        </w:r>
        <w:r w:rsidR="00BC60EE">
          <w:rPr>
            <w:noProof/>
            <w:webHidden/>
          </w:rPr>
          <w:fldChar w:fldCharType="end"/>
        </w:r>
      </w:hyperlink>
    </w:p>
    <w:p w14:paraId="03CE01E2" w14:textId="5AE0D508" w:rsidR="00BC60EE" w:rsidRDefault="002D698F">
      <w:pPr>
        <w:pStyle w:val="TOC2"/>
        <w:rPr>
          <w:rFonts w:asciiTheme="minorHAnsi" w:eastAsiaTheme="minorEastAsia" w:hAnsiTheme="minorHAnsi"/>
          <w:noProof/>
          <w:szCs w:val="22"/>
        </w:rPr>
      </w:pPr>
      <w:hyperlink w:anchor="_Toc9245352" w:history="1">
        <w:r w:rsidR="00BC60EE" w:rsidRPr="00632169">
          <w:rPr>
            <w:rStyle w:val="Hyperlink"/>
            <w:noProof/>
          </w:rPr>
          <w:t>SHARING THE SERVICE DELIVERY PLAN</w:t>
        </w:r>
        <w:r w:rsidR="00BC60EE">
          <w:rPr>
            <w:noProof/>
            <w:webHidden/>
          </w:rPr>
          <w:tab/>
        </w:r>
        <w:r w:rsidR="00BC60EE">
          <w:rPr>
            <w:noProof/>
            <w:webHidden/>
          </w:rPr>
          <w:fldChar w:fldCharType="begin"/>
        </w:r>
        <w:r w:rsidR="00BC60EE">
          <w:rPr>
            <w:noProof/>
            <w:webHidden/>
          </w:rPr>
          <w:instrText xml:space="preserve"> PAGEREF _Toc9245352 \h </w:instrText>
        </w:r>
        <w:r w:rsidR="00BC60EE">
          <w:rPr>
            <w:noProof/>
            <w:webHidden/>
          </w:rPr>
        </w:r>
        <w:r w:rsidR="00BC60EE">
          <w:rPr>
            <w:noProof/>
            <w:webHidden/>
          </w:rPr>
          <w:fldChar w:fldCharType="separate"/>
        </w:r>
        <w:r w:rsidR="00C9760E">
          <w:rPr>
            <w:noProof/>
            <w:webHidden/>
          </w:rPr>
          <w:t>58</w:t>
        </w:r>
        <w:r w:rsidR="00BC60EE">
          <w:rPr>
            <w:noProof/>
            <w:webHidden/>
          </w:rPr>
          <w:fldChar w:fldCharType="end"/>
        </w:r>
      </w:hyperlink>
    </w:p>
    <w:p w14:paraId="112AFDF1" w14:textId="46F993E3" w:rsidR="00BC60EE" w:rsidRDefault="002D698F">
      <w:pPr>
        <w:pStyle w:val="TOC2"/>
        <w:rPr>
          <w:rFonts w:asciiTheme="minorHAnsi" w:eastAsiaTheme="minorEastAsia" w:hAnsiTheme="minorHAnsi"/>
          <w:noProof/>
          <w:szCs w:val="22"/>
        </w:rPr>
      </w:pPr>
      <w:hyperlink w:anchor="_Toc9245353" w:history="1">
        <w:r w:rsidR="00BC60EE" w:rsidRPr="00632169">
          <w:rPr>
            <w:rStyle w:val="Hyperlink"/>
            <w:noProof/>
          </w:rPr>
          <w:t>UPCOMING CONTINUOUS IMPROVEMENT CYCLE</w:t>
        </w:r>
        <w:r w:rsidR="00BC60EE">
          <w:rPr>
            <w:noProof/>
            <w:webHidden/>
          </w:rPr>
          <w:tab/>
        </w:r>
        <w:r w:rsidR="00BC60EE">
          <w:rPr>
            <w:noProof/>
            <w:webHidden/>
          </w:rPr>
          <w:fldChar w:fldCharType="begin"/>
        </w:r>
        <w:r w:rsidR="00BC60EE">
          <w:rPr>
            <w:noProof/>
            <w:webHidden/>
          </w:rPr>
          <w:instrText xml:space="preserve"> PAGEREF _Toc9245353 \h </w:instrText>
        </w:r>
        <w:r w:rsidR="00BC60EE">
          <w:rPr>
            <w:noProof/>
            <w:webHidden/>
          </w:rPr>
        </w:r>
        <w:r w:rsidR="00BC60EE">
          <w:rPr>
            <w:noProof/>
            <w:webHidden/>
          </w:rPr>
          <w:fldChar w:fldCharType="separate"/>
        </w:r>
        <w:r w:rsidR="00C9760E">
          <w:rPr>
            <w:noProof/>
            <w:webHidden/>
          </w:rPr>
          <w:t>58</w:t>
        </w:r>
        <w:r w:rsidR="00BC60EE">
          <w:rPr>
            <w:noProof/>
            <w:webHidden/>
          </w:rPr>
          <w:fldChar w:fldCharType="end"/>
        </w:r>
      </w:hyperlink>
    </w:p>
    <w:p w14:paraId="390534C6" w14:textId="5BB5E4CD" w:rsidR="00BC60EE" w:rsidRDefault="00BC60EE" w:rsidP="00BC60EE">
      <w:pPr>
        <w:rPr>
          <w:rFonts w:ascii="Arial" w:hAnsi="Arial" w:cs="Arial"/>
          <w:b/>
          <w:color w:val="4472C4"/>
          <w:sz w:val="32"/>
        </w:rPr>
      </w:pPr>
      <w:r>
        <w:rPr>
          <w:rFonts w:ascii="Arial" w:hAnsi="Arial" w:cs="Arial"/>
          <w:b/>
          <w:color w:val="4472C4"/>
          <w:sz w:val="32"/>
        </w:rPr>
        <w:fldChar w:fldCharType="end"/>
      </w:r>
    </w:p>
    <w:p w14:paraId="6C3F2B58" w14:textId="668FE305" w:rsidR="00BC60EE" w:rsidRPr="00BC60EE" w:rsidRDefault="00BC60EE" w:rsidP="00BC60EE">
      <w:pPr>
        <w:rPr>
          <w:rFonts w:ascii="Arial" w:hAnsi="Arial" w:cs="Arial"/>
          <w:sz w:val="32"/>
        </w:rPr>
        <w:sectPr w:rsidR="00BC60EE" w:rsidRPr="00BC60EE" w:rsidSect="00BC60EE">
          <w:headerReference w:type="even" r:id="rId16"/>
          <w:headerReference w:type="default" r:id="rId17"/>
          <w:footerReference w:type="default" r:id="rId18"/>
          <w:headerReference w:type="first" r:id="rId19"/>
          <w:pgSz w:w="12240" w:h="15840"/>
          <w:pgMar w:top="1440" w:right="720" w:bottom="1260" w:left="720" w:header="720" w:footer="720" w:gutter="0"/>
          <w:pgNumType w:fmt="lowerRoman" w:start="1"/>
          <w:cols w:space="720"/>
          <w:docGrid w:linePitch="360"/>
        </w:sectPr>
      </w:pPr>
    </w:p>
    <w:p w14:paraId="1E18D524" w14:textId="5F1B333C" w:rsidR="009315A0" w:rsidRPr="00ED1921" w:rsidRDefault="009315A0" w:rsidP="00F74FCB">
      <w:pPr>
        <w:pStyle w:val="Heading1"/>
      </w:pPr>
      <w:bookmarkStart w:id="3" w:name="_Toc9245249"/>
      <w:bookmarkStart w:id="4" w:name="_Toc9245305"/>
      <w:r w:rsidRPr="00ED1921">
        <w:lastRenderedPageBreak/>
        <w:t>Executive Summary</w:t>
      </w:r>
      <w:bookmarkEnd w:id="3"/>
      <w:bookmarkEnd w:id="4"/>
    </w:p>
    <w:p w14:paraId="72F0FA84" w14:textId="6B098B4D" w:rsidR="004F277A" w:rsidRPr="004F277A" w:rsidRDefault="004F277A" w:rsidP="004F277A">
      <w:pPr>
        <w:spacing w:line="240" w:lineRule="auto"/>
        <w:rPr>
          <w:rFonts w:ascii="Arial" w:hAnsi="Arial" w:cs="Arial"/>
          <w:shd w:val="clear" w:color="auto" w:fill="FFFFFF"/>
        </w:rPr>
      </w:pPr>
      <w:r w:rsidRPr="004F277A">
        <w:rPr>
          <w:rFonts w:ascii="Arial" w:hAnsi="Arial" w:cs="Arial"/>
          <w:shd w:val="clear" w:color="auto" w:fill="FFFFFF"/>
        </w:rPr>
        <w:t xml:space="preserve">The 2019 Ohio Migrant Education Program Service Delivery Plan outlines the approach for addressing the unique educational needs of Ohio’s migratory children as identified in the October 2018 Ohio Migrant Education Program Comprehensive Needs Assessment. Based on the concerns and needs statements of the comprehensive </w:t>
      </w:r>
      <w:proofErr w:type="gramStart"/>
      <w:r w:rsidRPr="004F277A">
        <w:rPr>
          <w:rFonts w:ascii="Arial" w:hAnsi="Arial" w:cs="Arial"/>
          <w:shd w:val="clear" w:color="auto" w:fill="FFFFFF"/>
        </w:rPr>
        <w:t>needs</w:t>
      </w:r>
      <w:proofErr w:type="gramEnd"/>
      <w:r w:rsidRPr="004F277A">
        <w:rPr>
          <w:rFonts w:ascii="Arial" w:hAnsi="Arial" w:cs="Arial"/>
          <w:shd w:val="clear" w:color="auto" w:fill="FFFFFF"/>
        </w:rPr>
        <w:t xml:space="preserve"> assessment, the following strategies will be deployed:</w:t>
      </w:r>
    </w:p>
    <w:p w14:paraId="0460B31A" w14:textId="77777777" w:rsidR="009315A0" w:rsidRPr="009315A0" w:rsidRDefault="009315A0" w:rsidP="00C117E5">
      <w:pPr>
        <w:pStyle w:val="ListParagraph"/>
        <w:numPr>
          <w:ilvl w:val="0"/>
          <w:numId w:val="1"/>
        </w:numPr>
        <w:spacing w:line="240" w:lineRule="auto"/>
        <w:contextualSpacing w:val="0"/>
        <w:rPr>
          <w:rFonts w:ascii="Arial" w:hAnsi="Arial" w:cs="Arial"/>
        </w:rPr>
      </w:pPr>
      <w:r w:rsidRPr="009315A0">
        <w:rPr>
          <w:rFonts w:ascii="Arial" w:hAnsi="Arial" w:cs="Arial"/>
        </w:rPr>
        <w:t>Strategy 1-2.1: Provide migrant students with effective supplemental instructional services to increase achievement in reading language arts and math.</w:t>
      </w:r>
    </w:p>
    <w:p w14:paraId="0CC3B069" w14:textId="77777777" w:rsidR="009315A0" w:rsidRPr="009315A0" w:rsidRDefault="009315A0" w:rsidP="00C117E5">
      <w:pPr>
        <w:pStyle w:val="ListParagraph"/>
        <w:numPr>
          <w:ilvl w:val="0"/>
          <w:numId w:val="1"/>
        </w:numPr>
        <w:spacing w:line="240" w:lineRule="auto"/>
        <w:contextualSpacing w:val="0"/>
        <w:rPr>
          <w:rFonts w:ascii="Arial" w:hAnsi="Arial" w:cs="Arial"/>
        </w:rPr>
      </w:pPr>
      <w:r w:rsidRPr="009315A0">
        <w:rPr>
          <w:rFonts w:ascii="Arial" w:hAnsi="Arial" w:cs="Arial"/>
        </w:rPr>
        <w:t>Strategy 1-2.2: Facilitate data collection and communication among instructors and schools to enhance academic continuity.</w:t>
      </w:r>
    </w:p>
    <w:p w14:paraId="4A5355F4" w14:textId="77777777" w:rsidR="009315A0" w:rsidRPr="009315A0" w:rsidRDefault="009315A0" w:rsidP="00C117E5">
      <w:pPr>
        <w:pStyle w:val="ListParagraph"/>
        <w:numPr>
          <w:ilvl w:val="0"/>
          <w:numId w:val="1"/>
        </w:numPr>
        <w:spacing w:line="240" w:lineRule="auto"/>
        <w:contextualSpacing w:val="0"/>
        <w:rPr>
          <w:rFonts w:ascii="Arial" w:hAnsi="Arial" w:cs="Arial"/>
        </w:rPr>
      </w:pPr>
      <w:r w:rsidRPr="009315A0">
        <w:rPr>
          <w:rFonts w:ascii="Arial" w:hAnsi="Arial" w:cs="Arial"/>
        </w:rPr>
        <w:t>Strategy 3.1: Provide language acquisitions supports for academic reading and writing.</w:t>
      </w:r>
    </w:p>
    <w:p w14:paraId="7A15591D" w14:textId="77777777" w:rsidR="009315A0" w:rsidRPr="009315A0" w:rsidRDefault="009315A0" w:rsidP="00C117E5">
      <w:pPr>
        <w:pStyle w:val="ListParagraph"/>
        <w:numPr>
          <w:ilvl w:val="0"/>
          <w:numId w:val="1"/>
        </w:numPr>
        <w:spacing w:line="240" w:lineRule="auto"/>
        <w:contextualSpacing w:val="0"/>
        <w:rPr>
          <w:rFonts w:ascii="Arial" w:hAnsi="Arial" w:cs="Arial"/>
        </w:rPr>
      </w:pPr>
      <w:r w:rsidRPr="009315A0">
        <w:rPr>
          <w:rFonts w:ascii="Arial" w:hAnsi="Arial" w:cs="Arial"/>
        </w:rPr>
        <w:t>Strategy 4.1: Connect migrant students to the resources to meet their physical and mental health needs.</w:t>
      </w:r>
    </w:p>
    <w:p w14:paraId="2008A7D2" w14:textId="77777777" w:rsidR="009315A0" w:rsidRPr="009315A0" w:rsidRDefault="009315A0" w:rsidP="00C117E5">
      <w:pPr>
        <w:pStyle w:val="ListParagraph"/>
        <w:numPr>
          <w:ilvl w:val="0"/>
          <w:numId w:val="1"/>
        </w:numPr>
        <w:spacing w:line="240" w:lineRule="auto"/>
        <w:contextualSpacing w:val="0"/>
        <w:rPr>
          <w:rFonts w:ascii="Arial" w:hAnsi="Arial" w:cs="Arial"/>
        </w:rPr>
      </w:pPr>
      <w:r w:rsidRPr="009315A0">
        <w:rPr>
          <w:rFonts w:ascii="Arial" w:hAnsi="Arial" w:cs="Arial"/>
        </w:rPr>
        <w:t>Strategy 5.1: Have high school students participate in robust options to accrue and recover credit and increase academic competencies.</w:t>
      </w:r>
    </w:p>
    <w:p w14:paraId="071AE78D" w14:textId="77777777" w:rsidR="009315A0" w:rsidRPr="009315A0" w:rsidRDefault="009315A0" w:rsidP="00C117E5">
      <w:pPr>
        <w:pStyle w:val="ListParagraph"/>
        <w:numPr>
          <w:ilvl w:val="0"/>
          <w:numId w:val="1"/>
        </w:numPr>
        <w:spacing w:line="240" w:lineRule="auto"/>
        <w:contextualSpacing w:val="0"/>
        <w:rPr>
          <w:rFonts w:ascii="Arial" w:hAnsi="Arial" w:cs="Arial"/>
        </w:rPr>
      </w:pPr>
      <w:r w:rsidRPr="009315A0">
        <w:rPr>
          <w:rFonts w:ascii="Arial" w:hAnsi="Arial" w:cs="Arial"/>
        </w:rPr>
        <w:t>Strategy 5.2: Provide intense services for high school students to meet or exceed high school learning standards, including Algebra 1.</w:t>
      </w:r>
    </w:p>
    <w:p w14:paraId="2E31D1E8" w14:textId="77777777" w:rsidR="009315A0" w:rsidRPr="009315A0" w:rsidRDefault="009315A0" w:rsidP="00C117E5">
      <w:pPr>
        <w:pStyle w:val="ListParagraph"/>
        <w:numPr>
          <w:ilvl w:val="0"/>
          <w:numId w:val="1"/>
        </w:numPr>
        <w:spacing w:line="240" w:lineRule="auto"/>
        <w:contextualSpacing w:val="0"/>
        <w:rPr>
          <w:rFonts w:ascii="Arial" w:hAnsi="Arial" w:cs="Arial"/>
        </w:rPr>
      </w:pPr>
      <w:r w:rsidRPr="009315A0">
        <w:rPr>
          <w:rFonts w:ascii="Arial" w:hAnsi="Arial" w:cs="Arial"/>
        </w:rPr>
        <w:t>Strategy 5.3: Offer academic guidance and advising support to high school students to increase engagement in instructional services, graduation and transition to postsecondary opportunities.</w:t>
      </w:r>
    </w:p>
    <w:p w14:paraId="484E8846" w14:textId="5D0CCA68" w:rsidR="009315A0" w:rsidRPr="009315A0" w:rsidRDefault="009315A0" w:rsidP="00C117E5">
      <w:pPr>
        <w:pStyle w:val="ListParagraph"/>
        <w:numPr>
          <w:ilvl w:val="0"/>
          <w:numId w:val="1"/>
        </w:numPr>
        <w:spacing w:line="240" w:lineRule="auto"/>
        <w:contextualSpacing w:val="0"/>
        <w:rPr>
          <w:rFonts w:ascii="Arial" w:hAnsi="Arial" w:cs="Arial"/>
        </w:rPr>
      </w:pPr>
      <w:r w:rsidRPr="009315A0">
        <w:rPr>
          <w:rFonts w:ascii="Arial" w:hAnsi="Arial" w:cs="Arial"/>
        </w:rPr>
        <w:t xml:space="preserve">Strategy 6.1: </w:t>
      </w:r>
      <w:r w:rsidRPr="00BF2C8D">
        <w:rPr>
          <w:rFonts w:ascii="Arial" w:hAnsi="Arial" w:cs="Arial"/>
        </w:rPr>
        <w:t xml:space="preserve">Grow </w:t>
      </w:r>
      <w:r w:rsidR="00BF2C8D" w:rsidRPr="00BF2C8D">
        <w:rPr>
          <w:rFonts w:ascii="Arial" w:hAnsi="Arial" w:cs="Arial"/>
        </w:rPr>
        <w:t>out-of-school youth’s</w:t>
      </w:r>
      <w:r w:rsidR="00BF2C8D">
        <w:t xml:space="preserve"> </w:t>
      </w:r>
      <w:r w:rsidRPr="009315A0">
        <w:rPr>
          <w:rFonts w:ascii="Arial" w:hAnsi="Arial" w:cs="Arial"/>
        </w:rPr>
        <w:t>educational competencies through career-tech strategies and educational supports based on the youths’ interests.</w:t>
      </w:r>
    </w:p>
    <w:p w14:paraId="07CEBADA" w14:textId="4EBDEE18" w:rsidR="009315A0" w:rsidRPr="009315A0" w:rsidRDefault="009315A0" w:rsidP="009315A0">
      <w:pPr>
        <w:pStyle w:val="ListParagraph"/>
        <w:numPr>
          <w:ilvl w:val="0"/>
          <w:numId w:val="1"/>
        </w:numPr>
        <w:spacing w:line="240" w:lineRule="auto"/>
        <w:rPr>
          <w:rFonts w:ascii="Arial" w:hAnsi="Arial" w:cs="Arial"/>
        </w:rPr>
      </w:pPr>
      <w:r w:rsidRPr="009315A0">
        <w:rPr>
          <w:rFonts w:ascii="Arial" w:hAnsi="Arial" w:cs="Arial"/>
        </w:rPr>
        <w:t xml:space="preserve">Strategy 7.1: Provide </w:t>
      </w:r>
      <w:r w:rsidR="00BF2C8D" w:rsidRPr="00BF2C8D">
        <w:rPr>
          <w:rFonts w:ascii="Arial" w:hAnsi="Arial" w:cs="Arial"/>
        </w:rPr>
        <w:t>high-quality</w:t>
      </w:r>
      <w:r w:rsidR="00BF2C8D">
        <w:t xml:space="preserve"> </w:t>
      </w:r>
      <w:r w:rsidRPr="009315A0">
        <w:rPr>
          <w:rFonts w:ascii="Arial" w:hAnsi="Arial" w:cs="Arial"/>
        </w:rPr>
        <w:t>instructional support services for early learning.</w:t>
      </w:r>
    </w:p>
    <w:p w14:paraId="73AF3671" w14:textId="2F60AB88" w:rsidR="00BF2C8D" w:rsidRPr="00BF2C8D" w:rsidRDefault="00BF2C8D" w:rsidP="00637DC5">
      <w:pPr>
        <w:spacing w:line="256" w:lineRule="auto"/>
        <w:ind w:left="90"/>
        <w:rPr>
          <w:rFonts w:ascii="Arial" w:hAnsi="Arial" w:cs="Arial"/>
        </w:rPr>
      </w:pPr>
      <w:r w:rsidRPr="00BF2C8D">
        <w:rPr>
          <w:rFonts w:ascii="Arial" w:hAnsi="Arial" w:cs="Arial"/>
          <w:shd w:val="clear" w:color="auto" w:fill="FFFFFF"/>
        </w:rPr>
        <w:t xml:space="preserve">Each of these strategies has a set of required, strongly encouraged, or optional activities that will be executed collaboratively by the Ohio Department of Education, the Ohio Migrant Education Center and five local education agency subgrantees </w:t>
      </w:r>
      <w:r w:rsidRPr="00637DC5">
        <w:rPr>
          <w:rFonts w:ascii="Arial" w:hAnsi="Arial" w:cs="Arial"/>
          <w:shd w:val="clear" w:color="auto" w:fill="FFFFFF"/>
        </w:rPr>
        <w:t>—</w:t>
      </w:r>
      <w:r w:rsidRPr="00BF2C8D">
        <w:rPr>
          <w:rFonts w:ascii="Arial" w:hAnsi="Arial" w:cs="Arial"/>
          <w:shd w:val="clear" w:color="auto" w:fill="FFFFFF"/>
        </w:rPr>
        <w:t xml:space="preserve"> </w:t>
      </w:r>
      <w:r w:rsidRPr="00BF2C8D">
        <w:rPr>
          <w:rFonts w:ascii="Arial" w:hAnsi="Arial" w:cs="Arial"/>
        </w:rPr>
        <w:t>Marlington Local School District, Old Fort Local School District, Putnam Educational Service Center, Tecumseh Local School District and Willard City School District</w:t>
      </w:r>
      <w:r w:rsidRPr="00BF2C8D">
        <w:rPr>
          <w:rFonts w:ascii="Arial" w:hAnsi="Arial" w:cs="Arial"/>
          <w:shd w:val="clear" w:color="auto" w:fill="FFFFFF"/>
        </w:rPr>
        <w:t>. These activities typically will be d</w:t>
      </w:r>
      <w:r w:rsidRPr="00BF2C8D">
        <w:rPr>
          <w:rFonts w:ascii="Arial" w:hAnsi="Arial" w:cs="Arial"/>
        </w:rPr>
        <w:t>elivered through structured summer sessions, in-home engagement through the Improving Migrant Academic Gains Educationally (IMAGE) program, or via supplemental programming during part of the school year. This service delivery plan contains a project plan to organize the tasks and timelines for deploying the strategies. It also includes key complementary components to the direct services to children including the plans for Identification &amp; Recruitment; the Priority for Service process; parent involvement; exchange of student records; and monitoring and accountability.</w:t>
      </w:r>
    </w:p>
    <w:p w14:paraId="7D7757A4" w14:textId="69251DA1" w:rsidR="000A21DF" w:rsidRPr="000A21DF" w:rsidRDefault="000A21DF" w:rsidP="000A21DF">
      <w:pPr>
        <w:spacing w:line="240" w:lineRule="auto"/>
        <w:rPr>
          <w:rFonts w:ascii="Arial" w:hAnsi="Arial" w:cs="Arial"/>
        </w:rPr>
      </w:pPr>
      <w:r w:rsidRPr="000A21DF">
        <w:rPr>
          <w:rFonts w:ascii="Arial" w:hAnsi="Arial" w:cs="Arial"/>
        </w:rPr>
        <w:t>The Ohio Migrant Education Program will have robust evaluation as part of the continuous improvement cycle, and the related evaluation plan is incorporated in the service delivery plan. A major component of the evaluation approach will be to track progress toward the desired results for the performance period, specifically known as the measurable program outcomes listed below.</w:t>
      </w:r>
    </w:p>
    <w:p w14:paraId="4635ACE1" w14:textId="3D475CD9" w:rsidR="000A21DF" w:rsidRPr="000A21DF" w:rsidRDefault="000A21DF" w:rsidP="000A21DF">
      <w:pPr>
        <w:pStyle w:val="ListParagraph"/>
        <w:numPr>
          <w:ilvl w:val="0"/>
          <w:numId w:val="2"/>
        </w:numPr>
        <w:spacing w:line="240" w:lineRule="auto"/>
        <w:rPr>
          <w:rFonts w:ascii="Arial" w:hAnsi="Arial" w:cs="Arial"/>
        </w:rPr>
      </w:pPr>
      <w:r w:rsidRPr="000A21DF">
        <w:rPr>
          <w:rFonts w:ascii="Arial" w:hAnsi="Arial" w:cs="Arial"/>
        </w:rPr>
        <w:t>Measurable Program Outcome 1-2.1: The percent of students who receive MEP instruction and score proficient or better on Ohio’s State Test for English Language Arts or Ohio’s State Tests for Mathematics will increase three percentage points to 36 percent and 39 percent respectively by the end of Performance Period (PP) 2020.</w:t>
      </w:r>
    </w:p>
    <w:p w14:paraId="71EA0714" w14:textId="4107A0E9" w:rsidR="000A21DF" w:rsidRDefault="000A21DF" w:rsidP="009315A0">
      <w:pPr>
        <w:pStyle w:val="ListParagraph"/>
        <w:numPr>
          <w:ilvl w:val="0"/>
          <w:numId w:val="2"/>
        </w:numPr>
        <w:spacing w:line="240" w:lineRule="auto"/>
        <w:contextualSpacing w:val="0"/>
        <w:rPr>
          <w:rFonts w:ascii="Arial" w:hAnsi="Arial" w:cs="Arial"/>
        </w:rPr>
      </w:pPr>
      <w:r w:rsidRPr="000A21DF">
        <w:rPr>
          <w:rFonts w:ascii="Arial" w:hAnsi="Arial" w:cs="Arial"/>
        </w:rPr>
        <w:t>Measurable Program Outcome 1-2.2: By the end of PP20, 80 percent of students receiving MEP reading language arts or math instruction for at least 20 sessions</w:t>
      </w:r>
      <w:r w:rsidR="00637DC5">
        <w:rPr>
          <w:rFonts w:ascii="Arial" w:hAnsi="Arial" w:cs="Arial"/>
        </w:rPr>
        <w:t xml:space="preserve"> in the building program</w:t>
      </w:r>
      <w:r w:rsidRPr="000A21DF">
        <w:rPr>
          <w:rFonts w:ascii="Arial" w:hAnsi="Arial" w:cs="Arial"/>
        </w:rPr>
        <w:t xml:space="preserve"> or 10 contact </w:t>
      </w:r>
      <w:r w:rsidRPr="000A21DF">
        <w:rPr>
          <w:rFonts w:ascii="Arial" w:hAnsi="Arial" w:cs="Arial"/>
        </w:rPr>
        <w:lastRenderedPageBreak/>
        <w:t>hours of IMAGE will show expected or above expected improvement according to assessments related to the intervention.</w:t>
      </w:r>
    </w:p>
    <w:p w14:paraId="428E4867" w14:textId="54A6C3E0" w:rsidR="009315A0" w:rsidRPr="000F3BE5" w:rsidRDefault="000F3BE5" w:rsidP="000F3BE5">
      <w:pPr>
        <w:pStyle w:val="ListParagraph"/>
        <w:numPr>
          <w:ilvl w:val="0"/>
          <w:numId w:val="2"/>
        </w:numPr>
        <w:contextualSpacing w:val="0"/>
        <w:rPr>
          <w:rFonts w:ascii="Arial" w:hAnsi="Arial" w:cs="Arial"/>
        </w:rPr>
      </w:pPr>
      <w:r w:rsidRPr="000F3BE5">
        <w:rPr>
          <w:rFonts w:ascii="Arial" w:hAnsi="Arial" w:cs="Arial"/>
        </w:rPr>
        <w:t xml:space="preserve">Measurable Program Outcome 3.1: Within PP20, migrant </w:t>
      </w:r>
      <w:r w:rsidR="00C44BFC">
        <w:rPr>
          <w:rFonts w:ascii="Arial" w:hAnsi="Arial" w:cs="Arial"/>
        </w:rPr>
        <w:t xml:space="preserve">English </w:t>
      </w:r>
      <w:proofErr w:type="gramStart"/>
      <w:r w:rsidR="00C44BFC">
        <w:rPr>
          <w:rFonts w:ascii="Arial" w:hAnsi="Arial" w:cs="Arial"/>
        </w:rPr>
        <w:t>learners</w:t>
      </w:r>
      <w:proofErr w:type="gramEnd"/>
      <w:r w:rsidRPr="000F3BE5">
        <w:rPr>
          <w:rFonts w:ascii="Arial" w:hAnsi="Arial" w:cs="Arial"/>
        </w:rPr>
        <w:t xml:space="preserve"> students who have received at least 20 days of MEP services for language acquisition perform better than students who have not yet had 20 days of service on English language assessments.</w:t>
      </w:r>
    </w:p>
    <w:p w14:paraId="772F22A2" w14:textId="0D82C8FA" w:rsidR="000F3BE5" w:rsidRPr="004C12CB" w:rsidRDefault="000F3BE5" w:rsidP="009069B4">
      <w:pPr>
        <w:pStyle w:val="ListParagraph"/>
        <w:numPr>
          <w:ilvl w:val="0"/>
          <w:numId w:val="2"/>
        </w:numPr>
        <w:contextualSpacing w:val="0"/>
        <w:rPr>
          <w:rFonts w:ascii="Arial" w:hAnsi="Arial" w:cs="Arial"/>
        </w:rPr>
      </w:pPr>
      <w:r w:rsidRPr="004C12CB">
        <w:rPr>
          <w:rFonts w:ascii="Arial" w:hAnsi="Arial" w:cs="Arial"/>
        </w:rPr>
        <w:t>Measurable Program Outcome 4.1: At least 80 percent of migrant students attending the summer MEP on the day of their scheduled health fairs will receive health screenings and are directed to support services to address their needs.</w:t>
      </w:r>
    </w:p>
    <w:p w14:paraId="050750C0" w14:textId="419C2F64" w:rsidR="009315A0" w:rsidRPr="004C12CB" w:rsidRDefault="009069B4" w:rsidP="004C12CB">
      <w:pPr>
        <w:pStyle w:val="ListParagraph"/>
        <w:numPr>
          <w:ilvl w:val="0"/>
          <w:numId w:val="2"/>
        </w:numPr>
        <w:rPr>
          <w:rFonts w:ascii="Arial" w:hAnsi="Arial" w:cs="Arial"/>
        </w:rPr>
      </w:pPr>
      <w:r w:rsidRPr="004C12CB">
        <w:rPr>
          <w:rFonts w:ascii="Arial" w:hAnsi="Arial" w:cs="Arial"/>
        </w:rPr>
        <w:t>Measurable Program Outcome 5.1: At least 80 percent of MEP high school students identified as being off track for credits are receiving MEP services to recover credits by the end of PP20.</w:t>
      </w:r>
    </w:p>
    <w:p w14:paraId="69405C56" w14:textId="64557AF4" w:rsidR="009069B4" w:rsidRPr="004C12CB" w:rsidRDefault="009069B4" w:rsidP="004C12CB">
      <w:pPr>
        <w:pStyle w:val="ListParagraph"/>
        <w:numPr>
          <w:ilvl w:val="0"/>
          <w:numId w:val="2"/>
        </w:numPr>
        <w:contextualSpacing w:val="0"/>
        <w:rPr>
          <w:rFonts w:ascii="Arial" w:hAnsi="Arial" w:cs="Arial"/>
        </w:rPr>
      </w:pPr>
      <w:r w:rsidRPr="004C12CB">
        <w:rPr>
          <w:rFonts w:ascii="Arial" w:hAnsi="Arial" w:cs="Arial"/>
        </w:rPr>
        <w:t>Measurable Program Outcome 5.2: The percentage of MEP students entering 11th grade with a full credit of Algebra I should increase by 5 percentage points by the end of PP20.</w:t>
      </w:r>
    </w:p>
    <w:p w14:paraId="2B20B9C7" w14:textId="312893F0" w:rsidR="009315A0" w:rsidRPr="004C12CB" w:rsidRDefault="004C12CB" w:rsidP="004C12CB">
      <w:pPr>
        <w:pStyle w:val="ListParagraph"/>
        <w:numPr>
          <w:ilvl w:val="0"/>
          <w:numId w:val="2"/>
        </w:numPr>
        <w:contextualSpacing w:val="0"/>
        <w:rPr>
          <w:rFonts w:ascii="Arial" w:hAnsi="Arial" w:cs="Arial"/>
        </w:rPr>
      </w:pPr>
      <w:r w:rsidRPr="004C12CB">
        <w:rPr>
          <w:rFonts w:ascii="Arial" w:hAnsi="Arial" w:cs="Arial"/>
        </w:rPr>
        <w:t>Measurable Program Outcome 5.3: Eighty percent of MEP school participants in grades 10-12 will receive guidance services or exploration activities related to postsecondary opportunities by the end of PP20.</w:t>
      </w:r>
    </w:p>
    <w:p w14:paraId="541561BE" w14:textId="7DAB00D9" w:rsidR="004C12CB" w:rsidRPr="004C12CB" w:rsidRDefault="004C12CB" w:rsidP="004C12CB">
      <w:pPr>
        <w:pStyle w:val="ListParagraph"/>
        <w:numPr>
          <w:ilvl w:val="0"/>
          <w:numId w:val="2"/>
        </w:numPr>
        <w:contextualSpacing w:val="0"/>
        <w:rPr>
          <w:rFonts w:ascii="Arial" w:hAnsi="Arial" w:cs="Arial"/>
        </w:rPr>
      </w:pPr>
      <w:r w:rsidRPr="004C12CB">
        <w:rPr>
          <w:rFonts w:ascii="Arial" w:hAnsi="Arial" w:cs="Arial"/>
        </w:rPr>
        <w:t>Measurable Program Outcome 6.1: At Least 80 percent of out-of-school youth participating in the summer MEP should have instructional support services offered to them related to their academic needs or career interests by the end of PP20.</w:t>
      </w:r>
    </w:p>
    <w:p w14:paraId="54F2ED42" w14:textId="244C7FA4" w:rsidR="004C12CB" w:rsidRPr="004C12CB" w:rsidRDefault="004C12CB" w:rsidP="004C12CB">
      <w:pPr>
        <w:pStyle w:val="ListParagraph"/>
        <w:numPr>
          <w:ilvl w:val="0"/>
          <w:numId w:val="2"/>
        </w:numPr>
        <w:rPr>
          <w:rFonts w:ascii="Arial" w:hAnsi="Arial" w:cs="Arial"/>
        </w:rPr>
      </w:pPr>
      <w:r w:rsidRPr="004C12CB">
        <w:rPr>
          <w:rFonts w:ascii="Arial" w:hAnsi="Arial" w:cs="Arial"/>
        </w:rPr>
        <w:t>Measurable Program Outcome 7.1: The percentage of migrant children ages 3 to 5 participating in the summer MEP will increase by five percentage points by the end of PP20.</w:t>
      </w:r>
    </w:p>
    <w:p w14:paraId="379A43D2" w14:textId="1A7A1291" w:rsidR="004C12CB" w:rsidRPr="004C12CB" w:rsidRDefault="004C12CB" w:rsidP="00637DC5">
      <w:pPr>
        <w:spacing w:line="256" w:lineRule="auto"/>
        <w:rPr>
          <w:rFonts w:ascii="Arial" w:hAnsi="Arial" w:cs="Arial"/>
        </w:rPr>
      </w:pPr>
      <w:bookmarkStart w:id="5" w:name="_Toc9245250"/>
      <w:bookmarkStart w:id="6" w:name="_Toc9245306"/>
      <w:r w:rsidRPr="004C12CB">
        <w:rPr>
          <w:rFonts w:ascii="Arial" w:hAnsi="Arial" w:cs="Arial"/>
        </w:rPr>
        <w:t xml:space="preserve">The service delivery plan is the guiding force for the Ohio MEP. Starting in fall 2019, this version of the service delivery plan will be referenced in decision-making and program approvals. </w:t>
      </w:r>
    </w:p>
    <w:p w14:paraId="66A08B59" w14:textId="26B88EEC" w:rsidR="00ED1921" w:rsidRPr="00F74FCB" w:rsidRDefault="00ED1921" w:rsidP="00F74FCB">
      <w:pPr>
        <w:pStyle w:val="Heading1"/>
      </w:pPr>
      <w:r w:rsidRPr="00F74FCB">
        <w:t>Introduction</w:t>
      </w:r>
      <w:bookmarkEnd w:id="5"/>
      <w:bookmarkEnd w:id="6"/>
    </w:p>
    <w:p w14:paraId="380ECCFE" w14:textId="77777777" w:rsidR="00ED1921" w:rsidRPr="00ED1921" w:rsidRDefault="00ED1921" w:rsidP="00DF049C">
      <w:pPr>
        <w:pStyle w:val="Heading2"/>
      </w:pPr>
      <w:bookmarkStart w:id="7" w:name="_Toc9245251"/>
      <w:bookmarkStart w:id="8" w:name="_Toc9245307"/>
      <w:r w:rsidRPr="00ED1921">
        <w:t>LEGISLATIVE MANDATE</w:t>
      </w:r>
      <w:bookmarkEnd w:id="7"/>
      <w:bookmarkEnd w:id="8"/>
    </w:p>
    <w:p w14:paraId="2538F479" w14:textId="6099E119" w:rsidR="00BF6DFC" w:rsidRPr="00F14473" w:rsidRDefault="00BF6DFC" w:rsidP="00BF6DFC">
      <w:pPr>
        <w:spacing w:line="240" w:lineRule="auto"/>
        <w:rPr>
          <w:rFonts w:ascii="Arial" w:eastAsia="Times New Roman" w:hAnsi="Arial" w:cs="Arial"/>
          <w:shd w:val="clear" w:color="auto" w:fill="FFFFFF"/>
        </w:rPr>
      </w:pPr>
      <w:r w:rsidRPr="00F14473">
        <w:rPr>
          <w:rFonts w:ascii="Arial" w:eastAsia="Times New Roman" w:hAnsi="Arial" w:cs="Arial"/>
          <w:shd w:val="clear" w:color="auto" w:fill="FFFFFF"/>
        </w:rPr>
        <w:t xml:space="preserve">As directed in Title I, Part C of the Elementary and Secondary Education Act of 1965, as amended in 2015 with </w:t>
      </w:r>
      <w:proofErr w:type="gramStart"/>
      <w:r w:rsidRPr="00F14473">
        <w:rPr>
          <w:rFonts w:ascii="Arial" w:eastAsia="Times New Roman" w:hAnsi="Arial" w:cs="Arial"/>
          <w:shd w:val="clear" w:color="auto" w:fill="FFFFFF"/>
        </w:rPr>
        <w:t>the Every</w:t>
      </w:r>
      <w:proofErr w:type="gramEnd"/>
      <w:r w:rsidRPr="00F14473">
        <w:rPr>
          <w:rFonts w:ascii="Arial" w:eastAsia="Times New Roman" w:hAnsi="Arial" w:cs="Arial"/>
          <w:shd w:val="clear" w:color="auto" w:fill="FFFFFF"/>
        </w:rPr>
        <w:t xml:space="preserve"> Student Succeeds Act (ESSA), states must identify and address the unique educational needs of migratory children, including preschool migratory children and youth who dropped out of school. The October 2018 Ohio Migrant Education Program Comprehensive Needs Assessment identifies the unique educational needs of Ohio’s migratory children, and this 2019 Ohio Migrant Education Program Service Delivery Plan outlines the approach for addressing those needs. </w:t>
      </w:r>
    </w:p>
    <w:p w14:paraId="3E709F36" w14:textId="0A5D6429" w:rsidR="00BF6DFC" w:rsidRPr="002036FB" w:rsidRDefault="00BF6DFC" w:rsidP="00BF6DFC">
      <w:pPr>
        <w:spacing w:after="0" w:line="240" w:lineRule="auto"/>
        <w:rPr>
          <w:rFonts w:ascii="Arial" w:hAnsi="Arial" w:cs="Arial"/>
          <w:shd w:val="clear" w:color="auto" w:fill="FFFFFF"/>
        </w:rPr>
      </w:pPr>
      <w:r w:rsidRPr="00F14473">
        <w:rPr>
          <w:rFonts w:ascii="Arial" w:eastAsia="Times New Roman" w:hAnsi="Arial" w:cs="Arial"/>
          <w:shd w:val="clear" w:color="auto" w:fill="FFFFFF"/>
        </w:rPr>
        <w:t>In accordance with Section 1306 of Title I, Part C, Ohio’s service delivery plan:</w:t>
      </w:r>
      <w:r w:rsidRPr="002036FB">
        <w:rPr>
          <w:rFonts w:ascii="Arial" w:hAnsi="Arial" w:cs="Arial"/>
          <w:shd w:val="clear" w:color="auto" w:fill="FFFFFF"/>
        </w:rPr>
        <w:t xml:space="preserve"> </w:t>
      </w:r>
    </w:p>
    <w:p w14:paraId="7AF2AB19" w14:textId="3BD837D6" w:rsidR="00D91391" w:rsidRPr="00D91391" w:rsidRDefault="00D91391" w:rsidP="00D91391">
      <w:pPr>
        <w:pStyle w:val="ListParagraph"/>
        <w:numPr>
          <w:ilvl w:val="0"/>
          <w:numId w:val="26"/>
        </w:numPr>
        <w:spacing w:after="0" w:line="240" w:lineRule="auto"/>
        <w:contextualSpacing w:val="0"/>
        <w:rPr>
          <w:rFonts w:ascii="Arial" w:hAnsi="Arial" w:cs="Arial"/>
        </w:rPr>
      </w:pPr>
      <w:r w:rsidRPr="00637DC5">
        <w:rPr>
          <w:rFonts w:ascii="Arial" w:hAnsi="Arial" w:cs="Arial"/>
        </w:rPr>
        <w:t>Integrates with other federal programs as appropriate;</w:t>
      </w:r>
    </w:p>
    <w:p w14:paraId="4A9AD7FD" w14:textId="70E2D665" w:rsidR="00D91391" w:rsidRPr="00D91391" w:rsidRDefault="00D91391" w:rsidP="00D91391">
      <w:pPr>
        <w:pStyle w:val="ListParagraph"/>
        <w:numPr>
          <w:ilvl w:val="0"/>
          <w:numId w:val="26"/>
        </w:numPr>
        <w:spacing w:after="0" w:line="240" w:lineRule="auto"/>
        <w:contextualSpacing w:val="0"/>
        <w:rPr>
          <w:rFonts w:ascii="Arial" w:hAnsi="Arial" w:cs="Arial"/>
        </w:rPr>
      </w:pPr>
      <w:r w:rsidRPr="00637DC5">
        <w:rPr>
          <w:rFonts w:ascii="Arial" w:hAnsi="Arial" w:cs="Arial"/>
        </w:rPr>
        <w:t>Gives migratory children an opportunity to meet the same challenging Ohio academic standards that all children are expected to meet;</w:t>
      </w:r>
    </w:p>
    <w:p w14:paraId="315CF322" w14:textId="4947CFBC" w:rsidR="00D91391" w:rsidRPr="00D91391" w:rsidRDefault="00D91391" w:rsidP="00D91391">
      <w:pPr>
        <w:pStyle w:val="ListParagraph"/>
        <w:numPr>
          <w:ilvl w:val="0"/>
          <w:numId w:val="26"/>
        </w:numPr>
        <w:spacing w:after="0" w:line="240" w:lineRule="auto"/>
        <w:contextualSpacing w:val="0"/>
        <w:rPr>
          <w:rFonts w:ascii="Arial" w:hAnsi="Arial" w:cs="Arial"/>
        </w:rPr>
      </w:pPr>
      <w:r w:rsidRPr="00637DC5">
        <w:rPr>
          <w:rFonts w:ascii="Arial" w:hAnsi="Arial" w:cs="Arial"/>
        </w:rPr>
        <w:t>Specifies measurable program goals and outcomes;</w:t>
      </w:r>
    </w:p>
    <w:p w14:paraId="55E81A3F" w14:textId="7F57058F" w:rsidR="00D91391" w:rsidRPr="00D91391" w:rsidRDefault="00D91391" w:rsidP="00D91391">
      <w:pPr>
        <w:pStyle w:val="ListParagraph"/>
        <w:numPr>
          <w:ilvl w:val="0"/>
          <w:numId w:val="26"/>
        </w:numPr>
        <w:spacing w:after="0" w:line="240" w:lineRule="auto"/>
        <w:contextualSpacing w:val="0"/>
        <w:rPr>
          <w:rFonts w:ascii="Arial" w:hAnsi="Arial" w:cs="Arial"/>
        </w:rPr>
      </w:pPr>
      <w:r w:rsidRPr="00637DC5">
        <w:rPr>
          <w:rFonts w:ascii="Arial" w:hAnsi="Arial" w:cs="Arial"/>
        </w:rPr>
        <w:t>Includes the full range of services that are available for migratory children from local, state and federal educational programs;</w:t>
      </w:r>
    </w:p>
    <w:p w14:paraId="025E83F5" w14:textId="7E9B649A" w:rsidR="00D91391" w:rsidRDefault="00D91391" w:rsidP="00D91391">
      <w:pPr>
        <w:pStyle w:val="ListParagraph"/>
        <w:numPr>
          <w:ilvl w:val="0"/>
          <w:numId w:val="26"/>
        </w:numPr>
        <w:spacing w:after="0" w:line="240" w:lineRule="auto"/>
        <w:contextualSpacing w:val="0"/>
        <w:rPr>
          <w:rFonts w:ascii="Arial" w:hAnsi="Arial" w:cs="Arial"/>
        </w:rPr>
      </w:pPr>
      <w:r w:rsidRPr="00637DC5">
        <w:rPr>
          <w:rFonts w:ascii="Arial" w:hAnsi="Arial" w:cs="Arial"/>
        </w:rPr>
        <w:t>Is the product of joint planning among such local, state and federal programs, including programs under Part A, early childhood programs, and language instruction educational programs under Part A or Part B of Title III; and</w:t>
      </w:r>
    </w:p>
    <w:p w14:paraId="5E39D821" w14:textId="2A6F527F" w:rsidR="00D91391" w:rsidRPr="00D91391" w:rsidRDefault="00D91391" w:rsidP="00D91391">
      <w:pPr>
        <w:pStyle w:val="ListParagraph"/>
        <w:numPr>
          <w:ilvl w:val="0"/>
          <w:numId w:val="26"/>
        </w:numPr>
        <w:spacing w:line="240" w:lineRule="auto"/>
        <w:contextualSpacing w:val="0"/>
        <w:rPr>
          <w:rFonts w:ascii="Arial" w:hAnsi="Arial" w:cs="Arial"/>
        </w:rPr>
      </w:pPr>
      <w:r w:rsidRPr="00637DC5">
        <w:rPr>
          <w:rFonts w:ascii="Arial" w:hAnsi="Arial" w:cs="Arial"/>
        </w:rPr>
        <w:lastRenderedPageBreak/>
        <w:t>Provides for the integration of services available under this part, with services provided by such other programs.</w:t>
      </w:r>
    </w:p>
    <w:p w14:paraId="7918A556" w14:textId="72AFD2E0" w:rsidR="00ED1921" w:rsidRPr="00ED1921" w:rsidRDefault="00ED1921" w:rsidP="00D91391">
      <w:pPr>
        <w:spacing w:line="240" w:lineRule="auto"/>
        <w:rPr>
          <w:rFonts w:ascii="Arial" w:hAnsi="Arial" w:cs="Arial"/>
        </w:rPr>
      </w:pPr>
      <w:r w:rsidRPr="00D91391">
        <w:rPr>
          <w:rFonts w:ascii="Arial" w:hAnsi="Arial" w:cs="Arial"/>
        </w:rPr>
        <w:t>The service delivery plan is anchored in the requirements</w:t>
      </w:r>
      <w:r w:rsidRPr="00ED1921">
        <w:rPr>
          <w:rFonts w:ascii="Arial" w:hAnsi="Arial" w:cs="Arial"/>
        </w:rPr>
        <w:t xml:space="preserve"> of 34 Code of Federal Regulations 200.83. It contains performance targets, needs assessment, measurable program outcomes, service delivery strategies and an evaluation plan. The service delivery plan incorporates the perspective of parents of migrant children and sets expectations for the compliance of local educational agencies (LEAs) to the service delivery plan. </w:t>
      </w:r>
    </w:p>
    <w:p w14:paraId="418BD6D8" w14:textId="77777777" w:rsidR="00ED1921" w:rsidRPr="00ED1921" w:rsidRDefault="00ED1921" w:rsidP="00DF049C">
      <w:pPr>
        <w:pStyle w:val="Heading2"/>
      </w:pPr>
      <w:bookmarkStart w:id="9" w:name="_Toc9245252"/>
      <w:bookmarkStart w:id="10" w:name="_Toc9245308"/>
      <w:r w:rsidRPr="00ED1921">
        <w:t>DESCRIPTION OF OHIO’S MIGRANT EDUCATION PROGRAM</w:t>
      </w:r>
      <w:bookmarkEnd w:id="9"/>
      <w:bookmarkEnd w:id="10"/>
    </w:p>
    <w:p w14:paraId="2CBDE706" w14:textId="77777777" w:rsidR="00ED1921" w:rsidRPr="00ED1921" w:rsidRDefault="00ED1921" w:rsidP="00ED1921">
      <w:pPr>
        <w:spacing w:line="240" w:lineRule="auto"/>
        <w:rPr>
          <w:rFonts w:ascii="Arial" w:hAnsi="Arial" w:cs="Arial"/>
        </w:rPr>
      </w:pPr>
      <w:r w:rsidRPr="00ED1921">
        <w:rPr>
          <w:rFonts w:ascii="Arial" w:hAnsi="Arial" w:cs="Arial"/>
        </w:rPr>
        <w:t xml:space="preserve">Sixty-two Ohio local education agencies have industries with migratory work; see Table 1. The most prevalent migratory industry among districts is farming fruits and vegetables. </w:t>
      </w:r>
    </w:p>
    <w:p w14:paraId="13DB4EAF" w14:textId="49146E97" w:rsidR="00A47BB0" w:rsidRDefault="00ED1921" w:rsidP="00ED1921">
      <w:pPr>
        <w:spacing w:line="240" w:lineRule="auto"/>
        <w:rPr>
          <w:rFonts w:ascii="Arial" w:hAnsi="Arial" w:cs="Arial"/>
        </w:rPr>
      </w:pPr>
      <w:r w:rsidRPr="00ED1921">
        <w:rPr>
          <w:rFonts w:ascii="Arial" w:hAnsi="Arial" w:cs="Arial"/>
        </w:rPr>
        <w:t> </w:t>
      </w:r>
      <w:r w:rsidR="00A47BB0">
        <w:rPr>
          <w:rFonts w:ascii="Arial" w:hAnsi="Arial" w:cs="Arial"/>
        </w:rPr>
        <w:br w:type="page"/>
      </w:r>
    </w:p>
    <w:p w14:paraId="6E748500" w14:textId="21D35617" w:rsidR="00A47BB0" w:rsidRDefault="00A47BB0" w:rsidP="005C5202">
      <w:pPr>
        <w:pStyle w:val="Caption"/>
        <w:rPr>
          <w:rFonts w:cs="Arial"/>
        </w:rPr>
      </w:pPr>
      <w:r>
        <w:rPr>
          <w:rFonts w:cs="Arial"/>
        </w:rPr>
        <w:lastRenderedPageBreak/>
        <w:t xml:space="preserve">Table </w:t>
      </w:r>
      <w:r>
        <w:rPr>
          <w:rFonts w:cs="Arial"/>
          <w:noProof/>
        </w:rPr>
        <w:fldChar w:fldCharType="begin"/>
      </w:r>
      <w:r>
        <w:rPr>
          <w:rFonts w:cs="Arial"/>
          <w:noProof/>
        </w:rPr>
        <w:instrText xml:space="preserve"> SEQ Table \* ARABIC </w:instrText>
      </w:r>
      <w:r>
        <w:rPr>
          <w:rFonts w:cs="Arial"/>
          <w:noProof/>
        </w:rPr>
        <w:fldChar w:fldCharType="separate"/>
      </w:r>
      <w:r w:rsidR="00C9760E">
        <w:rPr>
          <w:rFonts w:cs="Arial"/>
          <w:noProof/>
        </w:rPr>
        <w:t>1</w:t>
      </w:r>
      <w:r>
        <w:rPr>
          <w:rFonts w:cs="Arial"/>
          <w:noProof/>
        </w:rPr>
        <w:fldChar w:fldCharType="end"/>
      </w:r>
      <w:r>
        <w:rPr>
          <w:rFonts w:cs="Arial"/>
        </w:rPr>
        <w:t xml:space="preserve">: Ohio migratory work and LEA Locations </w:t>
      </w:r>
    </w:p>
    <w:tbl>
      <w:tblPr>
        <w:tblW w:w="10418" w:type="dxa"/>
        <w:tblLook w:val="04A0" w:firstRow="1" w:lastRow="0" w:firstColumn="1" w:lastColumn="0" w:noHBand="0" w:noVBand="1"/>
      </w:tblPr>
      <w:tblGrid>
        <w:gridCol w:w="2870"/>
        <w:gridCol w:w="663"/>
        <w:gridCol w:w="663"/>
        <w:gridCol w:w="663"/>
        <w:gridCol w:w="663"/>
        <w:gridCol w:w="768"/>
        <w:gridCol w:w="663"/>
        <w:gridCol w:w="687"/>
        <w:gridCol w:w="810"/>
        <w:gridCol w:w="663"/>
        <w:gridCol w:w="642"/>
        <w:gridCol w:w="663"/>
      </w:tblGrid>
      <w:tr w:rsidR="00A47BB0" w:rsidRPr="00A47BB0" w14:paraId="45A51789" w14:textId="77777777" w:rsidTr="00BC1C86">
        <w:trPr>
          <w:trHeight w:val="439"/>
          <w:tblHeader/>
        </w:trPr>
        <w:tc>
          <w:tcPr>
            <w:tcW w:w="2870" w:type="dxa"/>
            <w:vMerge w:val="restart"/>
            <w:tcBorders>
              <w:top w:val="single" w:sz="8" w:space="0" w:color="000000"/>
              <w:left w:val="single" w:sz="8" w:space="0" w:color="000000"/>
              <w:bottom w:val="single" w:sz="4" w:space="0" w:color="000000"/>
              <w:right w:val="single" w:sz="4" w:space="0" w:color="000000"/>
            </w:tcBorders>
            <w:shd w:val="clear" w:color="auto" w:fill="4472C4"/>
            <w:noWrap/>
            <w:vAlign w:val="center"/>
            <w:hideMark/>
          </w:tcPr>
          <w:p w14:paraId="0EA63E29" w14:textId="77777777" w:rsidR="00A47BB0" w:rsidRPr="00A47BB0" w:rsidRDefault="00A47BB0">
            <w:pPr>
              <w:spacing w:line="240" w:lineRule="auto"/>
              <w:jc w:val="center"/>
              <w:rPr>
                <w:rFonts w:ascii="Arial" w:eastAsia="Times New Roman" w:hAnsi="Arial" w:cs="Arial"/>
                <w:b/>
                <w:bCs/>
                <w:color w:val="FFFFFF"/>
              </w:rPr>
            </w:pPr>
            <w:r w:rsidRPr="00A47BB0">
              <w:rPr>
                <w:rFonts w:ascii="Arial" w:eastAsia="Times New Roman" w:hAnsi="Arial" w:cs="Arial"/>
                <w:b/>
                <w:bCs/>
                <w:color w:val="FFFFFF"/>
              </w:rPr>
              <w:t>LEA</w:t>
            </w:r>
          </w:p>
        </w:tc>
        <w:tc>
          <w:tcPr>
            <w:tcW w:w="3420" w:type="dxa"/>
            <w:gridSpan w:val="5"/>
            <w:tcBorders>
              <w:top w:val="single" w:sz="8" w:space="0" w:color="000000"/>
              <w:left w:val="nil"/>
              <w:bottom w:val="single" w:sz="4" w:space="0" w:color="000000"/>
              <w:right w:val="single" w:sz="8" w:space="0" w:color="000000"/>
            </w:tcBorders>
            <w:shd w:val="clear" w:color="auto" w:fill="4472C4"/>
            <w:noWrap/>
            <w:vAlign w:val="bottom"/>
            <w:hideMark/>
          </w:tcPr>
          <w:p w14:paraId="1AAB6F75" w14:textId="77777777" w:rsidR="00A47BB0" w:rsidRPr="00A47BB0" w:rsidRDefault="00A47BB0">
            <w:pPr>
              <w:spacing w:line="240" w:lineRule="auto"/>
              <w:jc w:val="center"/>
              <w:rPr>
                <w:rFonts w:ascii="Arial" w:eastAsia="Times New Roman" w:hAnsi="Arial" w:cs="Arial"/>
                <w:b/>
                <w:bCs/>
                <w:color w:val="FFFFFF"/>
              </w:rPr>
            </w:pPr>
            <w:r w:rsidRPr="00A47BB0">
              <w:rPr>
                <w:rFonts w:ascii="Arial" w:eastAsia="Times New Roman" w:hAnsi="Arial" w:cs="Arial"/>
                <w:b/>
                <w:bCs/>
                <w:color w:val="FFFFFF"/>
              </w:rPr>
              <w:t>Seasonal</w:t>
            </w:r>
          </w:p>
        </w:tc>
        <w:tc>
          <w:tcPr>
            <w:tcW w:w="4128" w:type="dxa"/>
            <w:gridSpan w:val="6"/>
            <w:tcBorders>
              <w:top w:val="single" w:sz="8" w:space="0" w:color="000000"/>
              <w:left w:val="nil"/>
              <w:bottom w:val="single" w:sz="4" w:space="0" w:color="000000"/>
              <w:right w:val="single" w:sz="8" w:space="0" w:color="000000"/>
            </w:tcBorders>
            <w:shd w:val="clear" w:color="auto" w:fill="4472C4"/>
            <w:noWrap/>
            <w:vAlign w:val="bottom"/>
            <w:hideMark/>
          </w:tcPr>
          <w:p w14:paraId="3DDF96B3" w14:textId="77777777" w:rsidR="00A47BB0" w:rsidRPr="00A47BB0" w:rsidRDefault="00A47BB0">
            <w:pPr>
              <w:spacing w:line="240" w:lineRule="auto"/>
              <w:jc w:val="center"/>
              <w:rPr>
                <w:rFonts w:ascii="Arial" w:eastAsia="Times New Roman" w:hAnsi="Arial" w:cs="Arial"/>
                <w:b/>
                <w:bCs/>
                <w:color w:val="FFFFFF"/>
              </w:rPr>
            </w:pPr>
            <w:r w:rsidRPr="00A47BB0">
              <w:rPr>
                <w:rFonts w:ascii="Arial" w:eastAsia="Times New Roman" w:hAnsi="Arial" w:cs="Arial"/>
                <w:b/>
                <w:bCs/>
                <w:color w:val="FFFFFF"/>
              </w:rPr>
              <w:t>Temporary</w:t>
            </w:r>
          </w:p>
        </w:tc>
      </w:tr>
      <w:tr w:rsidR="00A47BB0" w:rsidRPr="00A47BB0" w14:paraId="574AE2E3" w14:textId="77777777" w:rsidTr="00BC1C86">
        <w:trPr>
          <w:trHeight w:val="2160"/>
        </w:trPr>
        <w:tc>
          <w:tcPr>
            <w:tcW w:w="0" w:type="auto"/>
            <w:vMerge/>
            <w:tcBorders>
              <w:top w:val="single" w:sz="8" w:space="0" w:color="000000"/>
              <w:left w:val="single" w:sz="8" w:space="0" w:color="000000"/>
              <w:bottom w:val="single" w:sz="4" w:space="0" w:color="000000"/>
              <w:right w:val="single" w:sz="4" w:space="0" w:color="000000"/>
            </w:tcBorders>
            <w:vAlign w:val="center"/>
            <w:hideMark/>
          </w:tcPr>
          <w:p w14:paraId="6984B9AF" w14:textId="77777777" w:rsidR="00A47BB0" w:rsidRPr="00A47BB0" w:rsidRDefault="00A47BB0">
            <w:pPr>
              <w:spacing w:after="0"/>
              <w:rPr>
                <w:rFonts w:ascii="Arial" w:eastAsia="Times New Roman" w:hAnsi="Arial" w:cs="Arial"/>
                <w:b/>
                <w:bCs/>
                <w:color w:val="FFFFFF"/>
              </w:rPr>
            </w:pPr>
          </w:p>
        </w:tc>
        <w:tc>
          <w:tcPr>
            <w:tcW w:w="663" w:type="dxa"/>
            <w:tcBorders>
              <w:top w:val="nil"/>
              <w:left w:val="nil"/>
              <w:bottom w:val="single" w:sz="4" w:space="0" w:color="000000"/>
              <w:right w:val="single" w:sz="4" w:space="0" w:color="000000"/>
            </w:tcBorders>
            <w:shd w:val="clear" w:color="auto" w:fill="4472C4"/>
            <w:noWrap/>
            <w:textDirection w:val="btLr"/>
            <w:vAlign w:val="bottom"/>
            <w:hideMark/>
          </w:tcPr>
          <w:p w14:paraId="23D46364"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Farming Fruits/Veg</w:t>
            </w:r>
          </w:p>
        </w:tc>
        <w:tc>
          <w:tcPr>
            <w:tcW w:w="663" w:type="dxa"/>
            <w:tcBorders>
              <w:top w:val="nil"/>
              <w:left w:val="nil"/>
              <w:bottom w:val="single" w:sz="4" w:space="0" w:color="000000"/>
              <w:right w:val="single" w:sz="4" w:space="0" w:color="000000"/>
            </w:tcBorders>
            <w:shd w:val="clear" w:color="auto" w:fill="4472C4"/>
            <w:noWrap/>
            <w:textDirection w:val="btLr"/>
            <w:vAlign w:val="bottom"/>
            <w:hideMark/>
          </w:tcPr>
          <w:p w14:paraId="25F5ADA0"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Nursery</w:t>
            </w:r>
          </w:p>
        </w:tc>
        <w:tc>
          <w:tcPr>
            <w:tcW w:w="663" w:type="dxa"/>
            <w:tcBorders>
              <w:top w:val="nil"/>
              <w:left w:val="nil"/>
              <w:bottom w:val="single" w:sz="4" w:space="0" w:color="000000"/>
              <w:right w:val="single" w:sz="4" w:space="0" w:color="000000"/>
            </w:tcBorders>
            <w:shd w:val="clear" w:color="auto" w:fill="4472C4"/>
            <w:noWrap/>
            <w:textDirection w:val="btLr"/>
            <w:vAlign w:val="bottom"/>
            <w:hideMark/>
          </w:tcPr>
          <w:p w14:paraId="5D1292BD"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Sod Farm</w:t>
            </w:r>
          </w:p>
        </w:tc>
        <w:tc>
          <w:tcPr>
            <w:tcW w:w="663" w:type="dxa"/>
            <w:tcBorders>
              <w:top w:val="nil"/>
              <w:left w:val="nil"/>
              <w:bottom w:val="single" w:sz="4" w:space="0" w:color="000000"/>
              <w:right w:val="single" w:sz="4" w:space="0" w:color="000000"/>
            </w:tcBorders>
            <w:shd w:val="clear" w:color="auto" w:fill="4472C4"/>
            <w:noWrap/>
            <w:textDirection w:val="btLr"/>
            <w:vAlign w:val="bottom"/>
            <w:hideMark/>
          </w:tcPr>
          <w:p w14:paraId="2C943EAB"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Cannery</w:t>
            </w:r>
          </w:p>
        </w:tc>
        <w:tc>
          <w:tcPr>
            <w:tcW w:w="768" w:type="dxa"/>
            <w:tcBorders>
              <w:top w:val="nil"/>
              <w:left w:val="nil"/>
              <w:bottom w:val="single" w:sz="4" w:space="0" w:color="000000"/>
              <w:right w:val="single" w:sz="8" w:space="0" w:color="000000"/>
            </w:tcBorders>
            <w:shd w:val="clear" w:color="auto" w:fill="4472C4"/>
            <w:noWrap/>
            <w:textDirection w:val="btLr"/>
            <w:vAlign w:val="bottom"/>
            <w:hideMark/>
          </w:tcPr>
          <w:p w14:paraId="4E34F013"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Packing/Warehouse</w:t>
            </w:r>
          </w:p>
        </w:tc>
        <w:tc>
          <w:tcPr>
            <w:tcW w:w="663" w:type="dxa"/>
            <w:tcBorders>
              <w:top w:val="nil"/>
              <w:left w:val="nil"/>
              <w:bottom w:val="single" w:sz="4" w:space="0" w:color="000000"/>
              <w:right w:val="single" w:sz="4" w:space="0" w:color="000000"/>
            </w:tcBorders>
            <w:shd w:val="clear" w:color="auto" w:fill="4472C4"/>
            <w:noWrap/>
            <w:textDirection w:val="btLr"/>
            <w:vAlign w:val="bottom"/>
            <w:hideMark/>
          </w:tcPr>
          <w:p w14:paraId="5FEAED74"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Dairy Farm</w:t>
            </w:r>
          </w:p>
        </w:tc>
        <w:tc>
          <w:tcPr>
            <w:tcW w:w="687" w:type="dxa"/>
            <w:tcBorders>
              <w:top w:val="nil"/>
              <w:left w:val="nil"/>
              <w:bottom w:val="single" w:sz="4" w:space="0" w:color="000000"/>
              <w:right w:val="single" w:sz="4" w:space="0" w:color="000000"/>
            </w:tcBorders>
            <w:shd w:val="clear" w:color="auto" w:fill="4472C4"/>
            <w:noWrap/>
            <w:textDirection w:val="btLr"/>
            <w:vAlign w:val="bottom"/>
            <w:hideMark/>
          </w:tcPr>
          <w:p w14:paraId="52A47233" w14:textId="0BBC9101"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Egg/Chicken Farm</w:t>
            </w:r>
          </w:p>
        </w:tc>
        <w:tc>
          <w:tcPr>
            <w:tcW w:w="810" w:type="dxa"/>
            <w:tcBorders>
              <w:top w:val="nil"/>
              <w:left w:val="nil"/>
              <w:bottom w:val="single" w:sz="4" w:space="0" w:color="000000"/>
              <w:right w:val="single" w:sz="4" w:space="0" w:color="000000"/>
            </w:tcBorders>
            <w:shd w:val="clear" w:color="auto" w:fill="4472C4"/>
            <w:noWrap/>
            <w:textDirection w:val="btLr"/>
            <w:vAlign w:val="bottom"/>
            <w:hideMark/>
          </w:tcPr>
          <w:p w14:paraId="09BE006C"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Poultry Processing</w:t>
            </w:r>
          </w:p>
        </w:tc>
        <w:tc>
          <w:tcPr>
            <w:tcW w:w="663" w:type="dxa"/>
            <w:tcBorders>
              <w:top w:val="nil"/>
              <w:left w:val="nil"/>
              <w:bottom w:val="single" w:sz="4" w:space="0" w:color="000000"/>
              <w:right w:val="single" w:sz="4" w:space="0" w:color="000000"/>
            </w:tcBorders>
            <w:shd w:val="clear" w:color="auto" w:fill="4472C4"/>
            <w:noWrap/>
            <w:textDirection w:val="btLr"/>
            <w:vAlign w:val="bottom"/>
            <w:hideMark/>
          </w:tcPr>
          <w:p w14:paraId="5922E64E"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Livestock</w:t>
            </w:r>
          </w:p>
        </w:tc>
        <w:tc>
          <w:tcPr>
            <w:tcW w:w="642" w:type="dxa"/>
            <w:tcBorders>
              <w:top w:val="nil"/>
              <w:left w:val="nil"/>
              <w:bottom w:val="single" w:sz="4" w:space="0" w:color="000000"/>
              <w:right w:val="single" w:sz="4" w:space="0" w:color="000000"/>
            </w:tcBorders>
            <w:shd w:val="clear" w:color="auto" w:fill="4472C4"/>
            <w:noWrap/>
            <w:textDirection w:val="btLr"/>
            <w:vAlign w:val="bottom"/>
            <w:hideMark/>
          </w:tcPr>
          <w:p w14:paraId="2AEA2B95"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Meat Processing</w:t>
            </w:r>
          </w:p>
        </w:tc>
        <w:tc>
          <w:tcPr>
            <w:tcW w:w="663" w:type="dxa"/>
            <w:tcBorders>
              <w:top w:val="nil"/>
              <w:left w:val="nil"/>
              <w:bottom w:val="single" w:sz="4" w:space="0" w:color="000000"/>
              <w:right w:val="single" w:sz="8" w:space="0" w:color="000000"/>
            </w:tcBorders>
            <w:shd w:val="clear" w:color="auto" w:fill="4472C4"/>
            <w:noWrap/>
            <w:textDirection w:val="btLr"/>
            <w:vAlign w:val="bottom"/>
            <w:hideMark/>
          </w:tcPr>
          <w:p w14:paraId="7496C685" w14:textId="77777777" w:rsidR="00A47BB0" w:rsidRPr="00A47BB0" w:rsidRDefault="00A47BB0">
            <w:pPr>
              <w:spacing w:line="240" w:lineRule="auto"/>
              <w:jc w:val="center"/>
              <w:rPr>
                <w:rFonts w:ascii="Arial" w:eastAsia="Times New Roman" w:hAnsi="Arial" w:cs="Arial"/>
                <w:color w:val="FFFFFF"/>
              </w:rPr>
            </w:pPr>
            <w:r w:rsidRPr="00A47BB0">
              <w:rPr>
                <w:rFonts w:ascii="Arial" w:eastAsia="Times New Roman" w:hAnsi="Arial" w:cs="Arial"/>
                <w:color w:val="FFFFFF"/>
              </w:rPr>
              <w:t>Greenhouse</w:t>
            </w:r>
          </w:p>
        </w:tc>
      </w:tr>
      <w:tr w:rsidR="00A47BB0" w:rsidRPr="00A47BB0" w14:paraId="51E07A79"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6EEF00FE"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Amherst Exempted Village Schools</w:t>
            </w:r>
          </w:p>
        </w:tc>
        <w:tc>
          <w:tcPr>
            <w:tcW w:w="663" w:type="dxa"/>
            <w:tcBorders>
              <w:top w:val="nil"/>
              <w:left w:val="nil"/>
              <w:bottom w:val="single" w:sz="4" w:space="0" w:color="000000"/>
              <w:right w:val="single" w:sz="4" w:space="0" w:color="000000"/>
            </w:tcBorders>
            <w:noWrap/>
            <w:vAlign w:val="center"/>
            <w:hideMark/>
          </w:tcPr>
          <w:p w14:paraId="62060B0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1CE1139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1B91C6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582D2F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76E40EC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6177F8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6E83F72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57AD1A8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6DEE5F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027F39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27B7D12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6B660E31"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BC7469B"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Anthony Wayne Local Schools</w:t>
            </w:r>
          </w:p>
        </w:tc>
        <w:tc>
          <w:tcPr>
            <w:tcW w:w="663" w:type="dxa"/>
            <w:tcBorders>
              <w:top w:val="nil"/>
              <w:left w:val="nil"/>
              <w:bottom w:val="single" w:sz="4" w:space="0" w:color="000000"/>
              <w:right w:val="single" w:sz="4" w:space="0" w:color="000000"/>
            </w:tcBorders>
            <w:noWrap/>
            <w:vAlign w:val="center"/>
            <w:hideMark/>
          </w:tcPr>
          <w:p w14:paraId="16EC693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68C888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85F0D1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18722D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84FB3D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4B3525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5E6AAA8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D1CA52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EF7C3A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21976E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35F3F76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r>
      <w:tr w:rsidR="00A47BB0" w:rsidRPr="00A47BB0" w14:paraId="192F1090"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453B525B"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Benton Carroll Salem Local Schools</w:t>
            </w:r>
          </w:p>
        </w:tc>
        <w:tc>
          <w:tcPr>
            <w:tcW w:w="663" w:type="dxa"/>
            <w:tcBorders>
              <w:top w:val="nil"/>
              <w:left w:val="nil"/>
              <w:bottom w:val="single" w:sz="4" w:space="0" w:color="000000"/>
              <w:right w:val="single" w:sz="4" w:space="0" w:color="000000"/>
            </w:tcBorders>
            <w:noWrap/>
            <w:vAlign w:val="center"/>
            <w:hideMark/>
          </w:tcPr>
          <w:p w14:paraId="0FD33DE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5FAC6B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0A7629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07DB5C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768" w:type="dxa"/>
            <w:tcBorders>
              <w:top w:val="nil"/>
              <w:left w:val="nil"/>
              <w:bottom w:val="single" w:sz="4" w:space="0" w:color="000000"/>
              <w:right w:val="single" w:sz="8" w:space="0" w:color="000000"/>
            </w:tcBorders>
            <w:noWrap/>
            <w:vAlign w:val="center"/>
            <w:hideMark/>
          </w:tcPr>
          <w:p w14:paraId="51B2C63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26A232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4CD3C22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2CCE97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A26B35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79BAAA0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918D84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40D755E"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3D9B3130"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Bowling Green City Schools</w:t>
            </w:r>
          </w:p>
        </w:tc>
        <w:tc>
          <w:tcPr>
            <w:tcW w:w="663" w:type="dxa"/>
            <w:tcBorders>
              <w:top w:val="nil"/>
              <w:left w:val="nil"/>
              <w:bottom w:val="single" w:sz="4" w:space="0" w:color="000000"/>
              <w:right w:val="single" w:sz="4" w:space="0" w:color="000000"/>
            </w:tcBorders>
            <w:noWrap/>
            <w:vAlign w:val="center"/>
            <w:hideMark/>
          </w:tcPr>
          <w:p w14:paraId="05BAE63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6E1E956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656B74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7C232C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2022CC2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1FF593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6C0EC41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D864F4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49CEA7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42DB47C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15E271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A854366"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535C67FF"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Celina City Schools</w:t>
            </w:r>
          </w:p>
        </w:tc>
        <w:tc>
          <w:tcPr>
            <w:tcW w:w="663" w:type="dxa"/>
            <w:tcBorders>
              <w:top w:val="nil"/>
              <w:left w:val="nil"/>
              <w:bottom w:val="single" w:sz="4" w:space="0" w:color="000000"/>
              <w:right w:val="single" w:sz="4" w:space="0" w:color="000000"/>
            </w:tcBorders>
            <w:noWrap/>
            <w:vAlign w:val="center"/>
            <w:hideMark/>
          </w:tcPr>
          <w:p w14:paraId="1B0E7B1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59569A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002803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AFD63F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05F0FE7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95E8E6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0B8A766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59EC93C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63EEDF2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DF410D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73800D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149E6FD"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5776D4F" w14:textId="5C13960C"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Clyde Green Springs Exempted Village Schools</w:t>
            </w:r>
          </w:p>
        </w:tc>
        <w:tc>
          <w:tcPr>
            <w:tcW w:w="663" w:type="dxa"/>
            <w:tcBorders>
              <w:top w:val="nil"/>
              <w:left w:val="nil"/>
              <w:bottom w:val="single" w:sz="4" w:space="0" w:color="000000"/>
              <w:right w:val="single" w:sz="4" w:space="0" w:color="000000"/>
            </w:tcBorders>
            <w:noWrap/>
            <w:vAlign w:val="center"/>
            <w:hideMark/>
          </w:tcPr>
          <w:p w14:paraId="71A92D9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0246D50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267E31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67F7F8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344C92B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8A48E0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5BE99AC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2BE498D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BC85F4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0FCD5B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EA028C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EFB5795"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7B2F3952"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Cory Rawson Local Schools</w:t>
            </w:r>
          </w:p>
        </w:tc>
        <w:tc>
          <w:tcPr>
            <w:tcW w:w="663" w:type="dxa"/>
            <w:tcBorders>
              <w:top w:val="nil"/>
              <w:left w:val="nil"/>
              <w:bottom w:val="single" w:sz="4" w:space="0" w:color="000000"/>
              <w:right w:val="single" w:sz="4" w:space="0" w:color="000000"/>
            </w:tcBorders>
            <w:noWrap/>
            <w:vAlign w:val="center"/>
            <w:hideMark/>
          </w:tcPr>
          <w:p w14:paraId="5DB6EE9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DEBA44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409B23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3080A2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67A704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23151A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915ED3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93A8C1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61CDC7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2C41BA9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09FD6A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05FA2AE1"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4B5BB38A"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Dayton City Schools</w:t>
            </w:r>
          </w:p>
        </w:tc>
        <w:tc>
          <w:tcPr>
            <w:tcW w:w="663" w:type="dxa"/>
            <w:tcBorders>
              <w:top w:val="nil"/>
              <w:left w:val="nil"/>
              <w:bottom w:val="single" w:sz="4" w:space="0" w:color="000000"/>
              <w:right w:val="single" w:sz="4" w:space="0" w:color="000000"/>
            </w:tcBorders>
            <w:noWrap/>
            <w:vAlign w:val="center"/>
            <w:hideMark/>
          </w:tcPr>
          <w:p w14:paraId="180388C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AA222D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9204E7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76E8DA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373C635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22BC7C4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3F901B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2C4AE3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E5C45C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34EEB0C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44016E8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C66AA12"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694BBA8D"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Delphos City Schools</w:t>
            </w:r>
          </w:p>
        </w:tc>
        <w:tc>
          <w:tcPr>
            <w:tcW w:w="663" w:type="dxa"/>
            <w:tcBorders>
              <w:top w:val="nil"/>
              <w:left w:val="nil"/>
              <w:bottom w:val="single" w:sz="4" w:space="0" w:color="000000"/>
              <w:right w:val="single" w:sz="4" w:space="0" w:color="000000"/>
            </w:tcBorders>
            <w:noWrap/>
            <w:vAlign w:val="center"/>
            <w:hideMark/>
          </w:tcPr>
          <w:p w14:paraId="194091A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D1FC89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75F59C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003994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751C3A4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6F43E1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72FF984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5282C3E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DA2273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0C67E6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69ED371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77DD38F5"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9974A09"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Dover City Schools</w:t>
            </w:r>
          </w:p>
        </w:tc>
        <w:tc>
          <w:tcPr>
            <w:tcW w:w="663" w:type="dxa"/>
            <w:tcBorders>
              <w:top w:val="nil"/>
              <w:left w:val="nil"/>
              <w:bottom w:val="single" w:sz="4" w:space="0" w:color="000000"/>
              <w:right w:val="single" w:sz="4" w:space="0" w:color="000000"/>
            </w:tcBorders>
            <w:noWrap/>
            <w:vAlign w:val="center"/>
            <w:hideMark/>
          </w:tcPr>
          <w:p w14:paraId="5BFFF86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5E9B66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2065FB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993877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2BC1984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CFCD6B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87" w:type="dxa"/>
            <w:tcBorders>
              <w:top w:val="nil"/>
              <w:left w:val="nil"/>
              <w:bottom w:val="single" w:sz="4" w:space="0" w:color="000000"/>
              <w:right w:val="single" w:sz="4" w:space="0" w:color="000000"/>
            </w:tcBorders>
            <w:noWrap/>
            <w:vAlign w:val="center"/>
            <w:hideMark/>
          </w:tcPr>
          <w:p w14:paraId="4AC5A69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1B94914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2D95060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4915738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8" w:space="0" w:color="000000"/>
            </w:tcBorders>
            <w:noWrap/>
            <w:vAlign w:val="center"/>
            <w:hideMark/>
          </w:tcPr>
          <w:p w14:paraId="56FE610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6C40E667"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7CDF1306"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Eastwood Local Schools</w:t>
            </w:r>
          </w:p>
        </w:tc>
        <w:tc>
          <w:tcPr>
            <w:tcW w:w="663" w:type="dxa"/>
            <w:tcBorders>
              <w:top w:val="nil"/>
              <w:left w:val="nil"/>
              <w:bottom w:val="single" w:sz="4" w:space="0" w:color="000000"/>
              <w:right w:val="single" w:sz="4" w:space="0" w:color="000000"/>
            </w:tcBorders>
            <w:noWrap/>
            <w:vAlign w:val="center"/>
            <w:hideMark/>
          </w:tcPr>
          <w:p w14:paraId="14E9CF7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68C976B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3DC9DA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197FE1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768" w:type="dxa"/>
            <w:tcBorders>
              <w:top w:val="nil"/>
              <w:left w:val="nil"/>
              <w:bottom w:val="single" w:sz="4" w:space="0" w:color="000000"/>
              <w:right w:val="single" w:sz="8" w:space="0" w:color="000000"/>
            </w:tcBorders>
            <w:noWrap/>
            <w:vAlign w:val="center"/>
            <w:hideMark/>
          </w:tcPr>
          <w:p w14:paraId="0EFB483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90F397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81CFE0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4B4AEE7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4AA6E5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695710A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4C2616A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1F2FA51C"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0D3EB6A"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Edison Local Schools</w:t>
            </w:r>
          </w:p>
        </w:tc>
        <w:tc>
          <w:tcPr>
            <w:tcW w:w="663" w:type="dxa"/>
            <w:tcBorders>
              <w:top w:val="nil"/>
              <w:left w:val="nil"/>
              <w:bottom w:val="single" w:sz="4" w:space="0" w:color="000000"/>
              <w:right w:val="single" w:sz="4" w:space="0" w:color="000000"/>
            </w:tcBorders>
            <w:noWrap/>
            <w:vAlign w:val="center"/>
            <w:hideMark/>
          </w:tcPr>
          <w:p w14:paraId="2CFB0DD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364F8E4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2512466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924E7D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27DF02F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180973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2D36E82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2E744C8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EA97BC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6FEC19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654683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20EA4B7F"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01DDD873"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Elmwood Local Schools</w:t>
            </w:r>
          </w:p>
        </w:tc>
        <w:tc>
          <w:tcPr>
            <w:tcW w:w="663" w:type="dxa"/>
            <w:tcBorders>
              <w:top w:val="nil"/>
              <w:left w:val="nil"/>
              <w:bottom w:val="single" w:sz="4" w:space="0" w:color="000000"/>
              <w:right w:val="single" w:sz="4" w:space="0" w:color="000000"/>
            </w:tcBorders>
            <w:noWrap/>
            <w:vAlign w:val="center"/>
            <w:hideMark/>
          </w:tcPr>
          <w:p w14:paraId="36C56CE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EEE909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12DB8B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213FF6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1438D6E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6398106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87" w:type="dxa"/>
            <w:tcBorders>
              <w:top w:val="nil"/>
              <w:left w:val="nil"/>
              <w:bottom w:val="single" w:sz="4" w:space="0" w:color="000000"/>
              <w:right w:val="single" w:sz="4" w:space="0" w:color="000000"/>
            </w:tcBorders>
            <w:noWrap/>
            <w:vAlign w:val="center"/>
            <w:hideMark/>
          </w:tcPr>
          <w:p w14:paraId="5BBA7F7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1CB89A4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1024E8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08C9E7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2DA7FEE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557C2C54"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575EFDDF"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Evergreen Local Schools</w:t>
            </w:r>
          </w:p>
        </w:tc>
        <w:tc>
          <w:tcPr>
            <w:tcW w:w="663" w:type="dxa"/>
            <w:tcBorders>
              <w:top w:val="nil"/>
              <w:left w:val="nil"/>
              <w:bottom w:val="single" w:sz="4" w:space="0" w:color="000000"/>
              <w:right w:val="single" w:sz="4" w:space="0" w:color="000000"/>
            </w:tcBorders>
            <w:noWrap/>
            <w:vAlign w:val="center"/>
            <w:hideMark/>
          </w:tcPr>
          <w:p w14:paraId="723E351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787395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9AFF98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F05777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3FC57AD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6060C6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0117A3A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2ED8F9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EAA527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172BB1C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250168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647765D3"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7BD67B7"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Fairborn City Schools</w:t>
            </w:r>
          </w:p>
        </w:tc>
        <w:tc>
          <w:tcPr>
            <w:tcW w:w="663" w:type="dxa"/>
            <w:tcBorders>
              <w:top w:val="nil"/>
              <w:left w:val="nil"/>
              <w:bottom w:val="single" w:sz="4" w:space="0" w:color="000000"/>
              <w:right w:val="single" w:sz="4" w:space="0" w:color="000000"/>
            </w:tcBorders>
            <w:noWrap/>
            <w:vAlign w:val="center"/>
            <w:hideMark/>
          </w:tcPr>
          <w:p w14:paraId="58408FC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FD7A26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E7E013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302675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1E442B5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83F3FD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6D80B40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D88699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547539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4C5DC4C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4453F8A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169F11BC"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538A4836"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Firelands Local School</w:t>
            </w:r>
          </w:p>
        </w:tc>
        <w:tc>
          <w:tcPr>
            <w:tcW w:w="663" w:type="dxa"/>
            <w:tcBorders>
              <w:top w:val="nil"/>
              <w:left w:val="nil"/>
              <w:bottom w:val="single" w:sz="4" w:space="0" w:color="000000"/>
              <w:right w:val="single" w:sz="4" w:space="0" w:color="000000"/>
            </w:tcBorders>
            <w:noWrap/>
            <w:vAlign w:val="center"/>
            <w:hideMark/>
          </w:tcPr>
          <w:p w14:paraId="7B01236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5B8BDF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B5CEE4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72DADC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3E71580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D4BEEF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051B90C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D8E500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7A1E52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8E1E31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5CD29B5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EF7D4B1"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6F780FB1"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Fremont City Schools</w:t>
            </w:r>
          </w:p>
        </w:tc>
        <w:tc>
          <w:tcPr>
            <w:tcW w:w="663" w:type="dxa"/>
            <w:tcBorders>
              <w:top w:val="nil"/>
              <w:left w:val="nil"/>
              <w:bottom w:val="single" w:sz="4" w:space="0" w:color="000000"/>
              <w:right w:val="single" w:sz="4" w:space="0" w:color="000000"/>
            </w:tcBorders>
            <w:noWrap/>
            <w:vAlign w:val="center"/>
            <w:hideMark/>
          </w:tcPr>
          <w:p w14:paraId="6BFEF48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2EF8E42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D55435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B047F7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768" w:type="dxa"/>
            <w:tcBorders>
              <w:top w:val="nil"/>
              <w:left w:val="nil"/>
              <w:bottom w:val="single" w:sz="4" w:space="0" w:color="000000"/>
              <w:right w:val="single" w:sz="8" w:space="0" w:color="000000"/>
            </w:tcBorders>
            <w:noWrap/>
            <w:vAlign w:val="center"/>
            <w:hideMark/>
          </w:tcPr>
          <w:p w14:paraId="269C1BC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DE1954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6227A5C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26104C0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A41052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B70736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407168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145D0D9E"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4A76531"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Genoa Area Local Schools</w:t>
            </w:r>
          </w:p>
        </w:tc>
        <w:tc>
          <w:tcPr>
            <w:tcW w:w="663" w:type="dxa"/>
            <w:tcBorders>
              <w:top w:val="nil"/>
              <w:left w:val="nil"/>
              <w:bottom w:val="single" w:sz="4" w:space="0" w:color="000000"/>
              <w:right w:val="single" w:sz="4" w:space="0" w:color="000000"/>
            </w:tcBorders>
            <w:noWrap/>
            <w:vAlign w:val="center"/>
            <w:hideMark/>
          </w:tcPr>
          <w:p w14:paraId="74E1C8F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14E68B9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B86B33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996332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02342D1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6B1A1D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079BA07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866AA8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5A9B01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29D5970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20EFF1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7E5E749E"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50E02E55" w14:textId="76703D85"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Gibsonburg Exempted Village Schools</w:t>
            </w:r>
          </w:p>
        </w:tc>
        <w:tc>
          <w:tcPr>
            <w:tcW w:w="663" w:type="dxa"/>
            <w:tcBorders>
              <w:top w:val="nil"/>
              <w:left w:val="nil"/>
              <w:bottom w:val="single" w:sz="4" w:space="0" w:color="000000"/>
              <w:right w:val="single" w:sz="4" w:space="0" w:color="000000"/>
            </w:tcBorders>
            <w:noWrap/>
            <w:vAlign w:val="center"/>
            <w:hideMark/>
          </w:tcPr>
          <w:p w14:paraId="435E4BB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138CA23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53740C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3BC689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6E04091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BDEB59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9E8444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E90585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29B02A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FC1F89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1F6B9C7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7F9DF929"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08ACC71D"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Holgate Local Schools</w:t>
            </w:r>
          </w:p>
        </w:tc>
        <w:tc>
          <w:tcPr>
            <w:tcW w:w="663" w:type="dxa"/>
            <w:tcBorders>
              <w:top w:val="nil"/>
              <w:left w:val="nil"/>
              <w:bottom w:val="single" w:sz="4" w:space="0" w:color="000000"/>
              <w:right w:val="single" w:sz="4" w:space="0" w:color="000000"/>
            </w:tcBorders>
            <w:noWrap/>
            <w:vAlign w:val="center"/>
            <w:hideMark/>
          </w:tcPr>
          <w:p w14:paraId="675F64C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1AAC7F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FC6311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156EBF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EA7590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50FCD9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87" w:type="dxa"/>
            <w:tcBorders>
              <w:top w:val="nil"/>
              <w:left w:val="nil"/>
              <w:bottom w:val="single" w:sz="4" w:space="0" w:color="000000"/>
              <w:right w:val="single" w:sz="4" w:space="0" w:color="000000"/>
            </w:tcBorders>
            <w:noWrap/>
            <w:vAlign w:val="center"/>
            <w:hideMark/>
          </w:tcPr>
          <w:p w14:paraId="4A4E13F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060878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23B301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33B1909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3E05CD3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2FCFF47"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6A6C9FB7"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Huber Heights City Schools</w:t>
            </w:r>
          </w:p>
        </w:tc>
        <w:tc>
          <w:tcPr>
            <w:tcW w:w="663" w:type="dxa"/>
            <w:tcBorders>
              <w:top w:val="nil"/>
              <w:left w:val="nil"/>
              <w:bottom w:val="single" w:sz="4" w:space="0" w:color="000000"/>
              <w:right w:val="single" w:sz="4" w:space="0" w:color="000000"/>
            </w:tcBorders>
            <w:noWrap/>
            <w:vAlign w:val="center"/>
            <w:hideMark/>
          </w:tcPr>
          <w:p w14:paraId="6438193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72BC50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533191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455E53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7E4642D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880361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9A7B22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516A329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222F1E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41A786E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52EF578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58C821F2"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7EDA1397"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Lake Local Schools Stark Co</w:t>
            </w:r>
          </w:p>
        </w:tc>
        <w:tc>
          <w:tcPr>
            <w:tcW w:w="663" w:type="dxa"/>
            <w:tcBorders>
              <w:top w:val="nil"/>
              <w:left w:val="nil"/>
              <w:bottom w:val="single" w:sz="4" w:space="0" w:color="000000"/>
              <w:right w:val="single" w:sz="4" w:space="0" w:color="000000"/>
            </w:tcBorders>
            <w:noWrap/>
            <w:vAlign w:val="center"/>
            <w:hideMark/>
          </w:tcPr>
          <w:p w14:paraId="0F2E8F0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0831CD1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995EB7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777BEC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17DDA95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DB61D1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E85B9F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2B3C19B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BB2506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42C4371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C836BB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29AEAB92"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0CB326F"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lastRenderedPageBreak/>
              <w:t>Lakota Local Schools</w:t>
            </w:r>
          </w:p>
        </w:tc>
        <w:tc>
          <w:tcPr>
            <w:tcW w:w="663" w:type="dxa"/>
            <w:tcBorders>
              <w:top w:val="nil"/>
              <w:left w:val="nil"/>
              <w:bottom w:val="single" w:sz="4" w:space="0" w:color="000000"/>
              <w:right w:val="single" w:sz="4" w:space="0" w:color="000000"/>
            </w:tcBorders>
            <w:noWrap/>
            <w:vAlign w:val="center"/>
            <w:hideMark/>
          </w:tcPr>
          <w:p w14:paraId="5E5A86E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1F6C0D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251897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D12A5D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1F720C1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547BCE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5C267E4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4BC6A32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E6D448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60EB3F4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3BE70B7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8F9CC22"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CF8B863"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Leipsic Local Schools</w:t>
            </w:r>
          </w:p>
        </w:tc>
        <w:tc>
          <w:tcPr>
            <w:tcW w:w="663" w:type="dxa"/>
            <w:tcBorders>
              <w:top w:val="nil"/>
              <w:left w:val="nil"/>
              <w:bottom w:val="single" w:sz="4" w:space="0" w:color="000000"/>
              <w:right w:val="single" w:sz="4" w:space="0" w:color="000000"/>
            </w:tcBorders>
            <w:noWrap/>
            <w:vAlign w:val="center"/>
            <w:hideMark/>
          </w:tcPr>
          <w:p w14:paraId="5CC6783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4FED66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F743A5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8EFA87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0D1E132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5D09A2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87" w:type="dxa"/>
            <w:tcBorders>
              <w:top w:val="nil"/>
              <w:left w:val="nil"/>
              <w:bottom w:val="single" w:sz="4" w:space="0" w:color="000000"/>
              <w:right w:val="single" w:sz="4" w:space="0" w:color="000000"/>
            </w:tcBorders>
            <w:noWrap/>
            <w:vAlign w:val="center"/>
            <w:hideMark/>
          </w:tcPr>
          <w:p w14:paraId="3EB78B3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2265634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69F470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4774D16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6791370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59E59409"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32190919"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Liberty Center Local Schools</w:t>
            </w:r>
          </w:p>
        </w:tc>
        <w:tc>
          <w:tcPr>
            <w:tcW w:w="663" w:type="dxa"/>
            <w:tcBorders>
              <w:top w:val="nil"/>
              <w:left w:val="nil"/>
              <w:bottom w:val="single" w:sz="4" w:space="0" w:color="000000"/>
              <w:right w:val="single" w:sz="4" w:space="0" w:color="000000"/>
            </w:tcBorders>
            <w:noWrap/>
            <w:vAlign w:val="center"/>
            <w:hideMark/>
          </w:tcPr>
          <w:p w14:paraId="057EC84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6BD5BDC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1DE7CC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F65669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001E4EB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5BF478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627FFF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79309C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EEC1FB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6388ACC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D5A3D1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5DF1C90"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576CF576"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Lima City Schools</w:t>
            </w:r>
          </w:p>
        </w:tc>
        <w:tc>
          <w:tcPr>
            <w:tcW w:w="663" w:type="dxa"/>
            <w:tcBorders>
              <w:top w:val="nil"/>
              <w:left w:val="nil"/>
              <w:bottom w:val="single" w:sz="4" w:space="0" w:color="000000"/>
              <w:right w:val="single" w:sz="4" w:space="0" w:color="000000"/>
            </w:tcBorders>
            <w:noWrap/>
            <w:vAlign w:val="center"/>
            <w:hideMark/>
          </w:tcPr>
          <w:p w14:paraId="0A1181B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CA9244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FE10AA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763CE7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2AF389F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C01669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CC93A6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810" w:type="dxa"/>
            <w:tcBorders>
              <w:top w:val="nil"/>
              <w:left w:val="nil"/>
              <w:bottom w:val="single" w:sz="4" w:space="0" w:color="000000"/>
              <w:right w:val="single" w:sz="4" w:space="0" w:color="000000"/>
            </w:tcBorders>
            <w:noWrap/>
            <w:vAlign w:val="center"/>
            <w:hideMark/>
          </w:tcPr>
          <w:p w14:paraId="0ED20D7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B5C0AE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51A933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678D616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540A778"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4B57A038"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Lorain City Schools</w:t>
            </w:r>
          </w:p>
        </w:tc>
        <w:tc>
          <w:tcPr>
            <w:tcW w:w="663" w:type="dxa"/>
            <w:tcBorders>
              <w:top w:val="nil"/>
              <w:left w:val="nil"/>
              <w:bottom w:val="single" w:sz="4" w:space="0" w:color="000000"/>
              <w:right w:val="single" w:sz="4" w:space="0" w:color="000000"/>
            </w:tcBorders>
            <w:noWrap/>
            <w:vAlign w:val="center"/>
            <w:hideMark/>
          </w:tcPr>
          <w:p w14:paraId="7BAA715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4CBE1A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2C9C16F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B28BE2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65144E5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70D330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06C20F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F3A444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95A44B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70BE48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E4B992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538D509C"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0C658921"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Margaretta Local Schools</w:t>
            </w:r>
          </w:p>
        </w:tc>
        <w:tc>
          <w:tcPr>
            <w:tcW w:w="663" w:type="dxa"/>
            <w:tcBorders>
              <w:top w:val="nil"/>
              <w:left w:val="nil"/>
              <w:bottom w:val="single" w:sz="4" w:space="0" w:color="000000"/>
              <w:right w:val="single" w:sz="4" w:space="0" w:color="000000"/>
            </w:tcBorders>
            <w:noWrap/>
            <w:vAlign w:val="center"/>
            <w:hideMark/>
          </w:tcPr>
          <w:p w14:paraId="2E4A64F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711525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E90CD4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420691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2A6DB0F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D2BB4D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20C6BC7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339A2F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52E716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71C0ECF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1150605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1720B42"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6F5A4A6F"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Marlington Local Schools</w:t>
            </w:r>
          </w:p>
        </w:tc>
        <w:tc>
          <w:tcPr>
            <w:tcW w:w="663" w:type="dxa"/>
            <w:tcBorders>
              <w:top w:val="nil"/>
              <w:left w:val="nil"/>
              <w:bottom w:val="single" w:sz="4" w:space="0" w:color="000000"/>
              <w:right w:val="single" w:sz="4" w:space="0" w:color="000000"/>
            </w:tcBorders>
            <w:noWrap/>
            <w:vAlign w:val="center"/>
            <w:hideMark/>
          </w:tcPr>
          <w:p w14:paraId="75E6756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25325AE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7D697E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E8E4B0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53E19B7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116267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9CE248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145B461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C9C1F3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C676D4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6D8423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204000D"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7F26A86E"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Miami East Local Schools</w:t>
            </w:r>
          </w:p>
        </w:tc>
        <w:tc>
          <w:tcPr>
            <w:tcW w:w="663" w:type="dxa"/>
            <w:tcBorders>
              <w:top w:val="nil"/>
              <w:left w:val="nil"/>
              <w:bottom w:val="single" w:sz="4" w:space="0" w:color="000000"/>
              <w:right w:val="single" w:sz="4" w:space="0" w:color="000000"/>
            </w:tcBorders>
            <w:noWrap/>
            <w:vAlign w:val="center"/>
            <w:hideMark/>
          </w:tcPr>
          <w:p w14:paraId="091892C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0EC397D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0A5BC4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1348BB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07E1C85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BCFD8E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6FC1A05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231E65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F5DF68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2C8C84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BB74CA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05BBF9FA"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E82CFDC" w14:textId="77777777" w:rsidR="00A47BB0" w:rsidRPr="00A47BB0" w:rsidRDefault="00A47BB0">
            <w:pPr>
              <w:spacing w:line="240" w:lineRule="auto"/>
              <w:jc w:val="right"/>
              <w:rPr>
                <w:rFonts w:ascii="Arial" w:eastAsia="Times New Roman" w:hAnsi="Arial" w:cs="Arial"/>
                <w:color w:val="000000"/>
                <w:sz w:val="20"/>
                <w:szCs w:val="20"/>
              </w:rPr>
            </w:pPr>
            <w:proofErr w:type="spellStart"/>
            <w:r w:rsidRPr="00A47BB0">
              <w:rPr>
                <w:rFonts w:ascii="Arial" w:eastAsia="Times New Roman" w:hAnsi="Arial" w:cs="Arial"/>
                <w:color w:val="000000"/>
                <w:sz w:val="20"/>
                <w:szCs w:val="20"/>
              </w:rPr>
              <w:t>Mississinawa</w:t>
            </w:r>
            <w:proofErr w:type="spellEnd"/>
            <w:r w:rsidRPr="00A47BB0">
              <w:rPr>
                <w:rFonts w:ascii="Arial" w:eastAsia="Times New Roman" w:hAnsi="Arial" w:cs="Arial"/>
                <w:color w:val="000000"/>
                <w:sz w:val="20"/>
                <w:szCs w:val="20"/>
              </w:rPr>
              <w:t xml:space="preserve"> Valley Local Schools</w:t>
            </w:r>
          </w:p>
        </w:tc>
        <w:tc>
          <w:tcPr>
            <w:tcW w:w="663" w:type="dxa"/>
            <w:tcBorders>
              <w:top w:val="nil"/>
              <w:left w:val="nil"/>
              <w:bottom w:val="single" w:sz="4" w:space="0" w:color="000000"/>
              <w:right w:val="single" w:sz="4" w:space="0" w:color="000000"/>
            </w:tcBorders>
            <w:noWrap/>
            <w:vAlign w:val="center"/>
            <w:hideMark/>
          </w:tcPr>
          <w:p w14:paraId="6B6CFC4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F17AD2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A59836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713245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7467001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E7B594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4D1DF55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115A6CB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50A6FD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C717B8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89BA2A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B5CCB6D"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7719183"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Napoleon City Schools</w:t>
            </w:r>
          </w:p>
        </w:tc>
        <w:tc>
          <w:tcPr>
            <w:tcW w:w="663" w:type="dxa"/>
            <w:tcBorders>
              <w:top w:val="nil"/>
              <w:left w:val="nil"/>
              <w:bottom w:val="single" w:sz="4" w:space="0" w:color="000000"/>
              <w:right w:val="single" w:sz="4" w:space="0" w:color="000000"/>
            </w:tcBorders>
            <w:noWrap/>
            <w:vAlign w:val="center"/>
            <w:hideMark/>
          </w:tcPr>
          <w:p w14:paraId="7AE8101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33BD9FA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CA312D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71703B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78F6917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6378A7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BC7404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65FAEB1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618D93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6253193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28FADF7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558AD64"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71F4E897"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Northmont City Schools</w:t>
            </w:r>
          </w:p>
        </w:tc>
        <w:tc>
          <w:tcPr>
            <w:tcW w:w="663" w:type="dxa"/>
            <w:tcBorders>
              <w:top w:val="nil"/>
              <w:left w:val="nil"/>
              <w:bottom w:val="single" w:sz="4" w:space="0" w:color="000000"/>
              <w:right w:val="single" w:sz="4" w:space="0" w:color="000000"/>
            </w:tcBorders>
            <w:noWrap/>
            <w:vAlign w:val="center"/>
            <w:hideMark/>
          </w:tcPr>
          <w:p w14:paraId="5B8BDA7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F482F5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2F4CF3F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638695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2D2E8FF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E56C52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1D59C9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4AE534C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626B40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25D51C1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BA2F33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74A9C3F6"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600A248"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Northridge Local Schools</w:t>
            </w:r>
          </w:p>
        </w:tc>
        <w:tc>
          <w:tcPr>
            <w:tcW w:w="663" w:type="dxa"/>
            <w:tcBorders>
              <w:top w:val="nil"/>
              <w:left w:val="nil"/>
              <w:bottom w:val="single" w:sz="4" w:space="0" w:color="000000"/>
              <w:right w:val="single" w:sz="4" w:space="0" w:color="000000"/>
            </w:tcBorders>
            <w:noWrap/>
            <w:vAlign w:val="center"/>
            <w:hideMark/>
          </w:tcPr>
          <w:p w14:paraId="015E6C8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1E76AF7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A355C9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C2CF5D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63DFFC1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2D6E72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296FADF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C71F04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A1B2D2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7F9F2F5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18E718A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77232EAB"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FCFB9E4"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Norwalk City Schools</w:t>
            </w:r>
          </w:p>
        </w:tc>
        <w:tc>
          <w:tcPr>
            <w:tcW w:w="663" w:type="dxa"/>
            <w:tcBorders>
              <w:top w:val="nil"/>
              <w:left w:val="nil"/>
              <w:bottom w:val="single" w:sz="4" w:space="0" w:color="000000"/>
              <w:right w:val="single" w:sz="4" w:space="0" w:color="000000"/>
            </w:tcBorders>
            <w:noWrap/>
            <w:vAlign w:val="center"/>
            <w:hideMark/>
          </w:tcPr>
          <w:p w14:paraId="4F1B2DA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0B43B7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D5AE4A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301D38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181B954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53A1B4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5135813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CAB99D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E38913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4B26A2F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2447F23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27DC107B"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BC25367"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Old Fort Local Schools</w:t>
            </w:r>
          </w:p>
        </w:tc>
        <w:tc>
          <w:tcPr>
            <w:tcW w:w="663" w:type="dxa"/>
            <w:tcBorders>
              <w:top w:val="nil"/>
              <w:left w:val="nil"/>
              <w:bottom w:val="single" w:sz="4" w:space="0" w:color="000000"/>
              <w:right w:val="single" w:sz="4" w:space="0" w:color="000000"/>
            </w:tcBorders>
            <w:noWrap/>
            <w:vAlign w:val="center"/>
            <w:hideMark/>
          </w:tcPr>
          <w:p w14:paraId="090664D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558794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E328B5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4175E1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7F80A27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4E6A05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EA1875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5D2D44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425707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B578D0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48CAD1B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2EC1C0C"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4070FE99"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Ottawa Glandorf Local Schools</w:t>
            </w:r>
          </w:p>
        </w:tc>
        <w:tc>
          <w:tcPr>
            <w:tcW w:w="663" w:type="dxa"/>
            <w:tcBorders>
              <w:top w:val="nil"/>
              <w:left w:val="nil"/>
              <w:bottom w:val="single" w:sz="4" w:space="0" w:color="000000"/>
              <w:right w:val="single" w:sz="4" w:space="0" w:color="000000"/>
            </w:tcBorders>
            <w:noWrap/>
            <w:vAlign w:val="center"/>
            <w:hideMark/>
          </w:tcPr>
          <w:p w14:paraId="49E40B1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C8A9DE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CD9000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BE4286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768" w:type="dxa"/>
            <w:tcBorders>
              <w:top w:val="nil"/>
              <w:left w:val="nil"/>
              <w:bottom w:val="single" w:sz="4" w:space="0" w:color="000000"/>
              <w:right w:val="single" w:sz="8" w:space="0" w:color="000000"/>
            </w:tcBorders>
            <w:noWrap/>
            <w:vAlign w:val="center"/>
            <w:hideMark/>
          </w:tcPr>
          <w:p w14:paraId="6AEFA38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66077C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DDF3CE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82FFAD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3B758F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4BDD829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BE7491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2007233A"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76FCDBA3"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Painesville City Schools</w:t>
            </w:r>
          </w:p>
        </w:tc>
        <w:tc>
          <w:tcPr>
            <w:tcW w:w="663" w:type="dxa"/>
            <w:tcBorders>
              <w:top w:val="nil"/>
              <w:left w:val="nil"/>
              <w:bottom w:val="single" w:sz="4" w:space="0" w:color="000000"/>
              <w:right w:val="single" w:sz="4" w:space="0" w:color="000000"/>
            </w:tcBorders>
            <w:noWrap/>
            <w:vAlign w:val="center"/>
            <w:hideMark/>
          </w:tcPr>
          <w:p w14:paraId="5D82EFE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33A5C2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0EDA82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8586FD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23C7077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5750AF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633415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475E474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6E129C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70BF5C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0E1C31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512C50D"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4CDF2CEE"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Pandora Gilboa Local Schools</w:t>
            </w:r>
          </w:p>
        </w:tc>
        <w:tc>
          <w:tcPr>
            <w:tcW w:w="663" w:type="dxa"/>
            <w:tcBorders>
              <w:top w:val="nil"/>
              <w:left w:val="nil"/>
              <w:bottom w:val="single" w:sz="4" w:space="0" w:color="000000"/>
              <w:right w:val="single" w:sz="4" w:space="0" w:color="000000"/>
            </w:tcBorders>
            <w:noWrap/>
            <w:vAlign w:val="center"/>
            <w:hideMark/>
          </w:tcPr>
          <w:p w14:paraId="28CB7D8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219B806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59AD46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FD24D9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1F7E7E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E889CE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9F819C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E024C5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937D6B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2E35D36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61FCAA0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09EFAB8C"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C1E51A6"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Patrick Henry Local Schools</w:t>
            </w:r>
          </w:p>
        </w:tc>
        <w:tc>
          <w:tcPr>
            <w:tcW w:w="663" w:type="dxa"/>
            <w:tcBorders>
              <w:top w:val="nil"/>
              <w:left w:val="nil"/>
              <w:bottom w:val="single" w:sz="4" w:space="0" w:color="000000"/>
              <w:right w:val="single" w:sz="4" w:space="0" w:color="000000"/>
            </w:tcBorders>
            <w:noWrap/>
            <w:vAlign w:val="center"/>
            <w:hideMark/>
          </w:tcPr>
          <w:p w14:paraId="222F238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05738E5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D27BF2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8DDDD9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768" w:type="dxa"/>
            <w:tcBorders>
              <w:top w:val="nil"/>
              <w:left w:val="nil"/>
              <w:bottom w:val="single" w:sz="4" w:space="0" w:color="000000"/>
              <w:right w:val="single" w:sz="8" w:space="0" w:color="000000"/>
            </w:tcBorders>
            <w:noWrap/>
            <w:vAlign w:val="center"/>
            <w:hideMark/>
          </w:tcPr>
          <w:p w14:paraId="328AC53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0BBD2C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090E37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2172622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C2B846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6C8312E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B79C7B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2BDE2887"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4A94DB45" w14:textId="4AF51E7D"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Perrysburg Exempted Village Schools</w:t>
            </w:r>
          </w:p>
        </w:tc>
        <w:tc>
          <w:tcPr>
            <w:tcW w:w="663" w:type="dxa"/>
            <w:tcBorders>
              <w:top w:val="nil"/>
              <w:left w:val="nil"/>
              <w:bottom w:val="single" w:sz="4" w:space="0" w:color="000000"/>
              <w:right w:val="single" w:sz="4" w:space="0" w:color="000000"/>
            </w:tcBorders>
            <w:noWrap/>
            <w:vAlign w:val="center"/>
            <w:hideMark/>
          </w:tcPr>
          <w:p w14:paraId="4BACD5D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095331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6D4B3F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90A068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30A9D23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DF2925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5DE6332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63456E0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99BF7D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6F7FA40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EC4B84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8CC1067"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04C58762" w14:textId="77777777" w:rsidR="00A47BB0" w:rsidRPr="00A47BB0" w:rsidRDefault="00A47BB0">
            <w:pPr>
              <w:spacing w:line="240" w:lineRule="auto"/>
              <w:jc w:val="right"/>
              <w:rPr>
                <w:rFonts w:ascii="Arial" w:eastAsia="Times New Roman" w:hAnsi="Arial" w:cs="Arial"/>
                <w:color w:val="000000"/>
                <w:sz w:val="20"/>
                <w:szCs w:val="20"/>
              </w:rPr>
            </w:pPr>
            <w:proofErr w:type="spellStart"/>
            <w:r w:rsidRPr="00A47BB0">
              <w:rPr>
                <w:rFonts w:ascii="Arial" w:eastAsia="Times New Roman" w:hAnsi="Arial" w:cs="Arial"/>
                <w:color w:val="000000"/>
                <w:sz w:val="20"/>
                <w:szCs w:val="20"/>
              </w:rPr>
              <w:t>Pettisville</w:t>
            </w:r>
            <w:proofErr w:type="spellEnd"/>
            <w:r w:rsidRPr="00A47BB0">
              <w:rPr>
                <w:rFonts w:ascii="Arial" w:eastAsia="Times New Roman" w:hAnsi="Arial" w:cs="Arial"/>
                <w:color w:val="000000"/>
                <w:sz w:val="20"/>
                <w:szCs w:val="20"/>
              </w:rPr>
              <w:t xml:space="preserve"> Local School District</w:t>
            </w:r>
          </w:p>
        </w:tc>
        <w:tc>
          <w:tcPr>
            <w:tcW w:w="663" w:type="dxa"/>
            <w:tcBorders>
              <w:top w:val="nil"/>
              <w:left w:val="nil"/>
              <w:bottom w:val="single" w:sz="4" w:space="0" w:color="000000"/>
              <w:right w:val="single" w:sz="4" w:space="0" w:color="000000"/>
            </w:tcBorders>
            <w:noWrap/>
            <w:vAlign w:val="center"/>
            <w:hideMark/>
          </w:tcPr>
          <w:p w14:paraId="28E760E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F7CDDB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451F1D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6B6DE4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07B281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FBD8DF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5FCED0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431D7E9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D8DE29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273A60C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59F3BF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r>
      <w:tr w:rsidR="00A47BB0" w:rsidRPr="00A47BB0" w14:paraId="0DDA2E7C"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579E168F"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Pike Delta York Local Schools</w:t>
            </w:r>
          </w:p>
        </w:tc>
        <w:tc>
          <w:tcPr>
            <w:tcW w:w="663" w:type="dxa"/>
            <w:tcBorders>
              <w:top w:val="nil"/>
              <w:left w:val="nil"/>
              <w:bottom w:val="single" w:sz="4" w:space="0" w:color="000000"/>
              <w:right w:val="single" w:sz="4" w:space="0" w:color="000000"/>
            </w:tcBorders>
            <w:noWrap/>
            <w:vAlign w:val="center"/>
            <w:hideMark/>
          </w:tcPr>
          <w:p w14:paraId="66D44F4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9F337A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2AA029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F32324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768" w:type="dxa"/>
            <w:tcBorders>
              <w:top w:val="nil"/>
              <w:left w:val="nil"/>
              <w:bottom w:val="single" w:sz="4" w:space="0" w:color="000000"/>
              <w:right w:val="single" w:sz="8" w:space="0" w:color="000000"/>
            </w:tcBorders>
            <w:noWrap/>
            <w:vAlign w:val="center"/>
            <w:hideMark/>
          </w:tcPr>
          <w:p w14:paraId="53C0667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728312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7BF1C4E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51B02A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841472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7B54CEB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F8AE0A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r>
      <w:tr w:rsidR="00A47BB0" w:rsidRPr="00A47BB0" w14:paraId="1125DB52"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0635F23D"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Plymouth-Shiloh Local Schools</w:t>
            </w:r>
          </w:p>
        </w:tc>
        <w:tc>
          <w:tcPr>
            <w:tcW w:w="663" w:type="dxa"/>
            <w:tcBorders>
              <w:top w:val="nil"/>
              <w:left w:val="nil"/>
              <w:bottom w:val="single" w:sz="4" w:space="0" w:color="000000"/>
              <w:right w:val="single" w:sz="4" w:space="0" w:color="000000"/>
            </w:tcBorders>
            <w:noWrap/>
            <w:vAlign w:val="center"/>
            <w:hideMark/>
          </w:tcPr>
          <w:p w14:paraId="5E9AC18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2007C0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7A282F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0870B9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67D4226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038AA0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28DEA10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FD3AFD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70E2E2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760CDCF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6684D68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1467EF4"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745BA510"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lastRenderedPageBreak/>
              <w:t>Port Clinton City Schools</w:t>
            </w:r>
          </w:p>
        </w:tc>
        <w:tc>
          <w:tcPr>
            <w:tcW w:w="663" w:type="dxa"/>
            <w:tcBorders>
              <w:top w:val="nil"/>
              <w:left w:val="nil"/>
              <w:bottom w:val="single" w:sz="4" w:space="0" w:color="000000"/>
              <w:right w:val="single" w:sz="4" w:space="0" w:color="000000"/>
            </w:tcBorders>
            <w:noWrap/>
            <w:vAlign w:val="center"/>
            <w:hideMark/>
          </w:tcPr>
          <w:p w14:paraId="7AD8539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80ACC2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146ABF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F40EF1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7921FC1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7D095A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080A3AC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B7CC71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CEEBA6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7D722E0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205D95B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069F0247"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488123D1"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Sheffield-Sheffield Lake</w:t>
            </w:r>
          </w:p>
        </w:tc>
        <w:tc>
          <w:tcPr>
            <w:tcW w:w="663" w:type="dxa"/>
            <w:tcBorders>
              <w:top w:val="nil"/>
              <w:left w:val="nil"/>
              <w:bottom w:val="single" w:sz="4" w:space="0" w:color="000000"/>
              <w:right w:val="single" w:sz="4" w:space="0" w:color="000000"/>
            </w:tcBorders>
            <w:noWrap/>
            <w:vAlign w:val="center"/>
            <w:hideMark/>
          </w:tcPr>
          <w:p w14:paraId="1D47E63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A5784E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3A9353B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10032C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3FA7FFB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B08DA2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0DA5F47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2A155F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26B0C6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FC72C4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66F9578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27CF81DF"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D270E6D"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South Central Local Schools</w:t>
            </w:r>
          </w:p>
        </w:tc>
        <w:tc>
          <w:tcPr>
            <w:tcW w:w="663" w:type="dxa"/>
            <w:tcBorders>
              <w:top w:val="nil"/>
              <w:left w:val="nil"/>
              <w:bottom w:val="single" w:sz="4" w:space="0" w:color="000000"/>
              <w:right w:val="single" w:sz="4" w:space="0" w:color="000000"/>
            </w:tcBorders>
            <w:noWrap/>
            <w:vAlign w:val="center"/>
            <w:hideMark/>
          </w:tcPr>
          <w:p w14:paraId="7E611AA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6E48553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7F9925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C6F12F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7C36F93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402FC5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61981F6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23F88A6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0E36EA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01914E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5D447F2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BF1ACFF"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5EB602AE"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Springfield City Schools</w:t>
            </w:r>
          </w:p>
        </w:tc>
        <w:tc>
          <w:tcPr>
            <w:tcW w:w="663" w:type="dxa"/>
            <w:tcBorders>
              <w:top w:val="nil"/>
              <w:left w:val="nil"/>
              <w:bottom w:val="single" w:sz="4" w:space="0" w:color="000000"/>
              <w:right w:val="single" w:sz="4" w:space="0" w:color="000000"/>
            </w:tcBorders>
            <w:noWrap/>
            <w:vAlign w:val="center"/>
            <w:hideMark/>
          </w:tcPr>
          <w:p w14:paraId="0791AFA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B0D008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3CD9E08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D86AE2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02D4AAC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33A7364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30DA3A4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EFAA9A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14A7EA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11E9752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443F502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39AF7ECA"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1869685"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Springfield Local Schools (Lucas Co.)</w:t>
            </w:r>
          </w:p>
        </w:tc>
        <w:tc>
          <w:tcPr>
            <w:tcW w:w="663" w:type="dxa"/>
            <w:tcBorders>
              <w:top w:val="nil"/>
              <w:left w:val="nil"/>
              <w:bottom w:val="single" w:sz="4" w:space="0" w:color="000000"/>
              <w:right w:val="single" w:sz="4" w:space="0" w:color="000000"/>
            </w:tcBorders>
            <w:noWrap/>
            <w:vAlign w:val="center"/>
            <w:hideMark/>
          </w:tcPr>
          <w:p w14:paraId="734924A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5810580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60D453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625AF9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2ECF094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7A4C50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6728B47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1FA098F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F19241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328AFA9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18BD854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6AFD49B"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C9FDE7B"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St. Henry Cons Local Schools</w:t>
            </w:r>
          </w:p>
        </w:tc>
        <w:tc>
          <w:tcPr>
            <w:tcW w:w="663" w:type="dxa"/>
            <w:tcBorders>
              <w:top w:val="nil"/>
              <w:left w:val="nil"/>
              <w:bottom w:val="single" w:sz="4" w:space="0" w:color="000000"/>
              <w:right w:val="single" w:sz="4" w:space="0" w:color="000000"/>
            </w:tcBorders>
            <w:noWrap/>
            <w:vAlign w:val="center"/>
            <w:hideMark/>
          </w:tcPr>
          <w:p w14:paraId="3C26D90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960617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1880B7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B2CAA0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1B83813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1F002CE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64C7C70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5F2A3B7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23836B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71981FA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403891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2D40D196"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627C2BA1"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Swanton Local Schools</w:t>
            </w:r>
          </w:p>
        </w:tc>
        <w:tc>
          <w:tcPr>
            <w:tcW w:w="663" w:type="dxa"/>
            <w:tcBorders>
              <w:top w:val="nil"/>
              <w:left w:val="nil"/>
              <w:bottom w:val="single" w:sz="4" w:space="0" w:color="000000"/>
              <w:right w:val="single" w:sz="4" w:space="0" w:color="000000"/>
            </w:tcBorders>
            <w:noWrap/>
            <w:vAlign w:val="center"/>
            <w:hideMark/>
          </w:tcPr>
          <w:p w14:paraId="50A299D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08F51C4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3E4AD91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8760BA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3AA2BD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2616C1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E7D828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500567C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A6A5AD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D2BAA0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6F26596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r>
      <w:tr w:rsidR="00A47BB0" w:rsidRPr="00A47BB0" w14:paraId="1613E0A8"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AB52310"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Tecumseh Local Schools</w:t>
            </w:r>
          </w:p>
        </w:tc>
        <w:tc>
          <w:tcPr>
            <w:tcW w:w="663" w:type="dxa"/>
            <w:tcBorders>
              <w:top w:val="nil"/>
              <w:left w:val="nil"/>
              <w:bottom w:val="single" w:sz="4" w:space="0" w:color="000000"/>
              <w:right w:val="single" w:sz="4" w:space="0" w:color="000000"/>
            </w:tcBorders>
            <w:noWrap/>
            <w:vAlign w:val="center"/>
            <w:hideMark/>
          </w:tcPr>
          <w:p w14:paraId="020EDFC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FAC7DC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6762585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2E40E0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1FABEC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B76379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13F0DB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3AFD32D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E943F6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42" w:type="dxa"/>
            <w:tcBorders>
              <w:top w:val="nil"/>
              <w:left w:val="nil"/>
              <w:bottom w:val="single" w:sz="4" w:space="0" w:color="000000"/>
              <w:right w:val="single" w:sz="4" w:space="0" w:color="000000"/>
            </w:tcBorders>
            <w:noWrap/>
            <w:vAlign w:val="center"/>
            <w:hideMark/>
          </w:tcPr>
          <w:p w14:paraId="3850BEA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8" w:space="0" w:color="000000"/>
            </w:tcBorders>
            <w:noWrap/>
            <w:vAlign w:val="center"/>
            <w:hideMark/>
          </w:tcPr>
          <w:p w14:paraId="0CAE4ED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0540EAE5"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39E503F"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Tipp City Exempted Village Schools</w:t>
            </w:r>
          </w:p>
        </w:tc>
        <w:tc>
          <w:tcPr>
            <w:tcW w:w="663" w:type="dxa"/>
            <w:tcBorders>
              <w:top w:val="nil"/>
              <w:left w:val="nil"/>
              <w:bottom w:val="single" w:sz="4" w:space="0" w:color="000000"/>
              <w:right w:val="single" w:sz="4" w:space="0" w:color="000000"/>
            </w:tcBorders>
            <w:noWrap/>
            <w:vAlign w:val="center"/>
            <w:hideMark/>
          </w:tcPr>
          <w:p w14:paraId="3B7931B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37609F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269D8B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1ABF25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768" w:type="dxa"/>
            <w:tcBorders>
              <w:top w:val="nil"/>
              <w:left w:val="nil"/>
              <w:bottom w:val="single" w:sz="4" w:space="0" w:color="000000"/>
              <w:right w:val="single" w:sz="8" w:space="0" w:color="000000"/>
            </w:tcBorders>
            <w:noWrap/>
            <w:vAlign w:val="center"/>
            <w:hideMark/>
          </w:tcPr>
          <w:p w14:paraId="7C7C07B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3D40956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71AF6FF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268679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A5B2A0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668397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67716BC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060C427A"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68003BF"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Upper Scioto Valley Local Schools</w:t>
            </w:r>
          </w:p>
        </w:tc>
        <w:tc>
          <w:tcPr>
            <w:tcW w:w="663" w:type="dxa"/>
            <w:tcBorders>
              <w:top w:val="nil"/>
              <w:left w:val="nil"/>
              <w:bottom w:val="single" w:sz="4" w:space="0" w:color="000000"/>
              <w:right w:val="single" w:sz="4" w:space="0" w:color="000000"/>
            </w:tcBorders>
            <w:noWrap/>
            <w:vAlign w:val="center"/>
            <w:hideMark/>
          </w:tcPr>
          <w:p w14:paraId="181C84D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920E66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E33BD0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1E7BDE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726D83F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E6C58E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87" w:type="dxa"/>
            <w:tcBorders>
              <w:top w:val="nil"/>
              <w:left w:val="nil"/>
              <w:bottom w:val="single" w:sz="4" w:space="0" w:color="000000"/>
              <w:right w:val="single" w:sz="4" w:space="0" w:color="000000"/>
            </w:tcBorders>
            <w:noWrap/>
            <w:vAlign w:val="center"/>
            <w:hideMark/>
          </w:tcPr>
          <w:p w14:paraId="4D9C269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7A80FBA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143AB4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C0ED32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3FC8666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4C59F1CC"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1F5EEE61"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Urbana City Schools</w:t>
            </w:r>
          </w:p>
        </w:tc>
        <w:tc>
          <w:tcPr>
            <w:tcW w:w="663" w:type="dxa"/>
            <w:tcBorders>
              <w:top w:val="nil"/>
              <w:left w:val="nil"/>
              <w:bottom w:val="single" w:sz="4" w:space="0" w:color="000000"/>
              <w:right w:val="single" w:sz="4" w:space="0" w:color="000000"/>
            </w:tcBorders>
            <w:noWrap/>
            <w:vAlign w:val="center"/>
            <w:hideMark/>
          </w:tcPr>
          <w:p w14:paraId="17EBD19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CD432D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3B0648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10CC4B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01E3732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0DC479E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45846BC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426B2B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BA3DE8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389C505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5FC2B9A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6F946F83"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319DF1AE"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Wapakoneta City Schools</w:t>
            </w:r>
          </w:p>
        </w:tc>
        <w:tc>
          <w:tcPr>
            <w:tcW w:w="663" w:type="dxa"/>
            <w:tcBorders>
              <w:top w:val="nil"/>
              <w:left w:val="nil"/>
              <w:bottom w:val="single" w:sz="4" w:space="0" w:color="000000"/>
              <w:right w:val="single" w:sz="4" w:space="0" w:color="000000"/>
            </w:tcBorders>
            <w:noWrap/>
            <w:vAlign w:val="center"/>
            <w:hideMark/>
          </w:tcPr>
          <w:p w14:paraId="134D807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F474B4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D1F8CA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E64B74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8D8880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5E7F8F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F4810C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2AB94AD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2179B13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49055E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403C97B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r>
      <w:tr w:rsidR="00A47BB0" w:rsidRPr="00A47BB0" w14:paraId="158C494A"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2C86EB5A"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Washington Local Schools</w:t>
            </w:r>
          </w:p>
        </w:tc>
        <w:tc>
          <w:tcPr>
            <w:tcW w:w="663" w:type="dxa"/>
            <w:tcBorders>
              <w:top w:val="nil"/>
              <w:left w:val="nil"/>
              <w:bottom w:val="single" w:sz="4" w:space="0" w:color="000000"/>
              <w:right w:val="single" w:sz="4" w:space="0" w:color="000000"/>
            </w:tcBorders>
            <w:noWrap/>
            <w:vAlign w:val="center"/>
            <w:hideMark/>
          </w:tcPr>
          <w:p w14:paraId="4EFFB1C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25460E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A168BE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E02252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0357921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18C8F8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86A8AE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4A5F927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F83A5B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87860C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D2668B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0B2D785D"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41E46BAF" w14:textId="389F6EF6"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Wauseon Exempted Village Schools</w:t>
            </w:r>
          </w:p>
        </w:tc>
        <w:tc>
          <w:tcPr>
            <w:tcW w:w="663" w:type="dxa"/>
            <w:tcBorders>
              <w:top w:val="nil"/>
              <w:left w:val="nil"/>
              <w:bottom w:val="single" w:sz="4" w:space="0" w:color="000000"/>
              <w:right w:val="single" w:sz="4" w:space="0" w:color="000000"/>
            </w:tcBorders>
            <w:noWrap/>
            <w:vAlign w:val="center"/>
            <w:hideMark/>
          </w:tcPr>
          <w:p w14:paraId="7303DD3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64A22C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525151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AA7FE3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29D1119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49BFCB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7F3A907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4C4B72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9B2A37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2534E4D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793BEE2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13C2DF8A"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6A6F41DA"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West Clermont Local Schools</w:t>
            </w:r>
          </w:p>
        </w:tc>
        <w:tc>
          <w:tcPr>
            <w:tcW w:w="663" w:type="dxa"/>
            <w:tcBorders>
              <w:top w:val="nil"/>
              <w:left w:val="nil"/>
              <w:bottom w:val="single" w:sz="4" w:space="0" w:color="000000"/>
              <w:right w:val="single" w:sz="4" w:space="0" w:color="000000"/>
            </w:tcBorders>
            <w:noWrap/>
            <w:vAlign w:val="center"/>
            <w:hideMark/>
          </w:tcPr>
          <w:p w14:paraId="493E3FA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41BF1D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F1A4DC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F25ADD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38C05E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6DCA2F4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0083920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5285E00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74F10D7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5E9E831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0218FD87"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0003EFDF"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36066D27"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Westerville City Schools</w:t>
            </w:r>
          </w:p>
        </w:tc>
        <w:tc>
          <w:tcPr>
            <w:tcW w:w="663" w:type="dxa"/>
            <w:tcBorders>
              <w:top w:val="nil"/>
              <w:left w:val="nil"/>
              <w:bottom w:val="single" w:sz="4" w:space="0" w:color="000000"/>
              <w:right w:val="single" w:sz="4" w:space="0" w:color="000000"/>
            </w:tcBorders>
            <w:noWrap/>
            <w:vAlign w:val="center"/>
            <w:hideMark/>
          </w:tcPr>
          <w:p w14:paraId="2F964E9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4525731"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5E7C63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37AB4C5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419DBB0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B1D695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26002D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085A5EE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0DF6B6FB"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4CD67B7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5B4BA4F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76D5ED2B" w14:textId="77777777" w:rsidTr="00BC1C86">
        <w:trPr>
          <w:trHeight w:val="222"/>
        </w:trPr>
        <w:tc>
          <w:tcPr>
            <w:tcW w:w="2870" w:type="dxa"/>
            <w:tcBorders>
              <w:top w:val="nil"/>
              <w:left w:val="single" w:sz="8" w:space="0" w:color="000000"/>
              <w:bottom w:val="single" w:sz="4" w:space="0" w:color="000000"/>
              <w:right w:val="single" w:sz="4" w:space="0" w:color="000000"/>
            </w:tcBorders>
            <w:noWrap/>
            <w:vAlign w:val="center"/>
            <w:hideMark/>
          </w:tcPr>
          <w:p w14:paraId="3215FF93" w14:textId="77777777" w:rsidR="00A47BB0" w:rsidRPr="00A47BB0" w:rsidRDefault="00A47BB0">
            <w:pPr>
              <w:spacing w:line="240" w:lineRule="auto"/>
              <w:jc w:val="right"/>
              <w:rPr>
                <w:rFonts w:ascii="Arial" w:eastAsia="Times New Roman" w:hAnsi="Arial" w:cs="Arial"/>
                <w:color w:val="000000"/>
                <w:sz w:val="20"/>
                <w:szCs w:val="20"/>
              </w:rPr>
            </w:pPr>
            <w:r w:rsidRPr="00A47BB0">
              <w:rPr>
                <w:rFonts w:ascii="Arial" w:eastAsia="Times New Roman" w:hAnsi="Arial" w:cs="Arial"/>
                <w:color w:val="000000"/>
                <w:sz w:val="20"/>
                <w:szCs w:val="20"/>
              </w:rPr>
              <w:t>Willard City Schools</w:t>
            </w:r>
          </w:p>
        </w:tc>
        <w:tc>
          <w:tcPr>
            <w:tcW w:w="663" w:type="dxa"/>
            <w:tcBorders>
              <w:top w:val="nil"/>
              <w:left w:val="nil"/>
              <w:bottom w:val="single" w:sz="4" w:space="0" w:color="000000"/>
              <w:right w:val="single" w:sz="4" w:space="0" w:color="000000"/>
            </w:tcBorders>
            <w:noWrap/>
            <w:vAlign w:val="center"/>
            <w:hideMark/>
          </w:tcPr>
          <w:p w14:paraId="10FA81C6"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75514249"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4968D94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56653B0F"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4" w:space="0" w:color="000000"/>
              <w:right w:val="single" w:sz="8" w:space="0" w:color="000000"/>
            </w:tcBorders>
            <w:noWrap/>
            <w:vAlign w:val="center"/>
            <w:hideMark/>
          </w:tcPr>
          <w:p w14:paraId="0497915C"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4" w:space="0" w:color="000000"/>
              <w:right w:val="single" w:sz="4" w:space="0" w:color="000000"/>
            </w:tcBorders>
            <w:noWrap/>
            <w:vAlign w:val="center"/>
            <w:hideMark/>
          </w:tcPr>
          <w:p w14:paraId="45B020E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4" w:space="0" w:color="000000"/>
              <w:right w:val="single" w:sz="4" w:space="0" w:color="000000"/>
            </w:tcBorders>
            <w:noWrap/>
            <w:vAlign w:val="center"/>
            <w:hideMark/>
          </w:tcPr>
          <w:p w14:paraId="10EB3DC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4" w:space="0" w:color="000000"/>
              <w:right w:val="single" w:sz="4" w:space="0" w:color="000000"/>
            </w:tcBorders>
            <w:noWrap/>
            <w:vAlign w:val="center"/>
            <w:hideMark/>
          </w:tcPr>
          <w:p w14:paraId="2BAC9D9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4" w:space="0" w:color="000000"/>
            </w:tcBorders>
            <w:noWrap/>
            <w:vAlign w:val="center"/>
            <w:hideMark/>
          </w:tcPr>
          <w:p w14:paraId="182624C3"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4" w:space="0" w:color="000000"/>
              <w:right w:val="single" w:sz="4" w:space="0" w:color="000000"/>
            </w:tcBorders>
            <w:noWrap/>
            <w:vAlign w:val="center"/>
            <w:hideMark/>
          </w:tcPr>
          <w:p w14:paraId="0A5D193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4" w:space="0" w:color="000000"/>
              <w:right w:val="single" w:sz="8" w:space="0" w:color="000000"/>
            </w:tcBorders>
            <w:noWrap/>
            <w:vAlign w:val="center"/>
            <w:hideMark/>
          </w:tcPr>
          <w:p w14:paraId="309C4A2A"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r w:rsidR="00A47BB0" w:rsidRPr="00A47BB0" w14:paraId="0277A704" w14:textId="77777777" w:rsidTr="00BC1C86">
        <w:trPr>
          <w:trHeight w:val="222"/>
        </w:trPr>
        <w:tc>
          <w:tcPr>
            <w:tcW w:w="2870" w:type="dxa"/>
            <w:tcBorders>
              <w:top w:val="nil"/>
              <w:left w:val="single" w:sz="8" w:space="0" w:color="000000"/>
              <w:bottom w:val="single" w:sz="8" w:space="0" w:color="000000"/>
              <w:right w:val="single" w:sz="4" w:space="0" w:color="000000"/>
            </w:tcBorders>
            <w:noWrap/>
            <w:vAlign w:val="center"/>
            <w:hideMark/>
          </w:tcPr>
          <w:p w14:paraId="07F88881" w14:textId="77777777" w:rsidR="00A47BB0" w:rsidRPr="00A47BB0" w:rsidRDefault="00A47BB0">
            <w:pPr>
              <w:spacing w:line="240" w:lineRule="auto"/>
              <w:jc w:val="right"/>
              <w:rPr>
                <w:rFonts w:ascii="Arial" w:eastAsia="Times New Roman" w:hAnsi="Arial" w:cs="Arial"/>
                <w:color w:val="000000"/>
                <w:sz w:val="20"/>
                <w:szCs w:val="20"/>
              </w:rPr>
            </w:pPr>
            <w:proofErr w:type="spellStart"/>
            <w:r w:rsidRPr="00A47BB0">
              <w:rPr>
                <w:rFonts w:ascii="Arial" w:eastAsia="Times New Roman" w:hAnsi="Arial" w:cs="Arial"/>
                <w:color w:val="000000"/>
                <w:sz w:val="20"/>
                <w:szCs w:val="20"/>
              </w:rPr>
              <w:t>Woodmore</w:t>
            </w:r>
            <w:proofErr w:type="spellEnd"/>
            <w:r w:rsidRPr="00A47BB0">
              <w:rPr>
                <w:rFonts w:ascii="Arial" w:eastAsia="Times New Roman" w:hAnsi="Arial" w:cs="Arial"/>
                <w:color w:val="000000"/>
                <w:sz w:val="20"/>
                <w:szCs w:val="20"/>
              </w:rPr>
              <w:t xml:space="preserve"> Local Schools</w:t>
            </w:r>
          </w:p>
        </w:tc>
        <w:tc>
          <w:tcPr>
            <w:tcW w:w="663" w:type="dxa"/>
            <w:tcBorders>
              <w:top w:val="nil"/>
              <w:left w:val="nil"/>
              <w:bottom w:val="single" w:sz="8" w:space="0" w:color="000000"/>
              <w:right w:val="single" w:sz="4" w:space="0" w:color="000000"/>
            </w:tcBorders>
            <w:noWrap/>
            <w:vAlign w:val="center"/>
            <w:hideMark/>
          </w:tcPr>
          <w:p w14:paraId="64997655"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8" w:space="0" w:color="000000"/>
              <w:right w:val="single" w:sz="4" w:space="0" w:color="000000"/>
            </w:tcBorders>
            <w:noWrap/>
            <w:vAlign w:val="center"/>
            <w:hideMark/>
          </w:tcPr>
          <w:p w14:paraId="6E5D80E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X</w:t>
            </w:r>
          </w:p>
        </w:tc>
        <w:tc>
          <w:tcPr>
            <w:tcW w:w="663" w:type="dxa"/>
            <w:tcBorders>
              <w:top w:val="nil"/>
              <w:left w:val="nil"/>
              <w:bottom w:val="single" w:sz="8" w:space="0" w:color="000000"/>
              <w:right w:val="single" w:sz="4" w:space="0" w:color="000000"/>
            </w:tcBorders>
            <w:noWrap/>
            <w:vAlign w:val="center"/>
            <w:hideMark/>
          </w:tcPr>
          <w:p w14:paraId="1428137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8" w:space="0" w:color="000000"/>
              <w:right w:val="single" w:sz="4" w:space="0" w:color="000000"/>
            </w:tcBorders>
            <w:noWrap/>
            <w:vAlign w:val="center"/>
            <w:hideMark/>
          </w:tcPr>
          <w:p w14:paraId="607E7598"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768" w:type="dxa"/>
            <w:tcBorders>
              <w:top w:val="nil"/>
              <w:left w:val="nil"/>
              <w:bottom w:val="single" w:sz="8" w:space="0" w:color="000000"/>
              <w:right w:val="single" w:sz="8" w:space="0" w:color="000000"/>
            </w:tcBorders>
            <w:noWrap/>
            <w:vAlign w:val="center"/>
            <w:hideMark/>
          </w:tcPr>
          <w:p w14:paraId="6E72341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8" w:space="0" w:color="000000"/>
              <w:right w:val="single" w:sz="4" w:space="0" w:color="000000"/>
            </w:tcBorders>
            <w:noWrap/>
            <w:vAlign w:val="center"/>
            <w:hideMark/>
          </w:tcPr>
          <w:p w14:paraId="2E462BF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87" w:type="dxa"/>
            <w:tcBorders>
              <w:top w:val="nil"/>
              <w:left w:val="nil"/>
              <w:bottom w:val="single" w:sz="8" w:space="0" w:color="000000"/>
              <w:right w:val="single" w:sz="4" w:space="0" w:color="000000"/>
            </w:tcBorders>
            <w:noWrap/>
            <w:vAlign w:val="center"/>
            <w:hideMark/>
          </w:tcPr>
          <w:p w14:paraId="55110D60"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810" w:type="dxa"/>
            <w:tcBorders>
              <w:top w:val="nil"/>
              <w:left w:val="nil"/>
              <w:bottom w:val="single" w:sz="8" w:space="0" w:color="000000"/>
              <w:right w:val="single" w:sz="4" w:space="0" w:color="000000"/>
            </w:tcBorders>
            <w:noWrap/>
            <w:vAlign w:val="center"/>
            <w:hideMark/>
          </w:tcPr>
          <w:p w14:paraId="0A3AFEA2"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8" w:space="0" w:color="000000"/>
              <w:right w:val="single" w:sz="4" w:space="0" w:color="000000"/>
            </w:tcBorders>
            <w:noWrap/>
            <w:vAlign w:val="center"/>
            <w:hideMark/>
          </w:tcPr>
          <w:p w14:paraId="14474FC4"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42" w:type="dxa"/>
            <w:tcBorders>
              <w:top w:val="nil"/>
              <w:left w:val="nil"/>
              <w:bottom w:val="single" w:sz="8" w:space="0" w:color="000000"/>
              <w:right w:val="single" w:sz="4" w:space="0" w:color="000000"/>
            </w:tcBorders>
            <w:noWrap/>
            <w:vAlign w:val="center"/>
            <w:hideMark/>
          </w:tcPr>
          <w:p w14:paraId="0ECBCD8D"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c>
          <w:tcPr>
            <w:tcW w:w="663" w:type="dxa"/>
            <w:tcBorders>
              <w:top w:val="nil"/>
              <w:left w:val="nil"/>
              <w:bottom w:val="single" w:sz="8" w:space="0" w:color="000000"/>
              <w:right w:val="single" w:sz="8" w:space="0" w:color="000000"/>
            </w:tcBorders>
            <w:noWrap/>
            <w:vAlign w:val="center"/>
            <w:hideMark/>
          </w:tcPr>
          <w:p w14:paraId="3B99484E" w14:textId="77777777" w:rsidR="00A47BB0" w:rsidRPr="00A47BB0" w:rsidRDefault="00A47BB0">
            <w:pPr>
              <w:spacing w:line="240" w:lineRule="auto"/>
              <w:jc w:val="center"/>
              <w:rPr>
                <w:rFonts w:ascii="Arial" w:eastAsia="Times New Roman" w:hAnsi="Arial" w:cs="Arial"/>
                <w:color w:val="000000"/>
                <w:sz w:val="20"/>
                <w:szCs w:val="20"/>
              </w:rPr>
            </w:pPr>
            <w:r w:rsidRPr="00A47BB0">
              <w:rPr>
                <w:rFonts w:ascii="Arial" w:eastAsia="Times New Roman" w:hAnsi="Arial" w:cs="Arial"/>
                <w:color w:val="000000"/>
                <w:sz w:val="20"/>
                <w:szCs w:val="20"/>
              </w:rPr>
              <w:t> </w:t>
            </w:r>
          </w:p>
        </w:tc>
      </w:tr>
    </w:tbl>
    <w:p w14:paraId="2FE37557" w14:textId="5DFA46F1" w:rsidR="00ED1921" w:rsidRPr="005C5202" w:rsidRDefault="00BC1C86" w:rsidP="00ED1921">
      <w:pPr>
        <w:spacing w:line="240" w:lineRule="auto"/>
        <w:rPr>
          <w:rFonts w:ascii="Arial" w:hAnsi="Arial" w:cs="Arial"/>
          <w:sz w:val="20"/>
        </w:rPr>
      </w:pPr>
      <w:r w:rsidRPr="005C5202">
        <w:rPr>
          <w:rFonts w:ascii="Arial" w:hAnsi="Arial" w:cs="Arial"/>
          <w:sz w:val="20"/>
        </w:rPr>
        <w:t>Source: Ohio Migrant Education Center</w:t>
      </w:r>
    </w:p>
    <w:p w14:paraId="65806C22" w14:textId="7C6FB3DC" w:rsidR="00BC1C86" w:rsidRDefault="005C5202" w:rsidP="00ED1921">
      <w:pPr>
        <w:spacing w:line="240" w:lineRule="auto"/>
        <w:rPr>
          <w:rFonts w:ascii="Arial" w:hAnsi="Arial" w:cs="Arial"/>
        </w:rPr>
      </w:pPr>
      <w:r w:rsidRPr="005C5202">
        <w:rPr>
          <w:rFonts w:ascii="Arial" w:hAnsi="Arial" w:cs="Arial"/>
        </w:rPr>
        <w:t xml:space="preserve">In Ohio, most migrant students and families arrive in June and July and often remain in the state as late as October, depending on the crop season and nature of work in the region. In some communities, like those with students attending Tecumseh Local Schools, families may arrive as early as January </w:t>
      </w:r>
      <w:r w:rsidRPr="007869D2">
        <w:rPr>
          <w:rFonts w:ascii="Arial" w:hAnsi="Arial" w:cs="Arial"/>
          <w:bCs/>
          <w:color w:val="000000" w:themeColor="text1"/>
        </w:rPr>
        <w:t xml:space="preserve">for </w:t>
      </w:r>
      <w:r w:rsidR="004E1A7F" w:rsidRPr="007869D2">
        <w:rPr>
          <w:rFonts w:ascii="Arial" w:hAnsi="Arial" w:cs="Arial"/>
          <w:bCs/>
          <w:color w:val="000000" w:themeColor="text1"/>
        </w:rPr>
        <w:t xml:space="preserve">work in </w:t>
      </w:r>
      <w:r w:rsidR="000B5ADA" w:rsidRPr="007869D2">
        <w:rPr>
          <w:rFonts w:ascii="Arial" w:hAnsi="Arial" w:cs="Arial"/>
          <w:bCs/>
          <w:color w:val="000000" w:themeColor="text1"/>
        </w:rPr>
        <w:t xml:space="preserve">nurseries and sod farms. </w:t>
      </w:r>
    </w:p>
    <w:p w14:paraId="5DACEBBA" w14:textId="31C11E63" w:rsidR="005C5202" w:rsidRDefault="005C5202" w:rsidP="00ED1921">
      <w:pPr>
        <w:spacing w:line="240" w:lineRule="auto"/>
        <w:rPr>
          <w:rFonts w:ascii="Arial" w:hAnsi="Arial" w:cs="Arial"/>
        </w:rPr>
      </w:pPr>
      <w:r w:rsidRPr="005C5202">
        <w:rPr>
          <w:rFonts w:ascii="Arial" w:hAnsi="Arial" w:cs="Arial"/>
        </w:rPr>
        <w:t xml:space="preserve">The greatest densities of migrant students are in the rural communities of Northwest Ohio, with other concentrated pockets of migrant students located in Northeastern and Central Ohio. Five LEAs (See Figure 1) </w:t>
      </w:r>
      <w:r w:rsidRPr="005C5202">
        <w:rPr>
          <w:rFonts w:ascii="Arial" w:hAnsi="Arial" w:cs="Arial"/>
        </w:rPr>
        <w:lastRenderedPageBreak/>
        <w:t>currently provide direct educational services to students and have designated territories to cover migrant students in the other LEAs across Ohio:</w:t>
      </w:r>
    </w:p>
    <w:p w14:paraId="22896DCA" w14:textId="2D79C13B" w:rsidR="00181768" w:rsidRPr="00181768" w:rsidRDefault="00181768" w:rsidP="00F74FCB">
      <w:pPr>
        <w:pStyle w:val="ListParagraph"/>
        <w:numPr>
          <w:ilvl w:val="0"/>
          <w:numId w:val="25"/>
        </w:numPr>
        <w:spacing w:line="240" w:lineRule="auto"/>
        <w:ind w:left="720" w:hanging="360"/>
        <w:rPr>
          <w:rFonts w:ascii="Arial" w:hAnsi="Arial" w:cs="Arial"/>
        </w:rPr>
      </w:pPr>
      <w:r w:rsidRPr="00181768">
        <w:rPr>
          <w:rFonts w:ascii="Arial" w:hAnsi="Arial" w:cs="Arial"/>
        </w:rPr>
        <w:t>Marlington Local (IRN: 049882)</w:t>
      </w:r>
    </w:p>
    <w:p w14:paraId="0D459742" w14:textId="060CB395" w:rsidR="00181768" w:rsidRPr="00181768" w:rsidRDefault="00181768" w:rsidP="00F74FCB">
      <w:pPr>
        <w:pStyle w:val="ListParagraph"/>
        <w:numPr>
          <w:ilvl w:val="0"/>
          <w:numId w:val="25"/>
        </w:numPr>
        <w:spacing w:line="240" w:lineRule="auto"/>
        <w:ind w:left="720" w:hanging="360"/>
        <w:rPr>
          <w:rFonts w:ascii="Arial" w:hAnsi="Arial" w:cs="Arial"/>
        </w:rPr>
      </w:pPr>
      <w:r w:rsidRPr="00181768">
        <w:rPr>
          <w:rFonts w:ascii="Arial" w:hAnsi="Arial" w:cs="Arial"/>
        </w:rPr>
        <w:t>Old Fort Local (IRN: 049726)</w:t>
      </w:r>
    </w:p>
    <w:p w14:paraId="41C86D48" w14:textId="6E455694" w:rsidR="00181768" w:rsidRPr="00181768" w:rsidRDefault="00181768" w:rsidP="00F74FCB">
      <w:pPr>
        <w:pStyle w:val="ListParagraph"/>
        <w:numPr>
          <w:ilvl w:val="0"/>
          <w:numId w:val="25"/>
        </w:numPr>
        <w:spacing w:line="240" w:lineRule="auto"/>
        <w:ind w:left="720" w:hanging="360"/>
        <w:rPr>
          <w:rFonts w:ascii="Arial" w:hAnsi="Arial" w:cs="Arial"/>
        </w:rPr>
      </w:pPr>
      <w:r w:rsidRPr="00181768">
        <w:rPr>
          <w:rFonts w:ascii="Arial" w:hAnsi="Arial" w:cs="Arial"/>
        </w:rPr>
        <w:t>Putnam County Educational Service Center (IRN: 049304)</w:t>
      </w:r>
    </w:p>
    <w:p w14:paraId="411546BC" w14:textId="4BE2D26D" w:rsidR="00181768" w:rsidRPr="00181768" w:rsidRDefault="00181768" w:rsidP="00F74FCB">
      <w:pPr>
        <w:pStyle w:val="ListParagraph"/>
        <w:numPr>
          <w:ilvl w:val="0"/>
          <w:numId w:val="25"/>
        </w:numPr>
        <w:spacing w:line="240" w:lineRule="auto"/>
        <w:ind w:left="720" w:hanging="360"/>
        <w:rPr>
          <w:rFonts w:ascii="Arial" w:hAnsi="Arial" w:cs="Arial"/>
        </w:rPr>
      </w:pPr>
      <w:r w:rsidRPr="00181768">
        <w:rPr>
          <w:rFonts w:ascii="Arial" w:hAnsi="Arial" w:cs="Arial"/>
        </w:rPr>
        <w:t>Tecumseh Local (IRN: 046243)</w:t>
      </w:r>
    </w:p>
    <w:p w14:paraId="58B7920E" w14:textId="00F938B5" w:rsidR="00181768" w:rsidRDefault="00181768" w:rsidP="00F74FCB">
      <w:pPr>
        <w:pStyle w:val="ListParagraph"/>
        <w:numPr>
          <w:ilvl w:val="0"/>
          <w:numId w:val="25"/>
        </w:numPr>
        <w:spacing w:line="240" w:lineRule="auto"/>
        <w:ind w:left="720" w:hanging="360"/>
        <w:rPr>
          <w:rFonts w:ascii="Arial" w:hAnsi="Arial" w:cs="Arial"/>
        </w:rPr>
      </w:pPr>
      <w:r w:rsidRPr="00181768">
        <w:rPr>
          <w:rFonts w:ascii="Arial" w:hAnsi="Arial" w:cs="Arial"/>
        </w:rPr>
        <w:t>Willard City (IRN: 045096)</w:t>
      </w:r>
    </w:p>
    <w:p w14:paraId="49D49B5C" w14:textId="3CB232C0" w:rsidR="00B57BA3" w:rsidRDefault="00B57BA3" w:rsidP="003A56F5">
      <w:pPr>
        <w:spacing w:line="240" w:lineRule="auto"/>
        <w:rPr>
          <w:rFonts w:ascii="Arial" w:hAnsi="Arial" w:cs="Arial"/>
          <w:i/>
          <w:sz w:val="18"/>
        </w:rPr>
      </w:pPr>
      <w:r w:rsidRPr="00B57BA3">
        <w:rPr>
          <w:rFonts w:ascii="Arial" w:hAnsi="Arial" w:cs="Arial"/>
          <w:i/>
          <w:sz w:val="18"/>
        </w:rPr>
        <w:t>Figure 1. Location of Migrant Education Program LEAs</w:t>
      </w:r>
    </w:p>
    <w:p w14:paraId="7B3FCF74" w14:textId="6A566613" w:rsidR="003A56F5" w:rsidRDefault="006F072B" w:rsidP="00B57BA3">
      <w:pPr>
        <w:spacing w:line="240" w:lineRule="auto"/>
        <w:jc w:val="center"/>
        <w:rPr>
          <w:rFonts w:ascii="Arial" w:hAnsi="Arial" w:cs="Arial"/>
          <w:i/>
          <w:sz w:val="18"/>
        </w:rPr>
      </w:pPr>
      <w:r w:rsidRPr="006F072B">
        <w:rPr>
          <w:rFonts w:ascii="Arial" w:hAnsi="Arial" w:cs="Arial"/>
          <w:i/>
          <w:noProof/>
          <w:sz w:val="18"/>
        </w:rPr>
        <w:drawing>
          <wp:inline distT="0" distB="0" distL="0" distR="0" wp14:anchorId="0F96E130" wp14:editId="694EFA90">
            <wp:extent cx="3392541" cy="3705646"/>
            <wp:effectExtent l="0" t="0" r="0" b="3175"/>
            <wp:docPr id="7" name="Picture 6">
              <a:extLst xmlns:a="http://schemas.openxmlformats.org/drawingml/2006/main">
                <a:ext uri="{FF2B5EF4-FFF2-40B4-BE49-F238E27FC236}">
                  <a16:creationId xmlns:a16="http://schemas.microsoft.com/office/drawing/2014/main" id="{5A76090F-0894-EF49-8941-8E88D21EE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A76090F-0894-EF49-8941-8E88D21EE709}"/>
                        </a:ext>
                      </a:extLst>
                    </pic:cNvPr>
                    <pic:cNvPicPr>
                      <a:picLocks noChangeAspect="1"/>
                    </pic:cNvPicPr>
                  </pic:nvPicPr>
                  <pic:blipFill>
                    <a:blip r:embed="rId20">
                      <a:extLst>
                        <a:ext uri="{BEBA8EAE-BF5A-486C-A8C5-ECC9F3942E4B}">
                          <a14:imgProps xmlns:a14="http://schemas.microsoft.com/office/drawing/2010/main">
                            <a14:imgLayer r:embed="rId21">
                              <a14:imgEffect>
                                <a14:backgroundRemoval t="743" b="99814" l="406" r="99493"/>
                              </a14:imgEffect>
                            </a14:imgLayer>
                          </a14:imgProps>
                        </a:ext>
                      </a:extLst>
                    </a:blip>
                    <a:stretch>
                      <a:fillRect/>
                    </a:stretch>
                  </pic:blipFill>
                  <pic:spPr>
                    <a:xfrm>
                      <a:off x="0" y="0"/>
                      <a:ext cx="3392700" cy="3705820"/>
                    </a:xfrm>
                    <a:prstGeom prst="rect">
                      <a:avLst/>
                    </a:prstGeom>
                  </pic:spPr>
                </pic:pic>
              </a:graphicData>
            </a:graphic>
          </wp:inline>
        </w:drawing>
      </w:r>
    </w:p>
    <w:p w14:paraId="2A7065E2" w14:textId="77777777" w:rsidR="003A56F5" w:rsidRDefault="003A56F5" w:rsidP="00BE2AAA">
      <w:pPr>
        <w:spacing w:line="240" w:lineRule="auto"/>
        <w:rPr>
          <w:rFonts w:ascii="Arial" w:hAnsi="Arial" w:cs="Arial"/>
        </w:rPr>
      </w:pPr>
    </w:p>
    <w:p w14:paraId="45D8077F" w14:textId="6453F994" w:rsidR="00BE2AAA" w:rsidRPr="00BE2AAA" w:rsidRDefault="00BE2AAA" w:rsidP="00BE2AAA">
      <w:pPr>
        <w:spacing w:line="240" w:lineRule="auto"/>
        <w:rPr>
          <w:rFonts w:ascii="Arial" w:hAnsi="Arial" w:cs="Arial"/>
        </w:rPr>
      </w:pPr>
      <w:r w:rsidRPr="00BE2AAA">
        <w:rPr>
          <w:rFonts w:ascii="Arial" w:hAnsi="Arial" w:cs="Arial"/>
        </w:rPr>
        <w:t>The primary services</w:t>
      </w:r>
      <w:r w:rsidR="00F14473">
        <w:rPr>
          <w:rFonts w:ascii="Arial" w:hAnsi="Arial" w:cs="Arial"/>
        </w:rPr>
        <w:t xml:space="preserve"> </w:t>
      </w:r>
      <w:r w:rsidR="002036FB">
        <w:rPr>
          <w:rFonts w:ascii="Arial" w:hAnsi="Arial" w:cs="Arial"/>
        </w:rPr>
        <w:t>delivered to students by the LEAs include:</w:t>
      </w:r>
    </w:p>
    <w:p w14:paraId="43C0F3EF" w14:textId="2CB9721D" w:rsidR="00A737E4" w:rsidRPr="007869D2" w:rsidRDefault="003F384B" w:rsidP="00A737E4">
      <w:pPr>
        <w:pStyle w:val="ListParagraph"/>
        <w:numPr>
          <w:ilvl w:val="0"/>
          <w:numId w:val="11"/>
        </w:numPr>
        <w:spacing w:line="240" w:lineRule="auto"/>
        <w:ind w:left="720" w:hanging="360"/>
        <w:rPr>
          <w:rFonts w:ascii="Arial" w:hAnsi="Arial" w:cs="Arial"/>
          <w:color w:val="000000" w:themeColor="text1"/>
        </w:rPr>
      </w:pPr>
      <w:r w:rsidRPr="007869D2">
        <w:rPr>
          <w:rFonts w:ascii="Arial" w:hAnsi="Arial" w:cs="Arial"/>
          <w:b/>
          <w:color w:val="000000" w:themeColor="text1"/>
        </w:rPr>
        <w:t xml:space="preserve">Onsite </w:t>
      </w:r>
      <w:r w:rsidR="00BE2AAA" w:rsidRPr="007869D2">
        <w:rPr>
          <w:rFonts w:ascii="Arial" w:hAnsi="Arial" w:cs="Arial"/>
          <w:b/>
          <w:color w:val="000000" w:themeColor="text1"/>
        </w:rPr>
        <w:t xml:space="preserve">Summer </w:t>
      </w:r>
      <w:r w:rsidRPr="007869D2">
        <w:rPr>
          <w:rFonts w:ascii="Arial" w:hAnsi="Arial" w:cs="Arial"/>
          <w:b/>
          <w:color w:val="000000" w:themeColor="text1"/>
        </w:rPr>
        <w:t>Programming</w:t>
      </w:r>
      <w:r w:rsidR="00BE2AAA" w:rsidRPr="00BE2AAA">
        <w:rPr>
          <w:rFonts w:ascii="Arial" w:hAnsi="Arial" w:cs="Arial"/>
        </w:rPr>
        <w:t xml:space="preserve">: </w:t>
      </w:r>
      <w:r w:rsidR="00BE2AAA" w:rsidRPr="007869D2">
        <w:rPr>
          <w:rFonts w:ascii="Arial" w:hAnsi="Arial" w:cs="Arial"/>
          <w:color w:val="000000" w:themeColor="text1"/>
        </w:rPr>
        <w:t xml:space="preserve">Each LEA designs structured summer programming based on the needs of migratory students in their </w:t>
      </w:r>
      <w:r w:rsidRPr="007869D2">
        <w:rPr>
          <w:rFonts w:ascii="Arial" w:hAnsi="Arial" w:cs="Arial"/>
          <w:color w:val="000000" w:themeColor="text1"/>
        </w:rPr>
        <w:t>service area</w:t>
      </w:r>
      <w:r w:rsidR="00BE2AAA" w:rsidRPr="007869D2">
        <w:rPr>
          <w:rFonts w:ascii="Arial" w:hAnsi="Arial" w:cs="Arial"/>
          <w:color w:val="000000" w:themeColor="text1"/>
        </w:rPr>
        <w:t xml:space="preserve">. </w:t>
      </w:r>
      <w:r w:rsidRPr="007869D2">
        <w:rPr>
          <w:rFonts w:ascii="Arial" w:hAnsi="Arial" w:cs="Arial"/>
          <w:color w:val="000000" w:themeColor="text1"/>
        </w:rPr>
        <w:t xml:space="preserve">Familiar examples of summer MEP services in Ohio include: </w:t>
      </w:r>
    </w:p>
    <w:p w14:paraId="3407FFFA" w14:textId="615B86B8" w:rsidR="00A737E4" w:rsidRPr="007869D2" w:rsidRDefault="00BE2AAA" w:rsidP="00BE2AAA">
      <w:pPr>
        <w:pStyle w:val="ListParagraph"/>
        <w:numPr>
          <w:ilvl w:val="1"/>
          <w:numId w:val="11"/>
        </w:numPr>
        <w:spacing w:line="240" w:lineRule="auto"/>
        <w:rPr>
          <w:rFonts w:ascii="Arial" w:hAnsi="Arial" w:cs="Arial"/>
          <w:color w:val="000000" w:themeColor="text1"/>
        </w:rPr>
      </w:pPr>
      <w:r w:rsidRPr="007869D2">
        <w:rPr>
          <w:rFonts w:ascii="Arial" w:hAnsi="Arial" w:cs="Arial"/>
          <w:color w:val="000000" w:themeColor="text1"/>
        </w:rPr>
        <w:t xml:space="preserve">Early learning </w:t>
      </w:r>
      <w:r w:rsidR="003F384B" w:rsidRPr="007869D2">
        <w:rPr>
          <w:rFonts w:ascii="Arial" w:hAnsi="Arial" w:cs="Arial"/>
          <w:color w:val="000000" w:themeColor="text1"/>
        </w:rPr>
        <w:t xml:space="preserve">strategies </w:t>
      </w:r>
      <w:r w:rsidRPr="007869D2">
        <w:rPr>
          <w:rFonts w:ascii="Arial" w:hAnsi="Arial" w:cs="Arial"/>
          <w:color w:val="000000" w:themeColor="text1"/>
        </w:rPr>
        <w:t>for students 3-5 years old;</w:t>
      </w:r>
    </w:p>
    <w:p w14:paraId="002913F3" w14:textId="4AFB27C9" w:rsidR="00A737E4" w:rsidRPr="007869D2" w:rsidRDefault="00BE2AAA" w:rsidP="00BE2AAA">
      <w:pPr>
        <w:pStyle w:val="ListParagraph"/>
        <w:numPr>
          <w:ilvl w:val="1"/>
          <w:numId w:val="11"/>
        </w:numPr>
        <w:spacing w:line="240" w:lineRule="auto"/>
        <w:rPr>
          <w:rFonts w:ascii="Arial" w:hAnsi="Arial" w:cs="Arial"/>
          <w:color w:val="000000" w:themeColor="text1"/>
        </w:rPr>
      </w:pPr>
      <w:r w:rsidRPr="007869D2">
        <w:rPr>
          <w:rFonts w:ascii="Arial" w:hAnsi="Arial" w:cs="Arial"/>
          <w:color w:val="000000" w:themeColor="text1"/>
        </w:rPr>
        <w:t xml:space="preserve">Academic instruction in </w:t>
      </w:r>
      <w:r w:rsidR="00C44BFC" w:rsidRPr="007869D2">
        <w:rPr>
          <w:rFonts w:ascii="Arial" w:hAnsi="Arial" w:cs="Arial"/>
          <w:color w:val="000000" w:themeColor="text1"/>
        </w:rPr>
        <w:t>English language arts</w:t>
      </w:r>
      <w:r w:rsidRPr="007869D2">
        <w:rPr>
          <w:rFonts w:ascii="Arial" w:hAnsi="Arial" w:cs="Arial"/>
          <w:color w:val="000000" w:themeColor="text1"/>
        </w:rPr>
        <w:t xml:space="preserve"> </w:t>
      </w:r>
      <w:r w:rsidR="003F384B" w:rsidRPr="007869D2">
        <w:rPr>
          <w:rFonts w:ascii="Arial" w:hAnsi="Arial" w:cs="Arial"/>
          <w:color w:val="000000" w:themeColor="text1"/>
        </w:rPr>
        <w:t xml:space="preserve">and </w:t>
      </w:r>
      <w:r w:rsidRPr="007869D2">
        <w:rPr>
          <w:rFonts w:ascii="Arial" w:hAnsi="Arial" w:cs="Arial"/>
          <w:color w:val="000000" w:themeColor="text1"/>
        </w:rPr>
        <w:t xml:space="preserve">math, </w:t>
      </w:r>
      <w:r w:rsidR="009E42A7" w:rsidRPr="007869D2">
        <w:rPr>
          <w:rFonts w:ascii="Arial" w:hAnsi="Arial" w:cs="Arial"/>
          <w:color w:val="000000" w:themeColor="text1"/>
        </w:rPr>
        <w:t xml:space="preserve">for students </w:t>
      </w:r>
      <w:r w:rsidR="003F384B" w:rsidRPr="007869D2">
        <w:rPr>
          <w:rFonts w:ascii="Arial" w:hAnsi="Arial" w:cs="Arial"/>
          <w:color w:val="000000" w:themeColor="text1"/>
        </w:rPr>
        <w:t xml:space="preserve">in </w:t>
      </w:r>
      <w:r w:rsidRPr="007869D2">
        <w:rPr>
          <w:rFonts w:ascii="Arial" w:hAnsi="Arial" w:cs="Arial"/>
          <w:color w:val="000000" w:themeColor="text1"/>
        </w:rPr>
        <w:t>grades K-12;</w:t>
      </w:r>
    </w:p>
    <w:p w14:paraId="51046B7C" w14:textId="051D4F3B" w:rsidR="00A737E4" w:rsidRPr="007869D2" w:rsidRDefault="00BE2AAA" w:rsidP="00BE2AAA">
      <w:pPr>
        <w:pStyle w:val="ListParagraph"/>
        <w:numPr>
          <w:ilvl w:val="1"/>
          <w:numId w:val="11"/>
        </w:numPr>
        <w:spacing w:line="240" w:lineRule="auto"/>
        <w:rPr>
          <w:rFonts w:ascii="Arial" w:hAnsi="Arial" w:cs="Arial"/>
          <w:color w:val="000000" w:themeColor="text1"/>
        </w:rPr>
      </w:pPr>
      <w:r w:rsidRPr="007869D2">
        <w:rPr>
          <w:rFonts w:ascii="Arial" w:hAnsi="Arial" w:cs="Arial"/>
          <w:color w:val="000000" w:themeColor="text1"/>
        </w:rPr>
        <w:t xml:space="preserve">Blended learning course credit recovery </w:t>
      </w:r>
      <w:r w:rsidR="009E42A7" w:rsidRPr="007869D2">
        <w:rPr>
          <w:rFonts w:ascii="Arial" w:hAnsi="Arial" w:cs="Arial"/>
          <w:color w:val="000000" w:themeColor="text1"/>
        </w:rPr>
        <w:t xml:space="preserve">opportunities </w:t>
      </w:r>
      <w:r w:rsidRPr="007869D2">
        <w:rPr>
          <w:rFonts w:ascii="Arial" w:hAnsi="Arial" w:cs="Arial"/>
          <w:color w:val="000000" w:themeColor="text1"/>
        </w:rPr>
        <w:t>for students in grades 7-12;</w:t>
      </w:r>
    </w:p>
    <w:p w14:paraId="465389F2" w14:textId="257A4187" w:rsidR="00A737E4" w:rsidRPr="007869D2" w:rsidRDefault="00BE2AAA" w:rsidP="00BE2AAA">
      <w:pPr>
        <w:pStyle w:val="ListParagraph"/>
        <w:numPr>
          <w:ilvl w:val="1"/>
          <w:numId w:val="11"/>
        </w:numPr>
        <w:spacing w:line="240" w:lineRule="auto"/>
        <w:rPr>
          <w:rFonts w:ascii="Arial" w:hAnsi="Arial" w:cs="Arial"/>
          <w:color w:val="000000" w:themeColor="text1"/>
        </w:rPr>
      </w:pPr>
      <w:r w:rsidRPr="007869D2">
        <w:rPr>
          <w:rFonts w:ascii="Arial" w:hAnsi="Arial" w:cs="Arial"/>
          <w:color w:val="000000" w:themeColor="text1"/>
        </w:rPr>
        <w:t xml:space="preserve">Mentoring and tutoring </w:t>
      </w:r>
      <w:r w:rsidR="009E42A7" w:rsidRPr="007869D2">
        <w:rPr>
          <w:rFonts w:ascii="Arial" w:hAnsi="Arial" w:cs="Arial"/>
          <w:color w:val="000000" w:themeColor="text1"/>
        </w:rPr>
        <w:t xml:space="preserve">sessions </w:t>
      </w:r>
      <w:r w:rsidRPr="007869D2">
        <w:rPr>
          <w:rFonts w:ascii="Arial" w:hAnsi="Arial" w:cs="Arial"/>
          <w:color w:val="000000" w:themeColor="text1"/>
        </w:rPr>
        <w:t>from peers or volunteers;</w:t>
      </w:r>
    </w:p>
    <w:p w14:paraId="442FEE57" w14:textId="77777777" w:rsidR="00A737E4" w:rsidRPr="007869D2" w:rsidRDefault="00BE2AAA" w:rsidP="00BE2AAA">
      <w:pPr>
        <w:pStyle w:val="ListParagraph"/>
        <w:numPr>
          <w:ilvl w:val="1"/>
          <w:numId w:val="11"/>
        </w:numPr>
        <w:spacing w:line="240" w:lineRule="auto"/>
        <w:rPr>
          <w:rFonts w:ascii="Arial" w:hAnsi="Arial" w:cs="Arial"/>
          <w:color w:val="000000" w:themeColor="text1"/>
        </w:rPr>
      </w:pPr>
      <w:r w:rsidRPr="007869D2">
        <w:rPr>
          <w:rFonts w:ascii="Arial" w:hAnsi="Arial" w:cs="Arial"/>
          <w:color w:val="000000" w:themeColor="text1"/>
        </w:rPr>
        <w:t>Field and career-technical educational experiences;</w:t>
      </w:r>
    </w:p>
    <w:p w14:paraId="012E9697" w14:textId="01B1CDAE" w:rsidR="00A737E4" w:rsidRPr="007869D2" w:rsidRDefault="00BE2AAA" w:rsidP="00BE2AAA">
      <w:pPr>
        <w:pStyle w:val="ListParagraph"/>
        <w:numPr>
          <w:ilvl w:val="1"/>
          <w:numId w:val="11"/>
        </w:numPr>
        <w:spacing w:line="240" w:lineRule="auto"/>
        <w:rPr>
          <w:rFonts w:ascii="Arial" w:hAnsi="Arial" w:cs="Arial"/>
          <w:color w:val="000000" w:themeColor="text1"/>
        </w:rPr>
      </w:pPr>
      <w:r w:rsidRPr="007869D2">
        <w:rPr>
          <w:rFonts w:ascii="Arial" w:hAnsi="Arial" w:cs="Arial"/>
          <w:color w:val="000000" w:themeColor="text1"/>
        </w:rPr>
        <w:t>Family nights with education</w:t>
      </w:r>
      <w:r w:rsidR="009E42A7" w:rsidRPr="007869D2">
        <w:rPr>
          <w:rFonts w:ascii="Arial" w:hAnsi="Arial" w:cs="Arial"/>
          <w:color w:val="000000" w:themeColor="text1"/>
        </w:rPr>
        <w:t>al and informational</w:t>
      </w:r>
      <w:r w:rsidRPr="007869D2">
        <w:rPr>
          <w:rFonts w:ascii="Arial" w:hAnsi="Arial" w:cs="Arial"/>
          <w:color w:val="000000" w:themeColor="text1"/>
        </w:rPr>
        <w:t xml:space="preserve"> components; </w:t>
      </w:r>
    </w:p>
    <w:p w14:paraId="554979A9" w14:textId="77777777" w:rsidR="00A737E4" w:rsidRPr="007869D2" w:rsidRDefault="00BE2AAA" w:rsidP="00BE2AAA">
      <w:pPr>
        <w:pStyle w:val="ListParagraph"/>
        <w:numPr>
          <w:ilvl w:val="1"/>
          <w:numId w:val="11"/>
        </w:numPr>
        <w:spacing w:line="240" w:lineRule="auto"/>
        <w:rPr>
          <w:rFonts w:ascii="Arial" w:hAnsi="Arial" w:cs="Arial"/>
          <w:color w:val="000000" w:themeColor="text1"/>
        </w:rPr>
      </w:pPr>
      <w:r w:rsidRPr="007869D2">
        <w:rPr>
          <w:rFonts w:ascii="Arial" w:hAnsi="Arial" w:cs="Arial"/>
          <w:color w:val="000000" w:themeColor="text1"/>
        </w:rPr>
        <w:t>College visits and college preparatory activities;</w:t>
      </w:r>
    </w:p>
    <w:p w14:paraId="1CC0D62E" w14:textId="0F4C25ED" w:rsidR="00A737E4" w:rsidRPr="007869D2" w:rsidRDefault="009E42A7" w:rsidP="00BE2AAA">
      <w:pPr>
        <w:pStyle w:val="ListParagraph"/>
        <w:numPr>
          <w:ilvl w:val="1"/>
          <w:numId w:val="11"/>
        </w:numPr>
        <w:spacing w:line="240" w:lineRule="auto"/>
        <w:rPr>
          <w:rFonts w:ascii="Arial" w:hAnsi="Arial" w:cs="Arial"/>
          <w:color w:val="000000" w:themeColor="text1"/>
        </w:rPr>
      </w:pPr>
      <w:r w:rsidRPr="007869D2">
        <w:rPr>
          <w:rFonts w:ascii="Arial" w:hAnsi="Arial" w:cs="Arial"/>
          <w:color w:val="000000" w:themeColor="text1"/>
        </w:rPr>
        <w:t xml:space="preserve">Health fair coordination </w:t>
      </w:r>
      <w:r w:rsidR="00BE2AAA" w:rsidRPr="007869D2">
        <w:rPr>
          <w:rFonts w:ascii="Arial" w:hAnsi="Arial" w:cs="Arial"/>
          <w:color w:val="000000" w:themeColor="text1"/>
        </w:rPr>
        <w:t>and follow-up services; and</w:t>
      </w:r>
    </w:p>
    <w:p w14:paraId="7FC74524" w14:textId="74607E38" w:rsidR="00BE2AAA" w:rsidRDefault="00BE2AAA" w:rsidP="00BE2AAA">
      <w:pPr>
        <w:pStyle w:val="ListParagraph"/>
        <w:numPr>
          <w:ilvl w:val="1"/>
          <w:numId w:val="11"/>
        </w:numPr>
        <w:spacing w:line="240" w:lineRule="auto"/>
        <w:rPr>
          <w:rFonts w:ascii="Arial" w:hAnsi="Arial" w:cs="Arial"/>
        </w:rPr>
      </w:pPr>
      <w:r w:rsidRPr="007869D2">
        <w:rPr>
          <w:rFonts w:ascii="Arial" w:hAnsi="Arial" w:cs="Arial"/>
          <w:color w:val="000000" w:themeColor="text1"/>
        </w:rPr>
        <w:t xml:space="preserve">Connections to </w:t>
      </w:r>
      <w:r w:rsidR="009E42A7" w:rsidRPr="007869D2">
        <w:rPr>
          <w:rFonts w:ascii="Arial" w:hAnsi="Arial" w:cs="Arial"/>
          <w:color w:val="000000" w:themeColor="text1"/>
        </w:rPr>
        <w:t xml:space="preserve">appropriate </w:t>
      </w:r>
      <w:r w:rsidRPr="007869D2">
        <w:rPr>
          <w:rFonts w:ascii="Arial" w:hAnsi="Arial" w:cs="Arial"/>
          <w:color w:val="000000" w:themeColor="text1"/>
        </w:rPr>
        <w:t>community</w:t>
      </w:r>
      <w:r w:rsidR="009E42A7" w:rsidRPr="007869D2">
        <w:rPr>
          <w:rFonts w:ascii="Arial" w:hAnsi="Arial" w:cs="Arial"/>
          <w:color w:val="000000" w:themeColor="text1"/>
        </w:rPr>
        <w:t xml:space="preserve"> resources and social</w:t>
      </w:r>
      <w:r w:rsidRPr="007869D2">
        <w:rPr>
          <w:rFonts w:ascii="Arial" w:hAnsi="Arial" w:cs="Arial"/>
          <w:color w:val="000000" w:themeColor="text1"/>
        </w:rPr>
        <w:t xml:space="preserve"> </w:t>
      </w:r>
      <w:r w:rsidR="009E42A7" w:rsidRPr="007869D2">
        <w:rPr>
          <w:rFonts w:ascii="Arial" w:hAnsi="Arial" w:cs="Arial"/>
          <w:color w:val="000000" w:themeColor="text1"/>
        </w:rPr>
        <w:t>services</w:t>
      </w:r>
      <w:r w:rsidRPr="007869D2">
        <w:rPr>
          <w:rFonts w:ascii="Arial" w:hAnsi="Arial" w:cs="Arial"/>
          <w:color w:val="000000" w:themeColor="text1"/>
        </w:rPr>
        <w:t>.</w:t>
      </w:r>
    </w:p>
    <w:p w14:paraId="5AEE8FA7" w14:textId="77777777" w:rsidR="00D35A91" w:rsidRDefault="00D35A91" w:rsidP="00D35A91">
      <w:pPr>
        <w:pStyle w:val="ListParagraph"/>
        <w:spacing w:line="240" w:lineRule="auto"/>
        <w:ind w:left="1440"/>
        <w:rPr>
          <w:rFonts w:ascii="Arial" w:hAnsi="Arial" w:cs="Arial"/>
        </w:rPr>
      </w:pPr>
    </w:p>
    <w:p w14:paraId="07073243" w14:textId="7101E8EC" w:rsidR="001B1C55" w:rsidRDefault="001B1C55" w:rsidP="001B1C55">
      <w:pPr>
        <w:pStyle w:val="ListParagraph"/>
        <w:numPr>
          <w:ilvl w:val="0"/>
          <w:numId w:val="11"/>
        </w:numPr>
        <w:spacing w:line="240" w:lineRule="auto"/>
        <w:ind w:left="720" w:hanging="360"/>
        <w:rPr>
          <w:rFonts w:ascii="Arial" w:hAnsi="Arial" w:cs="Arial"/>
          <w:color w:val="000000" w:themeColor="text1"/>
        </w:rPr>
      </w:pPr>
      <w:r w:rsidRPr="00D35A91">
        <w:rPr>
          <w:rFonts w:ascii="Arial" w:hAnsi="Arial" w:cs="Arial"/>
          <w:b/>
        </w:rPr>
        <w:lastRenderedPageBreak/>
        <w:t>Improving Migrant Academic Gains Educationally (IMAGE)</w:t>
      </w:r>
      <w:r w:rsidRPr="001B1C55">
        <w:rPr>
          <w:rFonts w:ascii="Arial" w:hAnsi="Arial" w:cs="Arial"/>
        </w:rPr>
        <w:t xml:space="preserve">: </w:t>
      </w:r>
      <w:r w:rsidRPr="007869D2">
        <w:rPr>
          <w:rFonts w:ascii="Arial" w:hAnsi="Arial" w:cs="Arial"/>
          <w:color w:val="000000" w:themeColor="text1"/>
        </w:rPr>
        <w:t xml:space="preserve">This initiative reaches migratory students who may be unable to attend the summer </w:t>
      </w:r>
      <w:r w:rsidR="009E42A7" w:rsidRPr="007869D2">
        <w:rPr>
          <w:rFonts w:ascii="Arial" w:hAnsi="Arial" w:cs="Arial"/>
          <w:color w:val="000000" w:themeColor="text1"/>
        </w:rPr>
        <w:t xml:space="preserve">onsite MEP </w:t>
      </w:r>
      <w:r w:rsidRPr="007869D2">
        <w:rPr>
          <w:rFonts w:ascii="Arial" w:hAnsi="Arial" w:cs="Arial"/>
          <w:color w:val="000000" w:themeColor="text1"/>
        </w:rPr>
        <w:t>location due to distance</w:t>
      </w:r>
      <w:r w:rsidR="009E42A7" w:rsidRPr="007869D2">
        <w:rPr>
          <w:rFonts w:ascii="Arial" w:hAnsi="Arial" w:cs="Arial"/>
          <w:color w:val="000000" w:themeColor="text1"/>
        </w:rPr>
        <w:t xml:space="preserve"> or job responsibilities</w:t>
      </w:r>
      <w:r w:rsidRPr="007869D2">
        <w:rPr>
          <w:rFonts w:ascii="Arial" w:hAnsi="Arial" w:cs="Arial"/>
          <w:color w:val="000000" w:themeColor="text1"/>
        </w:rPr>
        <w:t xml:space="preserve">. IMAGE </w:t>
      </w:r>
      <w:r w:rsidR="00123BFF" w:rsidRPr="007869D2">
        <w:rPr>
          <w:rFonts w:ascii="Arial" w:hAnsi="Arial" w:cs="Arial"/>
          <w:color w:val="000000" w:themeColor="text1"/>
        </w:rPr>
        <w:t xml:space="preserve">teachers coordinate the </w:t>
      </w:r>
      <w:r w:rsidRPr="007869D2">
        <w:rPr>
          <w:rFonts w:ascii="Arial" w:hAnsi="Arial" w:cs="Arial"/>
          <w:color w:val="000000" w:themeColor="text1"/>
        </w:rPr>
        <w:t xml:space="preserve">delivery of academic services in-home to work with each student for a minimum of 10 contact hours. </w:t>
      </w:r>
    </w:p>
    <w:p w14:paraId="71518976" w14:textId="77777777" w:rsidR="007869D2" w:rsidRPr="007869D2" w:rsidRDefault="007869D2" w:rsidP="007869D2">
      <w:pPr>
        <w:pStyle w:val="ListParagraph"/>
        <w:spacing w:line="240" w:lineRule="auto"/>
        <w:rPr>
          <w:rFonts w:ascii="Arial" w:hAnsi="Arial" w:cs="Arial"/>
          <w:color w:val="000000" w:themeColor="text1"/>
        </w:rPr>
      </w:pPr>
    </w:p>
    <w:p w14:paraId="3286D0BB" w14:textId="363BF2C1" w:rsidR="001B1C55" w:rsidRPr="007869D2" w:rsidRDefault="001B1C55" w:rsidP="001B1C55">
      <w:pPr>
        <w:pStyle w:val="ListParagraph"/>
        <w:numPr>
          <w:ilvl w:val="0"/>
          <w:numId w:val="11"/>
        </w:numPr>
        <w:spacing w:line="240" w:lineRule="auto"/>
        <w:ind w:left="720" w:hanging="360"/>
        <w:rPr>
          <w:rFonts w:ascii="Arial" w:hAnsi="Arial" w:cs="Arial"/>
          <w:color w:val="000000" w:themeColor="text1"/>
        </w:rPr>
      </w:pPr>
      <w:r w:rsidRPr="00D35A91">
        <w:rPr>
          <w:rFonts w:ascii="Arial" w:hAnsi="Arial" w:cs="Arial"/>
          <w:b/>
        </w:rPr>
        <w:t xml:space="preserve">Supplemental </w:t>
      </w:r>
      <w:r w:rsidR="003F384B" w:rsidRPr="007869D2">
        <w:rPr>
          <w:rFonts w:ascii="Arial" w:hAnsi="Arial" w:cs="Arial"/>
          <w:b/>
          <w:color w:val="000000" w:themeColor="text1"/>
        </w:rPr>
        <w:t xml:space="preserve">Fall </w:t>
      </w:r>
      <w:r w:rsidRPr="00D35A91">
        <w:rPr>
          <w:rFonts w:ascii="Arial" w:hAnsi="Arial" w:cs="Arial"/>
          <w:b/>
        </w:rPr>
        <w:t>Programming</w:t>
      </w:r>
      <w:r w:rsidRPr="001B1C55">
        <w:rPr>
          <w:rFonts w:ascii="Arial" w:hAnsi="Arial" w:cs="Arial"/>
        </w:rPr>
        <w:t xml:space="preserve">: Supplemental education services are provided to migrant students during the traditional school year, typically with the help of </w:t>
      </w:r>
      <w:r w:rsidR="00123BFF" w:rsidRPr="007869D2">
        <w:rPr>
          <w:rFonts w:ascii="Arial" w:hAnsi="Arial" w:cs="Arial"/>
          <w:bCs/>
        </w:rPr>
        <w:t>migrant-funded</w:t>
      </w:r>
      <w:r w:rsidR="00123BFF">
        <w:rPr>
          <w:rFonts w:ascii="Arial" w:hAnsi="Arial" w:cs="Arial"/>
        </w:rPr>
        <w:t xml:space="preserve"> </w:t>
      </w:r>
      <w:r w:rsidRPr="001B1C55">
        <w:rPr>
          <w:rFonts w:ascii="Arial" w:hAnsi="Arial" w:cs="Arial"/>
        </w:rPr>
        <w:t xml:space="preserve">paraprofessionals. Students who remain in the </w:t>
      </w:r>
      <w:r w:rsidRPr="007869D2">
        <w:rPr>
          <w:rFonts w:ascii="Arial" w:hAnsi="Arial" w:cs="Arial"/>
          <w:color w:val="000000" w:themeColor="text1"/>
        </w:rPr>
        <w:t>area for</w:t>
      </w:r>
      <w:r w:rsidR="00123BFF" w:rsidRPr="007869D2">
        <w:rPr>
          <w:rFonts w:ascii="Arial" w:hAnsi="Arial" w:cs="Arial"/>
          <w:color w:val="000000" w:themeColor="text1"/>
        </w:rPr>
        <w:t xml:space="preserve"> the start of the new school year </w:t>
      </w:r>
      <w:r w:rsidRPr="007869D2">
        <w:rPr>
          <w:rFonts w:ascii="Arial" w:hAnsi="Arial" w:cs="Arial"/>
          <w:color w:val="000000" w:themeColor="text1"/>
        </w:rPr>
        <w:t xml:space="preserve">have access to academic resources to supplement and not supplant all applicable Title I, Title III, and IDEA-B funding streams. Most supplemental programming occurs in the Fall, but LEAs are offering more services during the end of the traditional school year based on </w:t>
      </w:r>
      <w:r w:rsidR="00123BFF" w:rsidRPr="007869D2">
        <w:rPr>
          <w:rFonts w:ascii="Arial" w:hAnsi="Arial" w:cs="Arial"/>
          <w:color w:val="000000" w:themeColor="text1"/>
        </w:rPr>
        <w:t xml:space="preserve">early </w:t>
      </w:r>
      <w:r w:rsidRPr="007869D2">
        <w:rPr>
          <w:rFonts w:ascii="Arial" w:hAnsi="Arial" w:cs="Arial"/>
          <w:color w:val="000000" w:themeColor="text1"/>
        </w:rPr>
        <w:t>arrival patterns.</w:t>
      </w:r>
    </w:p>
    <w:p w14:paraId="64911913" w14:textId="0E041B99" w:rsidR="00384CCF" w:rsidRDefault="00384CCF" w:rsidP="00384CCF">
      <w:pPr>
        <w:spacing w:after="240" w:line="240" w:lineRule="auto"/>
        <w:rPr>
          <w:rFonts w:ascii="Arial" w:hAnsi="Arial" w:cs="Arial"/>
        </w:rPr>
      </w:pPr>
      <w:r w:rsidRPr="007869D2">
        <w:rPr>
          <w:rFonts w:ascii="Arial" w:hAnsi="Arial" w:cs="Arial"/>
          <w:color w:val="000000" w:themeColor="text1"/>
        </w:rPr>
        <w:t>The Ohio Migrant Education Center</w:t>
      </w:r>
      <w:r w:rsidR="00524D2E" w:rsidRPr="007869D2">
        <w:rPr>
          <w:rFonts w:ascii="Arial" w:hAnsi="Arial" w:cs="Arial"/>
          <w:color w:val="000000" w:themeColor="text1"/>
        </w:rPr>
        <w:t xml:space="preserve"> (OMEC)</w:t>
      </w:r>
      <w:r w:rsidRPr="007869D2">
        <w:rPr>
          <w:rFonts w:ascii="Arial" w:hAnsi="Arial" w:cs="Arial"/>
          <w:color w:val="000000" w:themeColor="text1"/>
        </w:rPr>
        <w:t>, operated by the Northwest Ohio Educational Service Center</w:t>
      </w:r>
      <w:r w:rsidR="00524D2E" w:rsidRPr="007869D2">
        <w:rPr>
          <w:rFonts w:ascii="Arial" w:hAnsi="Arial" w:cs="Arial"/>
          <w:color w:val="000000" w:themeColor="text1"/>
        </w:rPr>
        <w:t xml:space="preserve"> (NwOESC)</w:t>
      </w:r>
      <w:r w:rsidRPr="007869D2">
        <w:rPr>
          <w:rFonts w:ascii="Arial" w:hAnsi="Arial" w:cs="Arial"/>
          <w:color w:val="000000" w:themeColor="text1"/>
        </w:rPr>
        <w:t xml:space="preserve">, supports the work of the LEAs. </w:t>
      </w:r>
      <w:r w:rsidR="0056537E" w:rsidRPr="007869D2">
        <w:rPr>
          <w:rFonts w:ascii="Arial" w:hAnsi="Arial" w:cs="Arial"/>
          <w:color w:val="000000" w:themeColor="text1"/>
        </w:rPr>
        <w:t xml:space="preserve">OMEC </w:t>
      </w:r>
      <w:r w:rsidRPr="007869D2">
        <w:rPr>
          <w:rFonts w:ascii="Arial" w:hAnsi="Arial" w:cs="Arial"/>
          <w:color w:val="000000" w:themeColor="text1"/>
        </w:rPr>
        <w:t xml:space="preserve">coordinates </w:t>
      </w:r>
      <w:r w:rsidR="0056537E" w:rsidRPr="007869D2">
        <w:rPr>
          <w:rFonts w:ascii="Arial" w:hAnsi="Arial" w:cs="Arial"/>
          <w:color w:val="000000" w:themeColor="text1"/>
        </w:rPr>
        <w:t xml:space="preserve">the </w:t>
      </w:r>
      <w:r w:rsidRPr="007869D2">
        <w:rPr>
          <w:rFonts w:ascii="Arial" w:hAnsi="Arial" w:cs="Arial"/>
          <w:color w:val="000000" w:themeColor="text1"/>
        </w:rPr>
        <w:t xml:space="preserve">identification and recruitment of migrant students; </w:t>
      </w:r>
      <w:r w:rsidR="0056537E" w:rsidRPr="007869D2">
        <w:rPr>
          <w:rFonts w:ascii="Arial" w:hAnsi="Arial" w:cs="Arial"/>
          <w:color w:val="000000" w:themeColor="text1"/>
        </w:rPr>
        <w:t xml:space="preserve">recommends </w:t>
      </w:r>
      <w:r w:rsidRPr="007869D2">
        <w:rPr>
          <w:rFonts w:ascii="Arial" w:hAnsi="Arial" w:cs="Arial"/>
          <w:color w:val="000000" w:themeColor="text1"/>
        </w:rPr>
        <w:t xml:space="preserve">some curricula; monitors implementation; collects </w:t>
      </w:r>
      <w:r w:rsidR="0056537E" w:rsidRPr="007869D2">
        <w:rPr>
          <w:rFonts w:ascii="Arial" w:hAnsi="Arial" w:cs="Arial"/>
          <w:color w:val="000000" w:themeColor="text1"/>
        </w:rPr>
        <w:t xml:space="preserve">and interprets the </w:t>
      </w:r>
      <w:r w:rsidRPr="007869D2">
        <w:rPr>
          <w:rFonts w:ascii="Arial" w:hAnsi="Arial" w:cs="Arial"/>
          <w:color w:val="000000" w:themeColor="text1"/>
        </w:rPr>
        <w:t xml:space="preserve">data; </w:t>
      </w:r>
      <w:r w:rsidR="0056537E" w:rsidRPr="007869D2">
        <w:rPr>
          <w:rFonts w:ascii="Arial" w:hAnsi="Arial" w:cs="Arial"/>
          <w:color w:val="000000" w:themeColor="text1"/>
        </w:rPr>
        <w:t>m</w:t>
      </w:r>
      <w:r w:rsidRPr="007869D2">
        <w:rPr>
          <w:rFonts w:ascii="Arial" w:hAnsi="Arial" w:cs="Arial"/>
          <w:color w:val="000000" w:themeColor="text1"/>
        </w:rPr>
        <w:t>anages transfer of records; provides technical assistance and professional development</w:t>
      </w:r>
      <w:r w:rsidRPr="00384CCF">
        <w:rPr>
          <w:rFonts w:ascii="Arial" w:hAnsi="Arial" w:cs="Arial"/>
        </w:rPr>
        <w:t>; coordinates the Texas STAAR state assessment, and networks with complementary resources and organizations to serve the needs of migrant children and families.</w:t>
      </w:r>
    </w:p>
    <w:p w14:paraId="62BF6477" w14:textId="77777777" w:rsidR="0018301D" w:rsidRPr="0018301D" w:rsidRDefault="0018301D" w:rsidP="00DF049C">
      <w:pPr>
        <w:pStyle w:val="Heading2"/>
      </w:pPr>
      <w:bookmarkStart w:id="11" w:name="_Toc9245253"/>
      <w:bookmarkStart w:id="12" w:name="_Toc9245309"/>
      <w:r w:rsidRPr="0018301D">
        <w:t>DESCRIPTION OF THE PLANNING PROCESS</w:t>
      </w:r>
      <w:bookmarkEnd w:id="11"/>
      <w:bookmarkEnd w:id="12"/>
      <w:r w:rsidRPr="0018301D">
        <w:t xml:space="preserve"> </w:t>
      </w:r>
    </w:p>
    <w:p w14:paraId="637E1F51" w14:textId="6886A9AD" w:rsidR="0018301D" w:rsidRPr="0018301D" w:rsidRDefault="0018301D" w:rsidP="0018301D">
      <w:pPr>
        <w:spacing w:after="240" w:line="240" w:lineRule="auto"/>
        <w:rPr>
          <w:rFonts w:ascii="Arial" w:hAnsi="Arial" w:cs="Arial"/>
        </w:rPr>
      </w:pPr>
      <w:r w:rsidRPr="0018301D">
        <w:rPr>
          <w:rFonts w:ascii="Arial" w:hAnsi="Arial" w:cs="Arial"/>
        </w:rPr>
        <w:t xml:space="preserve">The service delivery planning process </w:t>
      </w:r>
      <w:r w:rsidR="008D0E79">
        <w:rPr>
          <w:rFonts w:ascii="Arial" w:hAnsi="Arial" w:cs="Arial"/>
        </w:rPr>
        <w:t xml:space="preserve">began in September 2018. The process </w:t>
      </w:r>
      <w:r w:rsidRPr="0018301D">
        <w:rPr>
          <w:rFonts w:ascii="Arial" w:hAnsi="Arial" w:cs="Arial"/>
        </w:rPr>
        <w:t xml:space="preserve">engaged the Ohio Migrant Education Center, the LEAs and other stakeholders. The service delivery planning team (see Table 2), reviewed the proposed solutions from the comprehensive needs assessment and provided input on how the needs may be addressed in specific strategies for the service delivery plan. In addition, the attendees offered guidance on measuring the outcomes of the strategies to inform the measurable program outcomes. </w:t>
      </w:r>
    </w:p>
    <w:p w14:paraId="76AA70D6" w14:textId="78844A74" w:rsidR="0018301D" w:rsidRPr="0018301D" w:rsidRDefault="0018301D" w:rsidP="0018301D">
      <w:pPr>
        <w:spacing w:line="240" w:lineRule="auto"/>
        <w:rPr>
          <w:rFonts w:ascii="Arial" w:hAnsi="Arial" w:cs="Arial"/>
          <w:i/>
          <w:sz w:val="18"/>
        </w:rPr>
      </w:pPr>
      <w:r w:rsidRPr="0018301D">
        <w:rPr>
          <w:rFonts w:ascii="Arial" w:hAnsi="Arial" w:cs="Arial"/>
          <w:i/>
          <w:sz w:val="18"/>
        </w:rPr>
        <w:t>Table 2: Service Delivery Planning Team</w:t>
      </w:r>
    </w:p>
    <w:tbl>
      <w:tblPr>
        <w:tblStyle w:val="GridTable4-Accent11"/>
        <w:tblW w:w="10975" w:type="dxa"/>
        <w:tblInd w:w="0" w:type="dxa"/>
        <w:tblLook w:val="04A0" w:firstRow="1" w:lastRow="0" w:firstColumn="1" w:lastColumn="0" w:noHBand="0" w:noVBand="1"/>
      </w:tblPr>
      <w:tblGrid>
        <w:gridCol w:w="3145"/>
        <w:gridCol w:w="3420"/>
        <w:gridCol w:w="4410"/>
      </w:tblGrid>
      <w:tr w:rsidR="006546EA" w:rsidRPr="00434725" w14:paraId="5596B6F8" w14:textId="77777777" w:rsidTr="006546EA">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3145" w:type="dxa"/>
            <w:hideMark/>
          </w:tcPr>
          <w:p w14:paraId="20A516F1" w14:textId="0B81329B" w:rsidR="006546EA" w:rsidRPr="00434725" w:rsidRDefault="006546EA">
            <w:pPr>
              <w:rPr>
                <w:rFonts w:ascii="Arial" w:eastAsia="Times New Roman" w:hAnsi="Arial" w:cs="Arial"/>
                <w:b w:val="0"/>
                <w:color w:val="000000"/>
                <w:sz w:val="22"/>
                <w:szCs w:val="22"/>
              </w:rPr>
            </w:pPr>
            <w:r w:rsidRPr="00434725">
              <w:rPr>
                <w:rFonts w:ascii="Arial" w:eastAsia="Times New Roman" w:hAnsi="Arial" w:cs="Arial"/>
                <w:b w:val="0"/>
                <w:bCs w:val="0"/>
                <w:color w:val="000000"/>
                <w:sz w:val="22"/>
                <w:szCs w:val="22"/>
              </w:rPr>
              <w:t>Name</w:t>
            </w:r>
          </w:p>
        </w:tc>
        <w:tc>
          <w:tcPr>
            <w:tcW w:w="3420" w:type="dxa"/>
            <w:hideMark/>
          </w:tcPr>
          <w:p w14:paraId="786DDFC5" w14:textId="77777777" w:rsidR="006546EA" w:rsidRPr="00434725" w:rsidRDefault="006546E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2"/>
                <w:szCs w:val="22"/>
              </w:rPr>
            </w:pPr>
            <w:r w:rsidRPr="00434725">
              <w:rPr>
                <w:rFonts w:ascii="Arial" w:eastAsia="Times New Roman" w:hAnsi="Arial" w:cs="Arial"/>
                <w:color w:val="000000"/>
                <w:sz w:val="22"/>
                <w:szCs w:val="22"/>
              </w:rPr>
              <w:t>Organization</w:t>
            </w:r>
          </w:p>
        </w:tc>
        <w:tc>
          <w:tcPr>
            <w:tcW w:w="4410" w:type="dxa"/>
            <w:hideMark/>
          </w:tcPr>
          <w:p w14:paraId="2A2E8450" w14:textId="77777777" w:rsidR="006546EA" w:rsidRPr="00434725" w:rsidRDefault="006546E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2"/>
                <w:szCs w:val="22"/>
              </w:rPr>
            </w:pPr>
            <w:r w:rsidRPr="00434725">
              <w:rPr>
                <w:rFonts w:ascii="Arial" w:eastAsia="Times New Roman" w:hAnsi="Arial" w:cs="Arial"/>
                <w:color w:val="000000"/>
                <w:sz w:val="22"/>
                <w:szCs w:val="22"/>
              </w:rPr>
              <w:t>Role</w:t>
            </w:r>
          </w:p>
        </w:tc>
      </w:tr>
      <w:tr w:rsidR="006546EA" w:rsidRPr="00434725" w14:paraId="2CB7EBD3"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D356054" w14:textId="56830D56"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Gloria </w:t>
            </w:r>
            <w:r w:rsidRPr="00434725">
              <w:rPr>
                <w:rFonts w:ascii="Arial" w:eastAsia="Times New Roman" w:hAnsi="Arial" w:cs="Arial"/>
                <w:b w:val="0"/>
                <w:bCs w:val="0"/>
                <w:color w:val="000000"/>
                <w:sz w:val="22"/>
                <w:szCs w:val="22"/>
              </w:rPr>
              <w:t>Altamirano*</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3BD542C" w14:textId="7CA39313"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Ohio Migrant Education Center</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1531E23"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State Transfer Record Coordinator</w:t>
            </w:r>
          </w:p>
        </w:tc>
      </w:tr>
      <w:tr w:rsidR="006546EA" w:rsidRPr="00434725" w14:paraId="41498FDB"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A68D7B3" w14:textId="454E105A"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Steve </w:t>
            </w:r>
            <w:proofErr w:type="spellStart"/>
            <w:r w:rsidRPr="00434725">
              <w:rPr>
                <w:rFonts w:ascii="Arial" w:eastAsia="Times New Roman" w:hAnsi="Arial" w:cs="Arial"/>
                <w:b w:val="0"/>
                <w:bCs w:val="0"/>
                <w:color w:val="000000"/>
                <w:sz w:val="22"/>
                <w:szCs w:val="22"/>
              </w:rPr>
              <w:t>Anway</w:t>
            </w:r>
            <w:proofErr w:type="spellEnd"/>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327D1AF" w14:textId="5ED62688"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Old Fort Local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9A3F062"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Superintendent</w:t>
            </w:r>
          </w:p>
        </w:tc>
      </w:tr>
      <w:tr w:rsidR="006546EA" w:rsidRPr="00434725" w14:paraId="38E6918B"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4470248" w14:textId="2D620447"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Laura </w:t>
            </w:r>
            <w:proofErr w:type="spellStart"/>
            <w:r w:rsidRPr="00434725">
              <w:rPr>
                <w:rFonts w:ascii="Arial" w:eastAsia="Times New Roman" w:hAnsi="Arial" w:cs="Arial"/>
                <w:b w:val="0"/>
                <w:bCs w:val="0"/>
                <w:color w:val="000000"/>
                <w:sz w:val="22"/>
                <w:szCs w:val="22"/>
              </w:rPr>
              <w:t>Bucio</w:t>
            </w:r>
            <w:proofErr w:type="spellEnd"/>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32F4246"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Tecumseh Local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70E4129"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ELL Teacher</w:t>
            </w:r>
          </w:p>
        </w:tc>
      </w:tr>
      <w:tr w:rsidR="006546EA" w:rsidRPr="00434725" w14:paraId="0665E2EE"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BBA5E5B" w14:textId="1F391BA0"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Ray </w:t>
            </w:r>
            <w:r w:rsidRPr="00434725">
              <w:rPr>
                <w:rFonts w:ascii="Arial" w:eastAsia="Times New Roman" w:hAnsi="Arial" w:cs="Arial"/>
                <w:b w:val="0"/>
                <w:bCs w:val="0"/>
                <w:color w:val="000000"/>
                <w:sz w:val="22"/>
                <w:szCs w:val="22"/>
              </w:rPr>
              <w:t>Draghi</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7C28AB3" w14:textId="6CE59DA4"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Ohio Department of Education</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D4FB880"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Office of Improvement and Innovation</w:t>
            </w:r>
          </w:p>
        </w:tc>
      </w:tr>
      <w:tr w:rsidR="006546EA" w:rsidRPr="00434725" w14:paraId="6B063920"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2D6C17B" w14:textId="596803E6" w:rsidR="006546EA" w:rsidRPr="00434725" w:rsidRDefault="006546EA">
            <w:pPr>
              <w:rPr>
                <w:rFonts w:ascii="Arial" w:eastAsia="Times New Roman" w:hAnsi="Arial" w:cs="Arial"/>
                <w:b w:val="0"/>
                <w:bCs w:val="0"/>
                <w:color w:val="000000"/>
                <w:sz w:val="22"/>
                <w:szCs w:val="22"/>
              </w:rPr>
            </w:pPr>
            <w:proofErr w:type="spellStart"/>
            <w:r w:rsidRPr="00434725">
              <w:rPr>
                <w:rFonts w:ascii="Arial" w:eastAsia="Times New Roman" w:hAnsi="Arial" w:cs="Arial"/>
                <w:b w:val="0"/>
                <w:color w:val="000000"/>
                <w:sz w:val="22"/>
                <w:szCs w:val="22"/>
              </w:rPr>
              <w:t>DeAnna</w:t>
            </w:r>
            <w:proofErr w:type="spellEnd"/>
            <w:r w:rsidRPr="00434725">
              <w:rPr>
                <w:rFonts w:ascii="Arial" w:eastAsia="Times New Roman" w:hAnsi="Arial" w:cs="Arial"/>
                <w:b w:val="0"/>
                <w:color w:val="000000"/>
                <w:sz w:val="22"/>
                <w:szCs w:val="22"/>
              </w:rPr>
              <w:t xml:space="preserve"> </w:t>
            </w:r>
            <w:proofErr w:type="spellStart"/>
            <w:r w:rsidRPr="00434725">
              <w:rPr>
                <w:rFonts w:ascii="Arial" w:eastAsia="Times New Roman" w:hAnsi="Arial" w:cs="Arial"/>
                <w:b w:val="0"/>
                <w:bCs w:val="0"/>
                <w:color w:val="000000"/>
                <w:sz w:val="22"/>
                <w:szCs w:val="22"/>
              </w:rPr>
              <w:t>Gehret</w:t>
            </w:r>
            <w:proofErr w:type="spellEnd"/>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3C92F5A"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Tecumseh Local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82A54DB"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Grant Coordinator</w:t>
            </w:r>
          </w:p>
        </w:tc>
      </w:tr>
      <w:tr w:rsidR="006546EA" w:rsidRPr="00434725" w14:paraId="129D9F26"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BBFF68F" w14:textId="44DB2EC5"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Michael </w:t>
            </w:r>
            <w:proofErr w:type="spellStart"/>
            <w:r w:rsidRPr="00434725">
              <w:rPr>
                <w:rFonts w:ascii="Arial" w:eastAsia="Times New Roman" w:hAnsi="Arial" w:cs="Arial"/>
                <w:b w:val="0"/>
                <w:bCs w:val="0"/>
                <w:color w:val="000000"/>
                <w:sz w:val="22"/>
                <w:szCs w:val="22"/>
              </w:rPr>
              <w:t>Groholy</w:t>
            </w:r>
            <w:proofErr w:type="spellEnd"/>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E62A138"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Marlington Local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8CFAFF2"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Summer MEP Director</w:t>
            </w:r>
          </w:p>
        </w:tc>
      </w:tr>
      <w:tr w:rsidR="006546EA" w:rsidRPr="00434725" w14:paraId="1574E8AB"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97E9D1A" w14:textId="44F88673"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Malena </w:t>
            </w:r>
            <w:r w:rsidRPr="00434725">
              <w:rPr>
                <w:rFonts w:ascii="Arial" w:eastAsia="Times New Roman" w:hAnsi="Arial" w:cs="Arial"/>
                <w:b w:val="0"/>
                <w:bCs w:val="0"/>
                <w:color w:val="000000"/>
                <w:sz w:val="22"/>
                <w:szCs w:val="22"/>
              </w:rPr>
              <w:t>Gutierrez*</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95DD7B9" w14:textId="0D4ACD83"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Ohio Migrant Education Center</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0298F8D" w14:textId="09BAC501"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 xml:space="preserve">State </w:t>
            </w:r>
            <w:r w:rsidRPr="00637DC5">
              <w:rPr>
                <w:rFonts w:ascii="Arial" w:eastAsia="Times New Roman" w:hAnsi="Arial" w:cs="Arial"/>
                <w:color w:val="000000"/>
              </w:rPr>
              <w:t>Identification and Recruitment</w:t>
            </w:r>
            <w:r w:rsidRPr="00434725">
              <w:rPr>
                <w:rFonts w:ascii="Arial" w:eastAsia="Times New Roman" w:hAnsi="Arial" w:cs="Arial"/>
                <w:color w:val="000000"/>
                <w:sz w:val="22"/>
                <w:szCs w:val="22"/>
              </w:rPr>
              <w:t xml:space="preserve"> Coordinator</w:t>
            </w:r>
          </w:p>
        </w:tc>
      </w:tr>
      <w:tr w:rsidR="006546EA" w:rsidRPr="00434725" w14:paraId="1B8D488E"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C877F4E" w14:textId="0CC1A167"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Rasha </w:t>
            </w:r>
            <w:proofErr w:type="spellStart"/>
            <w:r w:rsidRPr="00434725">
              <w:rPr>
                <w:rFonts w:ascii="Arial" w:eastAsia="Times New Roman" w:hAnsi="Arial" w:cs="Arial"/>
                <w:b w:val="0"/>
                <w:bCs w:val="0"/>
                <w:color w:val="000000"/>
                <w:sz w:val="22"/>
                <w:szCs w:val="22"/>
              </w:rPr>
              <w:t>Hetata</w:t>
            </w:r>
            <w:proofErr w:type="spellEnd"/>
            <w:r w:rsidRPr="00434725">
              <w:rPr>
                <w:rFonts w:ascii="Arial" w:eastAsia="Times New Roman" w:hAnsi="Arial" w:cs="Arial"/>
                <w:b w:val="0"/>
                <w:bCs w:val="0"/>
                <w:color w:val="000000"/>
                <w:sz w:val="22"/>
                <w:szCs w:val="22"/>
              </w:rPr>
              <w:t>*</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52BD351" w14:textId="7B5995ED"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Ohio Department of Education Staff</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D568732"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State MEP Director; Office of Federal Programs</w:t>
            </w:r>
          </w:p>
        </w:tc>
      </w:tr>
      <w:tr w:rsidR="006546EA" w:rsidRPr="00434725" w14:paraId="6AA1171B"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D960242" w14:textId="12F477FB"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Joe </w:t>
            </w:r>
            <w:r w:rsidRPr="00434725">
              <w:rPr>
                <w:rFonts w:ascii="Arial" w:eastAsia="Times New Roman" w:hAnsi="Arial" w:cs="Arial"/>
                <w:b w:val="0"/>
                <w:bCs w:val="0"/>
                <w:color w:val="000000"/>
                <w:sz w:val="22"/>
                <w:szCs w:val="22"/>
              </w:rPr>
              <w:t>Knoll</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EE15B0A" w14:textId="47AB8178"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Marlington Local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66E9042"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Superintendent</w:t>
            </w:r>
          </w:p>
        </w:tc>
      </w:tr>
      <w:tr w:rsidR="006546EA" w:rsidRPr="00434725" w14:paraId="6131A3E4"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385FD6A" w14:textId="09636254"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Josefina </w:t>
            </w:r>
            <w:r w:rsidRPr="00434725">
              <w:rPr>
                <w:rFonts w:ascii="Arial" w:eastAsia="Times New Roman" w:hAnsi="Arial" w:cs="Arial"/>
                <w:b w:val="0"/>
                <w:bCs w:val="0"/>
                <w:color w:val="000000"/>
                <w:sz w:val="22"/>
                <w:szCs w:val="22"/>
              </w:rPr>
              <w:t>Martinez</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657A1D4" w14:textId="44BFE87D"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Ohio Migrant Education Center</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AE7FF14"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Recruiter</w:t>
            </w:r>
          </w:p>
        </w:tc>
      </w:tr>
      <w:tr w:rsidR="006546EA" w:rsidRPr="00434725" w14:paraId="1E082410"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98750C3" w14:textId="3047EBBA"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Jan </w:t>
            </w:r>
            <w:r w:rsidRPr="00434725">
              <w:rPr>
                <w:rFonts w:ascii="Arial" w:eastAsia="Times New Roman" w:hAnsi="Arial" w:cs="Arial"/>
                <w:b w:val="0"/>
                <w:bCs w:val="0"/>
                <w:color w:val="000000"/>
                <w:sz w:val="22"/>
                <w:szCs w:val="22"/>
              </w:rPr>
              <w:t>Osborn</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731EF94"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Putnam County ESC</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1C0D715"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Summer MEP Director &amp; ESC Superintendent</w:t>
            </w:r>
          </w:p>
        </w:tc>
      </w:tr>
      <w:tr w:rsidR="006546EA" w:rsidRPr="00434725" w14:paraId="46FE0A1F"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078DF1A" w14:textId="7FA1B550"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Mark </w:t>
            </w:r>
            <w:r w:rsidRPr="00434725">
              <w:rPr>
                <w:rFonts w:ascii="Arial" w:eastAsia="Times New Roman" w:hAnsi="Arial" w:cs="Arial"/>
                <w:b w:val="0"/>
                <w:bCs w:val="0"/>
                <w:color w:val="000000"/>
                <w:sz w:val="22"/>
                <w:szCs w:val="22"/>
              </w:rPr>
              <w:t>Papenhausen*</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81399E6"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META Solutions</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303E1E7"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Database Developer</w:t>
            </w:r>
          </w:p>
        </w:tc>
      </w:tr>
      <w:tr w:rsidR="006546EA" w:rsidRPr="00434725" w14:paraId="6C86BD17"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C9BEE69" w14:textId="6F1D644C"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Lonny </w:t>
            </w:r>
            <w:r w:rsidRPr="00434725">
              <w:rPr>
                <w:rFonts w:ascii="Arial" w:eastAsia="Times New Roman" w:hAnsi="Arial" w:cs="Arial"/>
                <w:b w:val="0"/>
                <w:bCs w:val="0"/>
                <w:color w:val="000000"/>
                <w:sz w:val="22"/>
                <w:szCs w:val="22"/>
              </w:rPr>
              <w:t>Rivera</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5160851"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North Point ESC</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949BA8F"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Director of Innovation</w:t>
            </w:r>
          </w:p>
        </w:tc>
      </w:tr>
      <w:tr w:rsidR="006546EA" w:rsidRPr="00434725" w14:paraId="61BE240C"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EDD426E" w14:textId="45CA3977"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Jeff </w:t>
            </w:r>
            <w:r w:rsidRPr="00434725">
              <w:rPr>
                <w:rFonts w:ascii="Arial" w:eastAsia="Times New Roman" w:hAnsi="Arial" w:cs="Arial"/>
                <w:b w:val="0"/>
                <w:bCs w:val="0"/>
                <w:color w:val="000000"/>
                <w:sz w:val="22"/>
                <w:szCs w:val="22"/>
              </w:rPr>
              <w:t>Ritz</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94A2EC1"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Willard City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DF0962E"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Superintendent</w:t>
            </w:r>
          </w:p>
        </w:tc>
      </w:tr>
      <w:tr w:rsidR="006546EA" w:rsidRPr="00434725" w14:paraId="09281923"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927EE56" w14:textId="6FBB58B9"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lastRenderedPageBreak/>
              <w:t xml:space="preserve">Erica </w:t>
            </w:r>
            <w:r w:rsidRPr="00434725">
              <w:rPr>
                <w:rFonts w:ascii="Arial" w:eastAsia="Times New Roman" w:hAnsi="Arial" w:cs="Arial"/>
                <w:b w:val="0"/>
                <w:bCs w:val="0"/>
                <w:color w:val="000000"/>
                <w:sz w:val="22"/>
                <w:szCs w:val="22"/>
              </w:rPr>
              <w:t>Salinas</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BEF200D"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Putnam County</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FAD5F27"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Parent</w:t>
            </w:r>
          </w:p>
        </w:tc>
      </w:tr>
      <w:tr w:rsidR="006546EA" w:rsidRPr="00434725" w14:paraId="334546BC"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DB4C61F" w14:textId="3011AE98"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José </w:t>
            </w:r>
            <w:r w:rsidRPr="00434725">
              <w:rPr>
                <w:rFonts w:ascii="Arial" w:eastAsia="Times New Roman" w:hAnsi="Arial" w:cs="Arial"/>
                <w:b w:val="0"/>
                <w:bCs w:val="0"/>
                <w:color w:val="000000"/>
                <w:sz w:val="22"/>
                <w:szCs w:val="22"/>
              </w:rPr>
              <w:t>Salinas*</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B214935" w14:textId="3163C809"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Ohio Migrant Education Center</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7026E10"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Director</w:t>
            </w:r>
          </w:p>
        </w:tc>
      </w:tr>
      <w:tr w:rsidR="006546EA" w:rsidRPr="00434725" w14:paraId="080BB2A7"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11A26F0" w14:textId="6D3C5646"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Jenni </w:t>
            </w:r>
            <w:r w:rsidRPr="00434725">
              <w:rPr>
                <w:rFonts w:ascii="Arial" w:eastAsia="Times New Roman" w:hAnsi="Arial" w:cs="Arial"/>
                <w:b w:val="0"/>
                <w:bCs w:val="0"/>
                <w:color w:val="000000"/>
                <w:sz w:val="22"/>
                <w:szCs w:val="22"/>
              </w:rPr>
              <w:t>Smith</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35497FB" w14:textId="3EC6AD65"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Willard City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F576D5E"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Curriculum Coordinator</w:t>
            </w:r>
          </w:p>
        </w:tc>
      </w:tr>
      <w:tr w:rsidR="006546EA" w:rsidRPr="00434725" w14:paraId="6653BA93"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1B9BF99" w14:textId="0CCE5922"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Kevin </w:t>
            </w:r>
            <w:r w:rsidRPr="00434725">
              <w:rPr>
                <w:rFonts w:ascii="Arial" w:eastAsia="Times New Roman" w:hAnsi="Arial" w:cs="Arial"/>
                <w:b w:val="0"/>
                <w:bCs w:val="0"/>
                <w:color w:val="000000"/>
                <w:sz w:val="22"/>
                <w:szCs w:val="22"/>
              </w:rPr>
              <w:t>Sykes</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DF82B2B"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Tecumseh Local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49D019E"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Title I Aide</w:t>
            </w:r>
          </w:p>
        </w:tc>
      </w:tr>
      <w:tr w:rsidR="006546EA" w:rsidRPr="00434725" w14:paraId="14FFBD80" w14:textId="77777777" w:rsidTr="00654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6C8CE90" w14:textId="47D8A0A0"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Bonnie </w:t>
            </w:r>
            <w:r w:rsidRPr="00434725">
              <w:rPr>
                <w:rFonts w:ascii="Arial" w:eastAsia="Times New Roman" w:hAnsi="Arial" w:cs="Arial"/>
                <w:b w:val="0"/>
                <w:bCs w:val="0"/>
                <w:color w:val="000000"/>
                <w:sz w:val="22"/>
                <w:szCs w:val="22"/>
              </w:rPr>
              <w:t>Weaver</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0A9280E"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Old Fort Local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4726E56" w14:textId="77777777" w:rsidR="006546EA" w:rsidRPr="00434725" w:rsidRDefault="006546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Summer MEP Director</w:t>
            </w:r>
          </w:p>
        </w:tc>
      </w:tr>
      <w:tr w:rsidR="006546EA" w:rsidRPr="00434725" w14:paraId="72675F4F" w14:textId="77777777" w:rsidTr="006546EA">
        <w:trPr>
          <w:trHeight w:val="31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FB52829" w14:textId="2B414640" w:rsidR="006546EA" w:rsidRPr="00434725" w:rsidRDefault="006546EA">
            <w:pPr>
              <w:rPr>
                <w:rFonts w:ascii="Arial" w:eastAsia="Times New Roman" w:hAnsi="Arial" w:cs="Arial"/>
                <w:b w:val="0"/>
                <w:bCs w:val="0"/>
                <w:color w:val="000000"/>
                <w:sz w:val="22"/>
                <w:szCs w:val="22"/>
              </w:rPr>
            </w:pPr>
            <w:r w:rsidRPr="00434725">
              <w:rPr>
                <w:rFonts w:ascii="Arial" w:eastAsia="Times New Roman" w:hAnsi="Arial" w:cs="Arial"/>
                <w:b w:val="0"/>
                <w:color w:val="000000"/>
                <w:sz w:val="22"/>
                <w:szCs w:val="22"/>
              </w:rPr>
              <w:t xml:space="preserve">Susan </w:t>
            </w:r>
            <w:r w:rsidRPr="00434725">
              <w:rPr>
                <w:rFonts w:ascii="Arial" w:eastAsia="Times New Roman" w:hAnsi="Arial" w:cs="Arial"/>
                <w:b w:val="0"/>
                <w:bCs w:val="0"/>
                <w:color w:val="000000"/>
                <w:sz w:val="22"/>
                <w:szCs w:val="22"/>
              </w:rPr>
              <w:t>Wile</w:t>
            </w:r>
          </w:p>
        </w:tc>
        <w:tc>
          <w:tcPr>
            <w:tcW w:w="34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3D2AF31" w14:textId="0230C398"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Tecumseh Local School District</w:t>
            </w:r>
          </w:p>
        </w:tc>
        <w:tc>
          <w:tcPr>
            <w:tcW w:w="4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497E636" w14:textId="77777777" w:rsidR="006546EA" w:rsidRPr="00434725" w:rsidRDefault="006546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434725">
              <w:rPr>
                <w:rFonts w:ascii="Arial" w:eastAsia="Times New Roman" w:hAnsi="Arial" w:cs="Arial"/>
                <w:color w:val="000000"/>
                <w:sz w:val="22"/>
                <w:szCs w:val="22"/>
              </w:rPr>
              <w:t>Summer MEP Director</w:t>
            </w:r>
          </w:p>
        </w:tc>
      </w:tr>
    </w:tbl>
    <w:p w14:paraId="5BF302DB" w14:textId="7BC6C1BD" w:rsidR="00384CCF" w:rsidRDefault="00434725" w:rsidP="00384CCF">
      <w:pPr>
        <w:spacing w:line="240" w:lineRule="auto"/>
        <w:rPr>
          <w:rFonts w:ascii="Arial" w:hAnsi="Arial" w:cs="Arial"/>
          <w:i/>
          <w:sz w:val="20"/>
        </w:rPr>
      </w:pPr>
      <w:r w:rsidRPr="00434725">
        <w:rPr>
          <w:rFonts w:ascii="Arial" w:hAnsi="Arial" w:cs="Arial"/>
          <w:i/>
          <w:sz w:val="20"/>
        </w:rPr>
        <w:t>*Serves on the executive committee also.</w:t>
      </w:r>
    </w:p>
    <w:p w14:paraId="2F031444" w14:textId="7315F243" w:rsidR="00434725" w:rsidRPr="00434725" w:rsidRDefault="00434725" w:rsidP="00434725">
      <w:pPr>
        <w:spacing w:line="240" w:lineRule="auto"/>
        <w:rPr>
          <w:rFonts w:ascii="Arial" w:hAnsi="Arial" w:cs="Arial"/>
        </w:rPr>
      </w:pPr>
      <w:r w:rsidRPr="00434725">
        <w:rPr>
          <w:rFonts w:ascii="Arial" w:hAnsi="Arial" w:cs="Arial"/>
        </w:rPr>
        <w:t xml:space="preserve">With assistance from consultants C H Smith &amp; Associates, an executive committee consisting of the state director and Ohio Migrant Education Center staff, including the executive director, the state transfer record coordinator, the identification and recruitment coordinator, and database developer, created sections of the service delivery plan. In the process, the executive committee continued to reference the feedback from the original planning session, information from the </w:t>
      </w:r>
      <w:r w:rsidR="007869D2">
        <w:rPr>
          <w:rFonts w:ascii="Arial" w:hAnsi="Arial" w:cs="Arial"/>
        </w:rPr>
        <w:t>C</w:t>
      </w:r>
      <w:r w:rsidRPr="00434725">
        <w:rPr>
          <w:rFonts w:ascii="Arial" w:hAnsi="Arial" w:cs="Arial"/>
        </w:rPr>
        <w:t xml:space="preserve">omprehensive </w:t>
      </w:r>
      <w:r w:rsidR="007869D2">
        <w:rPr>
          <w:rFonts w:ascii="Arial" w:hAnsi="Arial" w:cs="Arial"/>
        </w:rPr>
        <w:t>N</w:t>
      </w:r>
      <w:r w:rsidRPr="00434725">
        <w:rPr>
          <w:rFonts w:ascii="Arial" w:hAnsi="Arial" w:cs="Arial"/>
        </w:rPr>
        <w:t xml:space="preserve">eeds </w:t>
      </w:r>
      <w:r w:rsidR="007869D2">
        <w:rPr>
          <w:rFonts w:ascii="Arial" w:hAnsi="Arial" w:cs="Arial"/>
        </w:rPr>
        <w:t>A</w:t>
      </w:r>
      <w:r w:rsidRPr="00434725">
        <w:rPr>
          <w:rFonts w:ascii="Arial" w:hAnsi="Arial" w:cs="Arial"/>
        </w:rPr>
        <w:t xml:space="preserve">ssessment and data from previous program evaluations. </w:t>
      </w:r>
    </w:p>
    <w:p w14:paraId="242D3418" w14:textId="63FFB7CE" w:rsidR="00434725" w:rsidRPr="00434725" w:rsidRDefault="00434725" w:rsidP="00434725">
      <w:pPr>
        <w:spacing w:line="240" w:lineRule="auto"/>
        <w:rPr>
          <w:rFonts w:ascii="Arial" w:hAnsi="Arial" w:cs="Arial"/>
        </w:rPr>
      </w:pPr>
      <w:r w:rsidRPr="00434725">
        <w:rPr>
          <w:rFonts w:ascii="Arial" w:hAnsi="Arial" w:cs="Arial"/>
        </w:rPr>
        <w:t>A mid-point draft of the service delivery plan with core sections on strategies, measurable program outcomes, the project plan and the evaluation plan</w:t>
      </w:r>
      <w:r w:rsidR="00F10390">
        <w:rPr>
          <w:rFonts w:ascii="Arial" w:hAnsi="Arial" w:cs="Arial"/>
        </w:rPr>
        <w:t xml:space="preserve"> </w:t>
      </w:r>
      <w:r w:rsidR="00F10390" w:rsidRPr="007869D2">
        <w:rPr>
          <w:rFonts w:ascii="Arial" w:hAnsi="Arial" w:cs="Arial"/>
          <w:bCs/>
          <w:color w:val="000000" w:themeColor="text1"/>
        </w:rPr>
        <w:t>were</w:t>
      </w:r>
      <w:r w:rsidRPr="007869D2">
        <w:rPr>
          <w:rFonts w:ascii="Arial" w:hAnsi="Arial" w:cs="Arial"/>
          <w:color w:val="000000" w:themeColor="text1"/>
        </w:rPr>
        <w:t xml:space="preserve"> </w:t>
      </w:r>
      <w:r w:rsidRPr="00434725">
        <w:rPr>
          <w:rFonts w:ascii="Arial" w:hAnsi="Arial" w:cs="Arial"/>
        </w:rPr>
        <w:t xml:space="preserve">circulated to the service delivery plan planning committee for feedback in March 2019. Participants were encouraged to send feedback to be incorporated into a final draft for discussion on May 15, 2019. </w:t>
      </w:r>
      <w:r w:rsidRPr="009E4ED4">
        <w:rPr>
          <w:rFonts w:ascii="Arial" w:hAnsi="Arial" w:cs="Arial"/>
        </w:rPr>
        <w:t xml:space="preserve">The final service delivery plan was approved by the planning </w:t>
      </w:r>
      <w:r w:rsidR="00854A64" w:rsidRPr="009E4ED4">
        <w:rPr>
          <w:rFonts w:ascii="Arial" w:hAnsi="Arial" w:cs="Arial"/>
        </w:rPr>
        <w:t xml:space="preserve">committee </w:t>
      </w:r>
      <w:r w:rsidR="00854A64">
        <w:rPr>
          <w:rFonts w:ascii="Arial" w:hAnsi="Arial" w:cs="Arial"/>
        </w:rPr>
        <w:t>during</w:t>
      </w:r>
      <w:r w:rsidR="009E4ED4">
        <w:rPr>
          <w:rFonts w:ascii="Arial" w:hAnsi="Arial" w:cs="Arial"/>
        </w:rPr>
        <w:t xml:space="preserve"> this meeting.</w:t>
      </w:r>
      <w:r w:rsidRPr="00434725">
        <w:rPr>
          <w:rFonts w:ascii="Arial" w:hAnsi="Arial" w:cs="Arial"/>
        </w:rPr>
        <w:t xml:space="preserve"> A summary of the planning sessions is in Table 3.</w:t>
      </w:r>
    </w:p>
    <w:p w14:paraId="13036381" w14:textId="5F0261FF" w:rsidR="00434725" w:rsidRDefault="00434725" w:rsidP="00434725">
      <w:pPr>
        <w:spacing w:line="240" w:lineRule="auto"/>
        <w:rPr>
          <w:rFonts w:ascii="Arial" w:hAnsi="Arial" w:cs="Arial"/>
          <w:i/>
          <w:sz w:val="18"/>
        </w:rPr>
      </w:pPr>
      <w:r w:rsidRPr="00434725">
        <w:rPr>
          <w:rFonts w:ascii="Arial" w:hAnsi="Arial" w:cs="Arial"/>
          <w:i/>
          <w:sz w:val="18"/>
        </w:rPr>
        <w:t>Table 3: Service Delivery Plan planning sessions, 2018-2019</w:t>
      </w:r>
    </w:p>
    <w:tbl>
      <w:tblPr>
        <w:tblStyle w:val="TableGrid"/>
        <w:tblW w:w="0" w:type="auto"/>
        <w:tblInd w:w="0" w:type="dxa"/>
        <w:tblLook w:val="04A0" w:firstRow="1" w:lastRow="0" w:firstColumn="1" w:lastColumn="0" w:noHBand="0" w:noVBand="1"/>
      </w:tblPr>
      <w:tblGrid>
        <w:gridCol w:w="2088"/>
        <w:gridCol w:w="1980"/>
        <w:gridCol w:w="3150"/>
        <w:gridCol w:w="3078"/>
      </w:tblGrid>
      <w:tr w:rsidR="00434725" w:rsidRPr="00434725" w14:paraId="2E753EC9" w14:textId="77777777" w:rsidTr="00434725">
        <w:trPr>
          <w:tblHeader/>
        </w:trPr>
        <w:tc>
          <w:tcPr>
            <w:tcW w:w="2088" w:type="dxa"/>
            <w:tcBorders>
              <w:top w:val="single" w:sz="4" w:space="0" w:color="auto"/>
              <w:left w:val="single" w:sz="4" w:space="0" w:color="auto"/>
              <w:bottom w:val="single" w:sz="4" w:space="0" w:color="auto"/>
              <w:right w:val="single" w:sz="4" w:space="0" w:color="auto"/>
            </w:tcBorders>
            <w:hideMark/>
          </w:tcPr>
          <w:p w14:paraId="6632FA81" w14:textId="77777777" w:rsidR="00434725" w:rsidRPr="00434725" w:rsidRDefault="00434725">
            <w:pPr>
              <w:rPr>
                <w:rFonts w:ascii="Arial" w:hAnsi="Arial" w:cs="Arial"/>
                <w:b/>
              </w:rPr>
            </w:pPr>
            <w:r w:rsidRPr="00434725">
              <w:rPr>
                <w:rFonts w:ascii="Arial" w:hAnsi="Arial" w:cs="Arial"/>
                <w:b/>
              </w:rPr>
              <w:t>Dates</w:t>
            </w:r>
          </w:p>
        </w:tc>
        <w:tc>
          <w:tcPr>
            <w:tcW w:w="1980" w:type="dxa"/>
            <w:tcBorders>
              <w:top w:val="single" w:sz="4" w:space="0" w:color="auto"/>
              <w:left w:val="single" w:sz="4" w:space="0" w:color="auto"/>
              <w:bottom w:val="single" w:sz="4" w:space="0" w:color="auto"/>
              <w:right w:val="single" w:sz="4" w:space="0" w:color="auto"/>
            </w:tcBorders>
            <w:hideMark/>
          </w:tcPr>
          <w:p w14:paraId="4CC1183B" w14:textId="77777777" w:rsidR="00434725" w:rsidRPr="00434725" w:rsidRDefault="00434725">
            <w:pPr>
              <w:rPr>
                <w:rFonts w:ascii="Arial" w:hAnsi="Arial" w:cs="Arial"/>
                <w:b/>
              </w:rPr>
            </w:pPr>
            <w:r w:rsidRPr="00434725">
              <w:rPr>
                <w:rFonts w:ascii="Arial" w:hAnsi="Arial" w:cs="Arial"/>
                <w:b/>
              </w:rPr>
              <w:t xml:space="preserve">Format </w:t>
            </w:r>
          </w:p>
        </w:tc>
        <w:tc>
          <w:tcPr>
            <w:tcW w:w="3150" w:type="dxa"/>
            <w:tcBorders>
              <w:top w:val="single" w:sz="4" w:space="0" w:color="auto"/>
              <w:left w:val="single" w:sz="4" w:space="0" w:color="auto"/>
              <w:bottom w:val="single" w:sz="4" w:space="0" w:color="auto"/>
              <w:right w:val="single" w:sz="4" w:space="0" w:color="auto"/>
            </w:tcBorders>
            <w:hideMark/>
          </w:tcPr>
          <w:p w14:paraId="26CB6275" w14:textId="77777777" w:rsidR="00434725" w:rsidRPr="00434725" w:rsidRDefault="00434725">
            <w:pPr>
              <w:rPr>
                <w:rFonts w:ascii="Arial" w:hAnsi="Arial" w:cs="Arial"/>
                <w:b/>
              </w:rPr>
            </w:pPr>
            <w:r w:rsidRPr="00434725">
              <w:rPr>
                <w:rFonts w:ascii="Arial" w:hAnsi="Arial" w:cs="Arial"/>
                <w:b/>
              </w:rPr>
              <w:t>Purpose and Tasks</w:t>
            </w:r>
          </w:p>
        </w:tc>
        <w:tc>
          <w:tcPr>
            <w:tcW w:w="3078" w:type="dxa"/>
            <w:tcBorders>
              <w:top w:val="single" w:sz="4" w:space="0" w:color="auto"/>
              <w:left w:val="single" w:sz="4" w:space="0" w:color="auto"/>
              <w:bottom w:val="single" w:sz="4" w:space="0" w:color="auto"/>
              <w:right w:val="single" w:sz="4" w:space="0" w:color="auto"/>
            </w:tcBorders>
            <w:hideMark/>
          </w:tcPr>
          <w:p w14:paraId="638CDFDE" w14:textId="77777777" w:rsidR="00434725" w:rsidRPr="00434725" w:rsidRDefault="00434725">
            <w:pPr>
              <w:ind w:left="37"/>
              <w:rPr>
                <w:rFonts w:ascii="Arial" w:hAnsi="Arial" w:cs="Arial"/>
                <w:b/>
              </w:rPr>
            </w:pPr>
            <w:r w:rsidRPr="00434725">
              <w:rPr>
                <w:rFonts w:ascii="Arial" w:hAnsi="Arial" w:cs="Arial"/>
                <w:b/>
              </w:rPr>
              <w:t>Meeting Results</w:t>
            </w:r>
          </w:p>
        </w:tc>
      </w:tr>
      <w:tr w:rsidR="00434725" w:rsidRPr="00434725" w14:paraId="0298EEB2" w14:textId="77777777" w:rsidTr="00434725">
        <w:tc>
          <w:tcPr>
            <w:tcW w:w="2088" w:type="dxa"/>
            <w:tcBorders>
              <w:top w:val="single" w:sz="4" w:space="0" w:color="auto"/>
              <w:left w:val="single" w:sz="4" w:space="0" w:color="auto"/>
              <w:bottom w:val="single" w:sz="4" w:space="0" w:color="auto"/>
              <w:right w:val="single" w:sz="4" w:space="0" w:color="auto"/>
            </w:tcBorders>
            <w:hideMark/>
          </w:tcPr>
          <w:p w14:paraId="62F67784" w14:textId="23CC567E" w:rsidR="00434725" w:rsidRPr="00434725" w:rsidRDefault="00434725">
            <w:pPr>
              <w:rPr>
                <w:rFonts w:ascii="Arial" w:hAnsi="Arial" w:cs="Arial"/>
              </w:rPr>
            </w:pPr>
            <w:r w:rsidRPr="00434725">
              <w:rPr>
                <w:rFonts w:ascii="Arial" w:hAnsi="Arial" w:cs="Arial"/>
              </w:rPr>
              <w:t>Sept. 25, 2018</w:t>
            </w:r>
          </w:p>
        </w:tc>
        <w:tc>
          <w:tcPr>
            <w:tcW w:w="1980" w:type="dxa"/>
            <w:tcBorders>
              <w:top w:val="single" w:sz="4" w:space="0" w:color="auto"/>
              <w:left w:val="single" w:sz="4" w:space="0" w:color="auto"/>
              <w:bottom w:val="single" w:sz="4" w:space="0" w:color="auto"/>
              <w:right w:val="single" w:sz="4" w:space="0" w:color="auto"/>
            </w:tcBorders>
            <w:hideMark/>
          </w:tcPr>
          <w:p w14:paraId="2453DC45" w14:textId="77777777" w:rsidR="00434725" w:rsidRPr="00434725" w:rsidRDefault="00434725">
            <w:pPr>
              <w:rPr>
                <w:rFonts w:ascii="Arial" w:hAnsi="Arial" w:cs="Arial"/>
              </w:rPr>
            </w:pPr>
            <w:r w:rsidRPr="00434725">
              <w:rPr>
                <w:rFonts w:ascii="Arial" w:hAnsi="Arial" w:cs="Arial"/>
              </w:rPr>
              <w:t>In-person with full committee</w:t>
            </w:r>
          </w:p>
        </w:tc>
        <w:tc>
          <w:tcPr>
            <w:tcW w:w="3150" w:type="dxa"/>
            <w:tcBorders>
              <w:top w:val="single" w:sz="4" w:space="0" w:color="auto"/>
              <w:left w:val="single" w:sz="4" w:space="0" w:color="auto"/>
              <w:bottom w:val="single" w:sz="4" w:space="0" w:color="auto"/>
              <w:right w:val="single" w:sz="4" w:space="0" w:color="auto"/>
            </w:tcBorders>
          </w:tcPr>
          <w:p w14:paraId="40360A53" w14:textId="2D3A695A" w:rsidR="00434725" w:rsidRPr="00434725" w:rsidRDefault="00434725">
            <w:pPr>
              <w:rPr>
                <w:rFonts w:ascii="Arial" w:hAnsi="Arial" w:cs="Arial"/>
              </w:rPr>
            </w:pPr>
            <w:r w:rsidRPr="00434725">
              <w:rPr>
                <w:rFonts w:ascii="Arial" w:hAnsi="Arial" w:cs="Arial"/>
              </w:rPr>
              <w:t>Explain service delivery plan components.</w:t>
            </w:r>
          </w:p>
          <w:p w14:paraId="7436E206" w14:textId="34E87312" w:rsidR="00434725" w:rsidRPr="00434725" w:rsidRDefault="00434725">
            <w:pPr>
              <w:rPr>
                <w:rFonts w:ascii="Arial" w:hAnsi="Arial" w:cs="Arial"/>
              </w:rPr>
            </w:pPr>
            <w:r w:rsidRPr="00434725">
              <w:rPr>
                <w:rFonts w:ascii="Arial" w:hAnsi="Arial" w:cs="Arial"/>
              </w:rPr>
              <w:t>Review proposed solutions from comprehensive needs assessment for potential strategies.</w:t>
            </w:r>
          </w:p>
          <w:p w14:paraId="7889F224" w14:textId="77777777" w:rsidR="00434725" w:rsidRPr="00434725" w:rsidRDefault="00434725">
            <w:pPr>
              <w:rPr>
                <w:rFonts w:ascii="Arial" w:hAnsi="Arial" w:cs="Arial"/>
              </w:rPr>
            </w:pPr>
            <w:r w:rsidRPr="00434725">
              <w:rPr>
                <w:rFonts w:ascii="Arial" w:hAnsi="Arial" w:cs="Arial"/>
              </w:rPr>
              <w:t>Discuss metrics and desired outcomes.</w:t>
            </w:r>
          </w:p>
          <w:p w14:paraId="5F1B59EB" w14:textId="77777777" w:rsidR="00434725" w:rsidRPr="00434725" w:rsidRDefault="00434725">
            <w:pPr>
              <w:rPr>
                <w:rFonts w:ascii="Arial" w:hAnsi="Arial" w:cs="Arial"/>
              </w:rPr>
            </w:pPr>
          </w:p>
        </w:tc>
        <w:tc>
          <w:tcPr>
            <w:tcW w:w="3078" w:type="dxa"/>
            <w:tcBorders>
              <w:top w:val="single" w:sz="4" w:space="0" w:color="auto"/>
              <w:left w:val="single" w:sz="4" w:space="0" w:color="auto"/>
              <w:bottom w:val="single" w:sz="4" w:space="0" w:color="auto"/>
              <w:right w:val="single" w:sz="4" w:space="0" w:color="auto"/>
            </w:tcBorders>
            <w:hideMark/>
          </w:tcPr>
          <w:p w14:paraId="37557C8A" w14:textId="77777777" w:rsidR="00434725" w:rsidRPr="00434725" w:rsidRDefault="00434725">
            <w:pPr>
              <w:pStyle w:val="ListParagraph"/>
              <w:rPr>
                <w:rFonts w:ascii="Arial" w:hAnsi="Arial" w:cs="Arial"/>
              </w:rPr>
            </w:pPr>
            <w:r w:rsidRPr="00434725">
              <w:rPr>
                <w:rFonts w:ascii="Arial" w:hAnsi="Arial" w:cs="Arial"/>
              </w:rPr>
              <w:t>Draft strategies for upcoming service period.</w:t>
            </w:r>
          </w:p>
          <w:p w14:paraId="659790BF" w14:textId="5493370E" w:rsidR="00434725" w:rsidRPr="00434725" w:rsidRDefault="00434725">
            <w:pPr>
              <w:pStyle w:val="ListParagraph"/>
              <w:rPr>
                <w:rFonts w:ascii="Arial" w:hAnsi="Arial" w:cs="Arial"/>
              </w:rPr>
            </w:pPr>
            <w:r w:rsidRPr="00434725">
              <w:rPr>
                <w:rFonts w:ascii="Arial" w:hAnsi="Arial" w:cs="Arial"/>
              </w:rPr>
              <w:t>Guidance for selection of measurable program outcomes.</w:t>
            </w:r>
          </w:p>
        </w:tc>
      </w:tr>
      <w:tr w:rsidR="00434725" w:rsidRPr="00434725" w14:paraId="1E2C815B" w14:textId="77777777" w:rsidTr="00434725">
        <w:tc>
          <w:tcPr>
            <w:tcW w:w="2088" w:type="dxa"/>
            <w:tcBorders>
              <w:top w:val="single" w:sz="4" w:space="0" w:color="auto"/>
              <w:left w:val="single" w:sz="4" w:space="0" w:color="auto"/>
              <w:bottom w:val="single" w:sz="4" w:space="0" w:color="auto"/>
              <w:right w:val="single" w:sz="4" w:space="0" w:color="auto"/>
            </w:tcBorders>
            <w:hideMark/>
          </w:tcPr>
          <w:p w14:paraId="4009C714" w14:textId="2EB3F2CC" w:rsidR="00434725" w:rsidRPr="00434725" w:rsidRDefault="00434725">
            <w:pPr>
              <w:rPr>
                <w:rFonts w:ascii="Arial" w:hAnsi="Arial" w:cs="Arial"/>
              </w:rPr>
            </w:pPr>
            <w:r w:rsidRPr="00434725">
              <w:rPr>
                <w:rFonts w:ascii="Arial" w:hAnsi="Arial" w:cs="Arial"/>
              </w:rPr>
              <w:t>Jan. 10, 2019</w:t>
            </w:r>
          </w:p>
        </w:tc>
        <w:tc>
          <w:tcPr>
            <w:tcW w:w="1980" w:type="dxa"/>
            <w:tcBorders>
              <w:top w:val="single" w:sz="4" w:space="0" w:color="auto"/>
              <w:left w:val="single" w:sz="4" w:space="0" w:color="auto"/>
              <w:bottom w:val="single" w:sz="4" w:space="0" w:color="auto"/>
              <w:right w:val="single" w:sz="4" w:space="0" w:color="auto"/>
            </w:tcBorders>
            <w:hideMark/>
          </w:tcPr>
          <w:p w14:paraId="52272EBF" w14:textId="77777777" w:rsidR="00434725" w:rsidRPr="00434725" w:rsidRDefault="00434725">
            <w:pPr>
              <w:rPr>
                <w:rFonts w:ascii="Arial" w:hAnsi="Arial" w:cs="Arial"/>
              </w:rPr>
            </w:pPr>
            <w:r w:rsidRPr="00434725">
              <w:rPr>
                <w:rFonts w:ascii="Arial" w:hAnsi="Arial" w:cs="Arial"/>
              </w:rPr>
              <w:t>Conference call with executive committee</w:t>
            </w:r>
          </w:p>
        </w:tc>
        <w:tc>
          <w:tcPr>
            <w:tcW w:w="3150" w:type="dxa"/>
            <w:tcBorders>
              <w:top w:val="single" w:sz="4" w:space="0" w:color="auto"/>
              <w:left w:val="single" w:sz="4" w:space="0" w:color="auto"/>
              <w:bottom w:val="single" w:sz="4" w:space="0" w:color="auto"/>
              <w:right w:val="single" w:sz="4" w:space="0" w:color="auto"/>
            </w:tcBorders>
            <w:hideMark/>
          </w:tcPr>
          <w:p w14:paraId="4439361F" w14:textId="4876465D" w:rsidR="00434725" w:rsidRPr="00434725" w:rsidRDefault="00434725">
            <w:pPr>
              <w:rPr>
                <w:rFonts w:ascii="Arial" w:hAnsi="Arial" w:cs="Arial"/>
              </w:rPr>
            </w:pPr>
            <w:r w:rsidRPr="00434725">
              <w:rPr>
                <w:rFonts w:ascii="Arial" w:hAnsi="Arial" w:cs="Arial"/>
              </w:rPr>
              <w:t>Review draft of general framework alignment and measurable program outcomes.</w:t>
            </w:r>
          </w:p>
        </w:tc>
        <w:tc>
          <w:tcPr>
            <w:tcW w:w="3078" w:type="dxa"/>
            <w:tcBorders>
              <w:top w:val="single" w:sz="4" w:space="0" w:color="auto"/>
              <w:left w:val="single" w:sz="4" w:space="0" w:color="auto"/>
              <w:bottom w:val="single" w:sz="4" w:space="0" w:color="auto"/>
              <w:right w:val="single" w:sz="4" w:space="0" w:color="auto"/>
            </w:tcBorders>
            <w:hideMark/>
          </w:tcPr>
          <w:p w14:paraId="61DE09D8" w14:textId="77777777" w:rsidR="00434725" w:rsidRPr="00434725" w:rsidRDefault="00434725">
            <w:pPr>
              <w:pStyle w:val="ListParagraph"/>
              <w:rPr>
                <w:rFonts w:ascii="Arial" w:hAnsi="Arial" w:cs="Arial"/>
              </w:rPr>
            </w:pPr>
            <w:r w:rsidRPr="00434725">
              <w:rPr>
                <w:rFonts w:ascii="Arial" w:hAnsi="Arial" w:cs="Arial"/>
              </w:rPr>
              <w:t>Revisions for general framework alignment and strategies.</w:t>
            </w:r>
          </w:p>
        </w:tc>
      </w:tr>
      <w:tr w:rsidR="00434725" w:rsidRPr="00434725" w14:paraId="78D61816" w14:textId="77777777" w:rsidTr="00434725">
        <w:tc>
          <w:tcPr>
            <w:tcW w:w="2088" w:type="dxa"/>
            <w:tcBorders>
              <w:top w:val="single" w:sz="4" w:space="0" w:color="auto"/>
              <w:left w:val="single" w:sz="4" w:space="0" w:color="auto"/>
              <w:bottom w:val="single" w:sz="4" w:space="0" w:color="auto"/>
              <w:right w:val="single" w:sz="4" w:space="0" w:color="auto"/>
            </w:tcBorders>
            <w:hideMark/>
          </w:tcPr>
          <w:p w14:paraId="2C6B4A64" w14:textId="7C7637D8" w:rsidR="00434725" w:rsidRPr="00434725" w:rsidRDefault="00434725">
            <w:pPr>
              <w:rPr>
                <w:rFonts w:ascii="Arial" w:hAnsi="Arial" w:cs="Arial"/>
              </w:rPr>
            </w:pPr>
            <w:r w:rsidRPr="00434725">
              <w:rPr>
                <w:rFonts w:ascii="Arial" w:hAnsi="Arial" w:cs="Arial"/>
              </w:rPr>
              <w:t>Feb. 14, 2019</w:t>
            </w:r>
          </w:p>
        </w:tc>
        <w:tc>
          <w:tcPr>
            <w:tcW w:w="1980" w:type="dxa"/>
            <w:tcBorders>
              <w:top w:val="single" w:sz="4" w:space="0" w:color="auto"/>
              <w:left w:val="single" w:sz="4" w:space="0" w:color="auto"/>
              <w:bottom w:val="single" w:sz="4" w:space="0" w:color="auto"/>
              <w:right w:val="single" w:sz="4" w:space="0" w:color="auto"/>
            </w:tcBorders>
            <w:hideMark/>
          </w:tcPr>
          <w:p w14:paraId="2B119900" w14:textId="77777777" w:rsidR="00434725" w:rsidRPr="00434725" w:rsidRDefault="00434725">
            <w:pPr>
              <w:rPr>
                <w:rFonts w:ascii="Arial" w:hAnsi="Arial" w:cs="Arial"/>
              </w:rPr>
            </w:pPr>
            <w:r w:rsidRPr="00434725">
              <w:rPr>
                <w:rFonts w:ascii="Arial" w:hAnsi="Arial" w:cs="Arial"/>
              </w:rPr>
              <w:t>Conference call with executive committee</w:t>
            </w:r>
          </w:p>
        </w:tc>
        <w:tc>
          <w:tcPr>
            <w:tcW w:w="3150" w:type="dxa"/>
            <w:tcBorders>
              <w:top w:val="single" w:sz="4" w:space="0" w:color="auto"/>
              <w:left w:val="single" w:sz="4" w:space="0" w:color="auto"/>
              <w:bottom w:val="single" w:sz="4" w:space="0" w:color="auto"/>
              <w:right w:val="single" w:sz="4" w:space="0" w:color="auto"/>
            </w:tcBorders>
            <w:hideMark/>
          </w:tcPr>
          <w:p w14:paraId="5D275117" w14:textId="5E496668" w:rsidR="00434725" w:rsidRPr="00434725" w:rsidRDefault="00434725">
            <w:pPr>
              <w:rPr>
                <w:rFonts w:ascii="Arial" w:hAnsi="Arial" w:cs="Arial"/>
              </w:rPr>
            </w:pPr>
            <w:r w:rsidRPr="00434725">
              <w:rPr>
                <w:rFonts w:ascii="Arial" w:hAnsi="Arial" w:cs="Arial"/>
              </w:rPr>
              <w:t>Review draft of project plan, evaluation plan and parent involvement plan.</w:t>
            </w:r>
          </w:p>
        </w:tc>
        <w:tc>
          <w:tcPr>
            <w:tcW w:w="3078" w:type="dxa"/>
            <w:tcBorders>
              <w:top w:val="single" w:sz="4" w:space="0" w:color="auto"/>
              <w:left w:val="single" w:sz="4" w:space="0" w:color="auto"/>
              <w:bottom w:val="single" w:sz="4" w:space="0" w:color="auto"/>
              <w:right w:val="single" w:sz="4" w:space="0" w:color="auto"/>
            </w:tcBorders>
            <w:hideMark/>
          </w:tcPr>
          <w:p w14:paraId="485ED31F" w14:textId="40EA973F" w:rsidR="00434725" w:rsidRPr="00434725" w:rsidRDefault="00434725">
            <w:pPr>
              <w:pStyle w:val="ListParagraph"/>
              <w:rPr>
                <w:rFonts w:ascii="Arial" w:hAnsi="Arial" w:cs="Arial"/>
              </w:rPr>
            </w:pPr>
            <w:r w:rsidRPr="00434725">
              <w:rPr>
                <w:rFonts w:ascii="Arial" w:hAnsi="Arial" w:cs="Arial"/>
              </w:rPr>
              <w:t>Revision draft of project plan, evaluation plan and parent involvement plan.</w:t>
            </w:r>
          </w:p>
        </w:tc>
      </w:tr>
      <w:tr w:rsidR="00434725" w:rsidRPr="00434725" w14:paraId="1FDDC3C7" w14:textId="77777777" w:rsidTr="00434725">
        <w:tc>
          <w:tcPr>
            <w:tcW w:w="2088" w:type="dxa"/>
            <w:tcBorders>
              <w:top w:val="single" w:sz="4" w:space="0" w:color="auto"/>
              <w:left w:val="single" w:sz="4" w:space="0" w:color="auto"/>
              <w:bottom w:val="single" w:sz="4" w:space="0" w:color="auto"/>
              <w:right w:val="single" w:sz="4" w:space="0" w:color="auto"/>
            </w:tcBorders>
            <w:hideMark/>
          </w:tcPr>
          <w:p w14:paraId="4866FD4D" w14:textId="77777777" w:rsidR="00434725" w:rsidRPr="00434725" w:rsidRDefault="00434725">
            <w:pPr>
              <w:rPr>
                <w:rFonts w:ascii="Arial" w:hAnsi="Arial" w:cs="Arial"/>
              </w:rPr>
            </w:pPr>
            <w:r w:rsidRPr="00434725">
              <w:rPr>
                <w:rFonts w:ascii="Arial" w:hAnsi="Arial" w:cs="Arial"/>
              </w:rPr>
              <w:t>March 19, 2019</w:t>
            </w:r>
          </w:p>
        </w:tc>
        <w:tc>
          <w:tcPr>
            <w:tcW w:w="1980" w:type="dxa"/>
            <w:tcBorders>
              <w:top w:val="single" w:sz="4" w:space="0" w:color="auto"/>
              <w:left w:val="single" w:sz="4" w:space="0" w:color="auto"/>
              <w:bottom w:val="single" w:sz="4" w:space="0" w:color="auto"/>
              <w:right w:val="single" w:sz="4" w:space="0" w:color="auto"/>
            </w:tcBorders>
            <w:hideMark/>
          </w:tcPr>
          <w:p w14:paraId="32104FCF" w14:textId="77777777" w:rsidR="00434725" w:rsidRPr="00434725" w:rsidRDefault="00434725">
            <w:pPr>
              <w:rPr>
                <w:rFonts w:ascii="Arial" w:hAnsi="Arial" w:cs="Arial"/>
              </w:rPr>
            </w:pPr>
            <w:r w:rsidRPr="00434725">
              <w:rPr>
                <w:rFonts w:ascii="Arial" w:hAnsi="Arial" w:cs="Arial"/>
              </w:rPr>
              <w:t>Conference call with executive committee</w:t>
            </w:r>
          </w:p>
        </w:tc>
        <w:tc>
          <w:tcPr>
            <w:tcW w:w="3150" w:type="dxa"/>
            <w:tcBorders>
              <w:top w:val="single" w:sz="4" w:space="0" w:color="auto"/>
              <w:left w:val="single" w:sz="4" w:space="0" w:color="auto"/>
              <w:bottom w:val="single" w:sz="4" w:space="0" w:color="auto"/>
              <w:right w:val="single" w:sz="4" w:space="0" w:color="auto"/>
            </w:tcBorders>
            <w:hideMark/>
          </w:tcPr>
          <w:p w14:paraId="36D29410" w14:textId="02B92235" w:rsidR="00434725" w:rsidRPr="00434725" w:rsidRDefault="00434725">
            <w:pPr>
              <w:rPr>
                <w:rFonts w:ascii="Arial" w:hAnsi="Arial" w:cs="Arial"/>
              </w:rPr>
            </w:pPr>
            <w:r w:rsidRPr="00434725">
              <w:rPr>
                <w:rFonts w:ascii="Arial" w:hAnsi="Arial" w:cs="Arial"/>
              </w:rPr>
              <w:t>Review second draft of core content to share electronically with service delivery plan.</w:t>
            </w:r>
          </w:p>
        </w:tc>
        <w:tc>
          <w:tcPr>
            <w:tcW w:w="3078" w:type="dxa"/>
            <w:tcBorders>
              <w:top w:val="single" w:sz="4" w:space="0" w:color="auto"/>
              <w:left w:val="single" w:sz="4" w:space="0" w:color="auto"/>
              <w:bottom w:val="single" w:sz="4" w:space="0" w:color="auto"/>
              <w:right w:val="single" w:sz="4" w:space="0" w:color="auto"/>
            </w:tcBorders>
            <w:hideMark/>
          </w:tcPr>
          <w:p w14:paraId="4786F7D0" w14:textId="526AB3B2" w:rsidR="00434725" w:rsidRPr="00434725" w:rsidRDefault="00B90649">
            <w:pPr>
              <w:pStyle w:val="ListParagraph"/>
              <w:rPr>
                <w:rFonts w:ascii="Arial" w:hAnsi="Arial" w:cs="Arial"/>
              </w:rPr>
            </w:pPr>
            <w:r>
              <w:rPr>
                <w:rFonts w:ascii="Arial" w:hAnsi="Arial" w:cs="Arial"/>
              </w:rPr>
              <w:t>C</w:t>
            </w:r>
            <w:r w:rsidR="00434725" w:rsidRPr="00434725">
              <w:rPr>
                <w:rFonts w:ascii="Arial" w:hAnsi="Arial" w:cs="Arial"/>
              </w:rPr>
              <w:t>omments to create a version of existing sections for review by service delivery plan committee.</w:t>
            </w:r>
          </w:p>
        </w:tc>
      </w:tr>
      <w:tr w:rsidR="00434725" w:rsidRPr="00434725" w14:paraId="5DEE7B26" w14:textId="77777777" w:rsidTr="00434725">
        <w:trPr>
          <w:trHeight w:val="1097"/>
        </w:trPr>
        <w:tc>
          <w:tcPr>
            <w:tcW w:w="2088" w:type="dxa"/>
            <w:tcBorders>
              <w:top w:val="single" w:sz="4" w:space="0" w:color="auto"/>
              <w:left w:val="single" w:sz="4" w:space="0" w:color="auto"/>
              <w:bottom w:val="single" w:sz="4" w:space="0" w:color="auto"/>
              <w:right w:val="single" w:sz="4" w:space="0" w:color="auto"/>
            </w:tcBorders>
            <w:hideMark/>
          </w:tcPr>
          <w:p w14:paraId="19AC5B46" w14:textId="77777777" w:rsidR="00434725" w:rsidRPr="00434725" w:rsidRDefault="00434725">
            <w:pPr>
              <w:rPr>
                <w:rFonts w:ascii="Arial" w:hAnsi="Arial" w:cs="Arial"/>
              </w:rPr>
            </w:pPr>
            <w:r w:rsidRPr="00434725">
              <w:rPr>
                <w:rFonts w:ascii="Arial" w:hAnsi="Arial" w:cs="Arial"/>
              </w:rPr>
              <w:lastRenderedPageBreak/>
              <w:t xml:space="preserve"> April 2, 2019</w:t>
            </w:r>
          </w:p>
        </w:tc>
        <w:tc>
          <w:tcPr>
            <w:tcW w:w="1980" w:type="dxa"/>
            <w:tcBorders>
              <w:top w:val="single" w:sz="4" w:space="0" w:color="auto"/>
              <w:left w:val="single" w:sz="4" w:space="0" w:color="auto"/>
              <w:bottom w:val="single" w:sz="4" w:space="0" w:color="auto"/>
              <w:right w:val="single" w:sz="4" w:space="0" w:color="auto"/>
            </w:tcBorders>
            <w:hideMark/>
          </w:tcPr>
          <w:p w14:paraId="043645D4" w14:textId="77777777" w:rsidR="00434725" w:rsidRPr="00434725" w:rsidRDefault="00434725">
            <w:pPr>
              <w:rPr>
                <w:rFonts w:ascii="Arial" w:hAnsi="Arial" w:cs="Arial"/>
              </w:rPr>
            </w:pPr>
            <w:r w:rsidRPr="00434725">
              <w:rPr>
                <w:rFonts w:ascii="Arial" w:hAnsi="Arial" w:cs="Arial"/>
              </w:rPr>
              <w:t>Distribution to full committee</w:t>
            </w:r>
          </w:p>
        </w:tc>
        <w:tc>
          <w:tcPr>
            <w:tcW w:w="3150" w:type="dxa"/>
            <w:tcBorders>
              <w:top w:val="single" w:sz="4" w:space="0" w:color="auto"/>
              <w:left w:val="single" w:sz="4" w:space="0" w:color="auto"/>
              <w:bottom w:val="single" w:sz="4" w:space="0" w:color="auto"/>
              <w:right w:val="single" w:sz="4" w:space="0" w:color="auto"/>
            </w:tcBorders>
            <w:hideMark/>
          </w:tcPr>
          <w:p w14:paraId="31218EBD" w14:textId="32E60D0E" w:rsidR="00434725" w:rsidRPr="00434725" w:rsidRDefault="00434725">
            <w:pPr>
              <w:rPr>
                <w:rFonts w:ascii="Arial" w:hAnsi="Arial" w:cs="Arial"/>
              </w:rPr>
            </w:pPr>
            <w:r w:rsidRPr="00434725">
              <w:rPr>
                <w:rFonts w:ascii="Arial" w:hAnsi="Arial" w:cs="Arial"/>
              </w:rPr>
              <w:t>The strategies alignment chart and project plan sections were sent to the service delivery plan committee for review.</w:t>
            </w:r>
          </w:p>
        </w:tc>
        <w:tc>
          <w:tcPr>
            <w:tcW w:w="3078" w:type="dxa"/>
            <w:tcBorders>
              <w:top w:val="single" w:sz="4" w:space="0" w:color="auto"/>
              <w:left w:val="single" w:sz="4" w:space="0" w:color="auto"/>
              <w:bottom w:val="single" w:sz="4" w:space="0" w:color="auto"/>
              <w:right w:val="single" w:sz="4" w:space="0" w:color="auto"/>
            </w:tcBorders>
          </w:tcPr>
          <w:p w14:paraId="6F6DAF64" w14:textId="77777777" w:rsidR="00434725" w:rsidRPr="00434725" w:rsidRDefault="00434725">
            <w:pPr>
              <w:ind w:left="37" w:hanging="360"/>
              <w:rPr>
                <w:rFonts w:ascii="Arial" w:hAnsi="Arial" w:cs="Arial"/>
              </w:rPr>
            </w:pPr>
          </w:p>
        </w:tc>
      </w:tr>
      <w:tr w:rsidR="00434725" w:rsidRPr="00434725" w14:paraId="350876BB" w14:textId="77777777" w:rsidTr="00434725">
        <w:tc>
          <w:tcPr>
            <w:tcW w:w="2088" w:type="dxa"/>
            <w:tcBorders>
              <w:top w:val="single" w:sz="4" w:space="0" w:color="auto"/>
              <w:left w:val="single" w:sz="4" w:space="0" w:color="auto"/>
              <w:bottom w:val="single" w:sz="4" w:space="0" w:color="auto"/>
              <w:right w:val="single" w:sz="4" w:space="0" w:color="auto"/>
            </w:tcBorders>
            <w:hideMark/>
          </w:tcPr>
          <w:p w14:paraId="20F74955" w14:textId="77777777" w:rsidR="00434725" w:rsidRPr="00A43A12" w:rsidRDefault="00434725">
            <w:pPr>
              <w:rPr>
                <w:rFonts w:ascii="Arial" w:hAnsi="Arial" w:cs="Arial"/>
              </w:rPr>
            </w:pPr>
            <w:r w:rsidRPr="00A43A12">
              <w:rPr>
                <w:rFonts w:ascii="Arial" w:hAnsi="Arial" w:cs="Arial"/>
              </w:rPr>
              <w:t>April 26,2019</w:t>
            </w:r>
          </w:p>
        </w:tc>
        <w:tc>
          <w:tcPr>
            <w:tcW w:w="1980" w:type="dxa"/>
            <w:tcBorders>
              <w:top w:val="single" w:sz="4" w:space="0" w:color="auto"/>
              <w:left w:val="single" w:sz="4" w:space="0" w:color="auto"/>
              <w:bottom w:val="single" w:sz="4" w:space="0" w:color="auto"/>
              <w:right w:val="single" w:sz="4" w:space="0" w:color="auto"/>
            </w:tcBorders>
            <w:hideMark/>
          </w:tcPr>
          <w:p w14:paraId="49C50444" w14:textId="77777777" w:rsidR="00434725" w:rsidRPr="00A43A12" w:rsidRDefault="00434725">
            <w:pPr>
              <w:rPr>
                <w:rFonts w:ascii="Arial" w:hAnsi="Arial" w:cs="Arial"/>
              </w:rPr>
            </w:pPr>
            <w:r w:rsidRPr="00A43A12">
              <w:rPr>
                <w:rFonts w:ascii="Arial" w:hAnsi="Arial" w:cs="Arial"/>
              </w:rPr>
              <w:t>Conference call with executive committee</w:t>
            </w:r>
          </w:p>
        </w:tc>
        <w:tc>
          <w:tcPr>
            <w:tcW w:w="3150" w:type="dxa"/>
            <w:tcBorders>
              <w:top w:val="single" w:sz="4" w:space="0" w:color="auto"/>
              <w:left w:val="single" w:sz="4" w:space="0" w:color="auto"/>
              <w:bottom w:val="single" w:sz="4" w:space="0" w:color="auto"/>
              <w:right w:val="single" w:sz="4" w:space="0" w:color="auto"/>
            </w:tcBorders>
            <w:hideMark/>
          </w:tcPr>
          <w:p w14:paraId="26417BFF" w14:textId="211D44FD" w:rsidR="00434725" w:rsidRPr="00A43A12" w:rsidRDefault="00434725">
            <w:pPr>
              <w:rPr>
                <w:rFonts w:ascii="Arial" w:hAnsi="Arial" w:cs="Arial"/>
              </w:rPr>
            </w:pPr>
            <w:r w:rsidRPr="00A43A12">
              <w:rPr>
                <w:rFonts w:ascii="Arial" w:hAnsi="Arial" w:cs="Arial"/>
              </w:rPr>
              <w:t xml:space="preserve">Review complete draft of service delivery plan and review feedback received electronically from </w:t>
            </w:r>
            <w:r w:rsidR="00F14473" w:rsidRPr="00A43A12">
              <w:rPr>
                <w:rFonts w:ascii="Arial" w:hAnsi="Arial" w:cs="Arial"/>
              </w:rPr>
              <w:t>full-service</w:t>
            </w:r>
            <w:r w:rsidRPr="00A43A12">
              <w:rPr>
                <w:rFonts w:ascii="Arial" w:hAnsi="Arial" w:cs="Arial"/>
              </w:rPr>
              <w:t xml:space="preserve"> delivery plan members.</w:t>
            </w:r>
          </w:p>
        </w:tc>
        <w:tc>
          <w:tcPr>
            <w:tcW w:w="3078" w:type="dxa"/>
            <w:tcBorders>
              <w:top w:val="single" w:sz="4" w:space="0" w:color="auto"/>
              <w:left w:val="single" w:sz="4" w:space="0" w:color="auto"/>
              <w:bottom w:val="single" w:sz="4" w:space="0" w:color="auto"/>
              <w:right w:val="single" w:sz="4" w:space="0" w:color="auto"/>
            </w:tcBorders>
            <w:hideMark/>
          </w:tcPr>
          <w:p w14:paraId="393EB091" w14:textId="627C9C90" w:rsidR="00434725" w:rsidRPr="00A43A12" w:rsidRDefault="00B90649">
            <w:pPr>
              <w:pStyle w:val="ListParagraph"/>
              <w:rPr>
                <w:rFonts w:ascii="Arial" w:hAnsi="Arial" w:cs="Arial"/>
              </w:rPr>
            </w:pPr>
            <w:r>
              <w:rPr>
                <w:rFonts w:ascii="Arial" w:hAnsi="Arial" w:cs="Arial"/>
              </w:rPr>
              <w:t>U</w:t>
            </w:r>
            <w:r w:rsidR="009E4ED4" w:rsidRPr="00A43A12">
              <w:rPr>
                <w:rFonts w:ascii="Arial" w:hAnsi="Arial" w:cs="Arial"/>
              </w:rPr>
              <w:t>pdates and corrections</w:t>
            </w:r>
            <w:r>
              <w:rPr>
                <w:rFonts w:ascii="Arial" w:hAnsi="Arial" w:cs="Arial"/>
              </w:rPr>
              <w:t xml:space="preserve"> or the draft.</w:t>
            </w:r>
          </w:p>
        </w:tc>
      </w:tr>
      <w:tr w:rsidR="00434725" w:rsidRPr="00434725" w14:paraId="43C77C6C" w14:textId="77777777" w:rsidTr="00434725">
        <w:tc>
          <w:tcPr>
            <w:tcW w:w="2088" w:type="dxa"/>
            <w:tcBorders>
              <w:top w:val="single" w:sz="4" w:space="0" w:color="auto"/>
              <w:left w:val="single" w:sz="4" w:space="0" w:color="auto"/>
              <w:bottom w:val="single" w:sz="4" w:space="0" w:color="auto"/>
              <w:right w:val="single" w:sz="4" w:space="0" w:color="auto"/>
            </w:tcBorders>
            <w:hideMark/>
          </w:tcPr>
          <w:p w14:paraId="20BFA56C" w14:textId="77777777" w:rsidR="00434725" w:rsidRPr="00A43A12" w:rsidRDefault="00434725">
            <w:pPr>
              <w:rPr>
                <w:rFonts w:ascii="Arial" w:hAnsi="Arial" w:cs="Arial"/>
              </w:rPr>
            </w:pPr>
            <w:r w:rsidRPr="00A43A12">
              <w:rPr>
                <w:rFonts w:ascii="Arial" w:hAnsi="Arial" w:cs="Arial"/>
              </w:rPr>
              <w:t>May 6, 2019</w:t>
            </w:r>
          </w:p>
        </w:tc>
        <w:tc>
          <w:tcPr>
            <w:tcW w:w="1980" w:type="dxa"/>
            <w:tcBorders>
              <w:top w:val="single" w:sz="4" w:space="0" w:color="auto"/>
              <w:left w:val="single" w:sz="4" w:space="0" w:color="auto"/>
              <w:bottom w:val="single" w:sz="4" w:space="0" w:color="auto"/>
              <w:right w:val="single" w:sz="4" w:space="0" w:color="auto"/>
            </w:tcBorders>
            <w:hideMark/>
          </w:tcPr>
          <w:p w14:paraId="7339F0A1" w14:textId="2C8F2E08" w:rsidR="00434725" w:rsidRPr="00A43A12" w:rsidRDefault="00434725">
            <w:pPr>
              <w:rPr>
                <w:rFonts w:ascii="Arial" w:hAnsi="Arial" w:cs="Arial"/>
              </w:rPr>
            </w:pPr>
            <w:r w:rsidRPr="00A43A12">
              <w:rPr>
                <w:rFonts w:ascii="Arial" w:hAnsi="Arial" w:cs="Arial"/>
              </w:rPr>
              <w:t>Distribution to service delivery plan committees, MEP directors, and superintendent</w:t>
            </w:r>
          </w:p>
        </w:tc>
        <w:tc>
          <w:tcPr>
            <w:tcW w:w="3150" w:type="dxa"/>
            <w:tcBorders>
              <w:top w:val="single" w:sz="4" w:space="0" w:color="auto"/>
              <w:left w:val="single" w:sz="4" w:space="0" w:color="auto"/>
              <w:bottom w:val="single" w:sz="4" w:space="0" w:color="auto"/>
              <w:right w:val="single" w:sz="4" w:space="0" w:color="auto"/>
            </w:tcBorders>
            <w:hideMark/>
          </w:tcPr>
          <w:p w14:paraId="10D14CDF" w14:textId="5A9E6ABC" w:rsidR="00434725" w:rsidRPr="00A43A12" w:rsidRDefault="00F14473">
            <w:pPr>
              <w:rPr>
                <w:rFonts w:ascii="Arial" w:hAnsi="Arial" w:cs="Arial"/>
              </w:rPr>
            </w:pPr>
            <w:r w:rsidRPr="00A43A12">
              <w:rPr>
                <w:rFonts w:ascii="Arial" w:hAnsi="Arial" w:cs="Arial"/>
              </w:rPr>
              <w:t>Full-service</w:t>
            </w:r>
            <w:r w:rsidR="00434725" w:rsidRPr="00A43A12">
              <w:rPr>
                <w:rFonts w:ascii="Arial" w:hAnsi="Arial" w:cs="Arial"/>
              </w:rPr>
              <w:t xml:space="preserve"> delivery plan sent for review by members.</w:t>
            </w:r>
          </w:p>
        </w:tc>
        <w:tc>
          <w:tcPr>
            <w:tcW w:w="3078" w:type="dxa"/>
            <w:tcBorders>
              <w:top w:val="single" w:sz="4" w:space="0" w:color="auto"/>
              <w:left w:val="single" w:sz="4" w:space="0" w:color="auto"/>
              <w:bottom w:val="single" w:sz="4" w:space="0" w:color="auto"/>
              <w:right w:val="single" w:sz="4" w:space="0" w:color="auto"/>
            </w:tcBorders>
            <w:hideMark/>
          </w:tcPr>
          <w:p w14:paraId="487ECE91" w14:textId="77777777" w:rsidR="00434725" w:rsidRPr="00A43A12" w:rsidRDefault="00434725">
            <w:pPr>
              <w:pStyle w:val="ListParagraph"/>
              <w:rPr>
                <w:rFonts w:ascii="Arial" w:hAnsi="Arial" w:cs="Arial"/>
              </w:rPr>
            </w:pPr>
            <w:r w:rsidRPr="00A43A12">
              <w:rPr>
                <w:rFonts w:ascii="Arial" w:hAnsi="Arial" w:cs="Arial"/>
              </w:rPr>
              <w:t>Comments or questions were accepted.</w:t>
            </w:r>
          </w:p>
        </w:tc>
      </w:tr>
      <w:tr w:rsidR="00434725" w:rsidRPr="00434725" w14:paraId="3FCB2B0E" w14:textId="77777777" w:rsidTr="00434725">
        <w:tc>
          <w:tcPr>
            <w:tcW w:w="2088" w:type="dxa"/>
            <w:tcBorders>
              <w:top w:val="single" w:sz="4" w:space="0" w:color="auto"/>
              <w:left w:val="single" w:sz="4" w:space="0" w:color="auto"/>
              <w:bottom w:val="single" w:sz="4" w:space="0" w:color="auto"/>
              <w:right w:val="single" w:sz="4" w:space="0" w:color="auto"/>
            </w:tcBorders>
            <w:hideMark/>
          </w:tcPr>
          <w:p w14:paraId="56FD1CB7" w14:textId="77777777" w:rsidR="00434725" w:rsidRPr="00A43A12" w:rsidRDefault="00434725">
            <w:pPr>
              <w:rPr>
                <w:rFonts w:ascii="Arial" w:hAnsi="Arial" w:cs="Arial"/>
              </w:rPr>
            </w:pPr>
            <w:r w:rsidRPr="00A43A12">
              <w:rPr>
                <w:rFonts w:ascii="Arial" w:hAnsi="Arial" w:cs="Arial"/>
              </w:rPr>
              <w:t>May 15, 2019</w:t>
            </w:r>
          </w:p>
        </w:tc>
        <w:tc>
          <w:tcPr>
            <w:tcW w:w="1980" w:type="dxa"/>
            <w:tcBorders>
              <w:top w:val="single" w:sz="4" w:space="0" w:color="auto"/>
              <w:left w:val="single" w:sz="4" w:space="0" w:color="auto"/>
              <w:bottom w:val="single" w:sz="4" w:space="0" w:color="auto"/>
              <w:right w:val="single" w:sz="4" w:space="0" w:color="auto"/>
            </w:tcBorders>
            <w:hideMark/>
          </w:tcPr>
          <w:p w14:paraId="47437E62" w14:textId="77777777" w:rsidR="00434725" w:rsidRPr="00A43A12" w:rsidRDefault="00434725">
            <w:pPr>
              <w:rPr>
                <w:rFonts w:ascii="Arial" w:hAnsi="Arial" w:cs="Arial"/>
              </w:rPr>
            </w:pPr>
            <w:r w:rsidRPr="00A43A12">
              <w:rPr>
                <w:rFonts w:ascii="Arial" w:hAnsi="Arial" w:cs="Arial"/>
              </w:rPr>
              <w:t>In-person with full committee</w:t>
            </w:r>
          </w:p>
        </w:tc>
        <w:tc>
          <w:tcPr>
            <w:tcW w:w="3150" w:type="dxa"/>
            <w:tcBorders>
              <w:top w:val="single" w:sz="4" w:space="0" w:color="auto"/>
              <w:left w:val="single" w:sz="4" w:space="0" w:color="auto"/>
              <w:bottom w:val="single" w:sz="4" w:space="0" w:color="auto"/>
              <w:right w:val="single" w:sz="4" w:space="0" w:color="auto"/>
            </w:tcBorders>
            <w:hideMark/>
          </w:tcPr>
          <w:p w14:paraId="035450A5" w14:textId="07C63290" w:rsidR="00434725" w:rsidRPr="00A43A12" w:rsidRDefault="00434725">
            <w:pPr>
              <w:rPr>
                <w:rFonts w:ascii="Arial" w:hAnsi="Arial" w:cs="Arial"/>
              </w:rPr>
            </w:pPr>
            <w:r w:rsidRPr="00A43A12">
              <w:rPr>
                <w:rFonts w:ascii="Arial" w:hAnsi="Arial" w:cs="Arial"/>
              </w:rPr>
              <w:t>Review service delivery plan from committee and seek approval.</w:t>
            </w:r>
          </w:p>
        </w:tc>
        <w:tc>
          <w:tcPr>
            <w:tcW w:w="3078" w:type="dxa"/>
            <w:tcBorders>
              <w:top w:val="single" w:sz="4" w:space="0" w:color="auto"/>
              <w:left w:val="single" w:sz="4" w:space="0" w:color="auto"/>
              <w:bottom w:val="single" w:sz="4" w:space="0" w:color="auto"/>
              <w:right w:val="single" w:sz="4" w:space="0" w:color="auto"/>
            </w:tcBorders>
            <w:hideMark/>
          </w:tcPr>
          <w:p w14:paraId="54A671A7" w14:textId="4BA0082F" w:rsidR="00434725" w:rsidRPr="00A43A12" w:rsidRDefault="00B90649">
            <w:pPr>
              <w:pStyle w:val="ListParagraph"/>
              <w:rPr>
                <w:rFonts w:ascii="Arial" w:hAnsi="Arial" w:cs="Arial"/>
              </w:rPr>
            </w:pPr>
            <w:r>
              <w:rPr>
                <w:rFonts w:ascii="Arial" w:hAnsi="Arial" w:cs="Arial"/>
              </w:rPr>
              <w:t>Service delivery plan was vetted and finalized.</w:t>
            </w:r>
          </w:p>
          <w:p w14:paraId="1062F7DA" w14:textId="69F654B9" w:rsidR="00434725" w:rsidRPr="00A43A12" w:rsidRDefault="00434725">
            <w:pPr>
              <w:pStyle w:val="ListParagraph"/>
              <w:rPr>
                <w:rFonts w:ascii="Arial" w:hAnsi="Arial" w:cs="Arial"/>
              </w:rPr>
            </w:pPr>
            <w:r w:rsidRPr="00A43A12">
              <w:rPr>
                <w:rFonts w:ascii="Arial" w:hAnsi="Arial" w:cs="Arial"/>
              </w:rPr>
              <w:t>Identify ways to communicate service delivery plan to the field.</w:t>
            </w:r>
          </w:p>
        </w:tc>
      </w:tr>
    </w:tbl>
    <w:p w14:paraId="79765D95" w14:textId="315AEA0C" w:rsidR="00434725" w:rsidRDefault="00434725" w:rsidP="00434725">
      <w:pPr>
        <w:spacing w:line="240" w:lineRule="auto"/>
        <w:rPr>
          <w:rFonts w:ascii="Arial" w:hAnsi="Arial" w:cs="Arial"/>
          <w:i/>
          <w:sz w:val="18"/>
        </w:rPr>
      </w:pPr>
    </w:p>
    <w:p w14:paraId="1CBEAA03" w14:textId="67325A3A" w:rsidR="00434725" w:rsidRDefault="00434725" w:rsidP="00DF049C">
      <w:pPr>
        <w:pStyle w:val="Heading2"/>
        <w:rPr>
          <w:color w:val="000000"/>
          <w:sz w:val="23"/>
          <w:szCs w:val="23"/>
        </w:rPr>
      </w:pPr>
      <w:bookmarkStart w:id="13" w:name="_Toc9003953"/>
      <w:bookmarkStart w:id="14" w:name="_Toc9245254"/>
      <w:bookmarkStart w:id="15" w:name="_Toc9245310"/>
      <w:r>
        <w:t>BUILDING ON THE COMPREHENSIVE NEEDS ASSESSMENT</w:t>
      </w:r>
      <w:bookmarkEnd w:id="13"/>
      <w:bookmarkEnd w:id="14"/>
      <w:bookmarkEnd w:id="15"/>
      <w:r>
        <w:t xml:space="preserve"> </w:t>
      </w:r>
    </w:p>
    <w:p w14:paraId="598D0496" w14:textId="7F5E2248" w:rsidR="00434725" w:rsidRPr="00434725" w:rsidRDefault="00434725" w:rsidP="00434725">
      <w:pPr>
        <w:spacing w:line="240" w:lineRule="auto"/>
        <w:rPr>
          <w:rFonts w:ascii="Arial" w:hAnsi="Arial" w:cs="Arial"/>
        </w:rPr>
      </w:pPr>
      <w:r w:rsidRPr="00434725">
        <w:rPr>
          <w:rFonts w:ascii="Arial" w:hAnsi="Arial" w:cs="Arial"/>
        </w:rPr>
        <w:t xml:space="preserve">Twelve of the service delivery plan </w:t>
      </w:r>
      <w:r w:rsidR="00173FF8" w:rsidRPr="007869D2">
        <w:rPr>
          <w:rFonts w:ascii="Arial" w:hAnsi="Arial" w:cs="Arial"/>
          <w:bCs/>
          <w:color w:val="000000" w:themeColor="text1"/>
        </w:rPr>
        <w:t>committee</w:t>
      </w:r>
      <w:r w:rsidR="00173FF8" w:rsidRPr="007869D2">
        <w:rPr>
          <w:rFonts w:ascii="Arial" w:hAnsi="Arial" w:cs="Arial"/>
          <w:color w:val="000000" w:themeColor="text1"/>
        </w:rPr>
        <w:t xml:space="preserve"> </w:t>
      </w:r>
      <w:r w:rsidRPr="00434725">
        <w:rPr>
          <w:rFonts w:ascii="Arial" w:hAnsi="Arial" w:cs="Arial"/>
        </w:rPr>
        <w:t xml:space="preserve">members also were part of the </w:t>
      </w:r>
      <w:r w:rsidR="007869D2">
        <w:rPr>
          <w:rFonts w:ascii="Arial" w:hAnsi="Arial" w:cs="Arial"/>
        </w:rPr>
        <w:t>C</w:t>
      </w:r>
      <w:r w:rsidRPr="00434725">
        <w:rPr>
          <w:rFonts w:ascii="Arial" w:hAnsi="Arial" w:cs="Arial"/>
        </w:rPr>
        <w:t xml:space="preserve">omprehensive </w:t>
      </w:r>
      <w:r w:rsidR="007869D2">
        <w:rPr>
          <w:rFonts w:ascii="Arial" w:hAnsi="Arial" w:cs="Arial"/>
        </w:rPr>
        <w:t>N</w:t>
      </w:r>
      <w:r w:rsidRPr="00434725">
        <w:rPr>
          <w:rFonts w:ascii="Arial" w:hAnsi="Arial" w:cs="Arial"/>
        </w:rPr>
        <w:t xml:space="preserve">eeds </w:t>
      </w:r>
      <w:r w:rsidR="007869D2">
        <w:rPr>
          <w:rFonts w:ascii="Arial" w:hAnsi="Arial" w:cs="Arial"/>
        </w:rPr>
        <w:t>A</w:t>
      </w:r>
      <w:r w:rsidRPr="00434725">
        <w:rPr>
          <w:rFonts w:ascii="Arial" w:hAnsi="Arial" w:cs="Arial"/>
        </w:rPr>
        <w:t xml:space="preserve">ssessment committee. The needs assessment committee reflected on the current profile of students, past MEP performance, the U.S. Department of Education Office of Migrant Education’s seven </w:t>
      </w:r>
      <w:r w:rsidR="00C44BFC">
        <w:rPr>
          <w:rFonts w:ascii="Arial" w:hAnsi="Arial" w:cs="Arial"/>
        </w:rPr>
        <w:t>Areas of Concern</w:t>
      </w:r>
      <w:r w:rsidRPr="00434725">
        <w:rPr>
          <w:rFonts w:ascii="Arial" w:hAnsi="Arial" w:cs="Arial"/>
        </w:rPr>
        <w:t xml:space="preserve">, and the current context of operations. </w:t>
      </w:r>
    </w:p>
    <w:p w14:paraId="11F5E3FC" w14:textId="4AAC7D5D" w:rsidR="00434725" w:rsidRPr="00434725" w:rsidRDefault="00434725" w:rsidP="00434725">
      <w:pPr>
        <w:spacing w:line="240" w:lineRule="auto"/>
        <w:rPr>
          <w:rFonts w:ascii="Arial" w:hAnsi="Arial" w:cs="Arial"/>
        </w:rPr>
      </w:pPr>
      <w:r w:rsidRPr="00434725">
        <w:rPr>
          <w:rFonts w:ascii="Arial" w:hAnsi="Arial" w:cs="Arial"/>
        </w:rPr>
        <w:t xml:space="preserve">Initial need indicators were identified, and data were gathered against the indicators during the </w:t>
      </w:r>
      <w:proofErr w:type="gramStart"/>
      <w:r w:rsidRPr="00434725">
        <w:rPr>
          <w:rFonts w:ascii="Arial" w:hAnsi="Arial" w:cs="Arial"/>
        </w:rPr>
        <w:t>needs</w:t>
      </w:r>
      <w:proofErr w:type="gramEnd"/>
      <w:r w:rsidRPr="00434725">
        <w:rPr>
          <w:rFonts w:ascii="Arial" w:hAnsi="Arial" w:cs="Arial"/>
        </w:rPr>
        <w:t xml:space="preserve"> assessment. This included academic performance data, health screening counts, parent survey results and other data points. The data from the needs indicators were matched with quantitative and qualitative data from past evaluations to create a Strengths, Weaknesses, Opportunities and Threats (SWOT) analysis to help the needs assessment committee make decisions. Informed by a variety of resources, the needs assessment committee proposed solutions to consider for the service delivery plan. Those solutions have been shaped into strategies and activities in the service delivery plan. Measurable program outcome metrics for both implementation outcomes and student performance outcomes were proposed in the needs assessment and have been further refined to the current measurable program outcomes in this document. </w:t>
      </w:r>
    </w:p>
    <w:p w14:paraId="07D18D9A" w14:textId="1DCCB38F" w:rsidR="00434725" w:rsidRDefault="00434725" w:rsidP="00434725">
      <w:pPr>
        <w:spacing w:line="240" w:lineRule="auto"/>
        <w:rPr>
          <w:rFonts w:ascii="Arial" w:hAnsi="Arial" w:cs="Arial"/>
          <w:i/>
          <w:sz w:val="18"/>
        </w:rPr>
      </w:pPr>
      <w:r>
        <w:rPr>
          <w:rFonts w:ascii="Arial" w:hAnsi="Arial" w:cs="Arial"/>
          <w:i/>
          <w:sz w:val="18"/>
        </w:rPr>
        <w:br w:type="page"/>
      </w:r>
    </w:p>
    <w:p w14:paraId="396C8C89" w14:textId="56522343" w:rsidR="00434725" w:rsidRDefault="00434725" w:rsidP="00F74FCB">
      <w:pPr>
        <w:pStyle w:val="Heading1"/>
      </w:pPr>
      <w:bookmarkStart w:id="16" w:name="_Toc9003954"/>
      <w:bookmarkStart w:id="17" w:name="_Toc9245255"/>
      <w:bookmarkStart w:id="18" w:name="_Toc9245311"/>
      <w:r>
        <w:lastRenderedPageBreak/>
        <w:t xml:space="preserve">General Framework </w:t>
      </w:r>
      <w:r w:rsidRPr="00637DC5">
        <w:t>—</w:t>
      </w:r>
      <w:r>
        <w:t xml:space="preserve"> Plan Alignment</w:t>
      </w:r>
      <w:bookmarkEnd w:id="16"/>
      <w:bookmarkEnd w:id="17"/>
      <w:bookmarkEnd w:id="18"/>
    </w:p>
    <w:p w14:paraId="22B247B3" w14:textId="77777777" w:rsidR="00434725" w:rsidRPr="006421BB" w:rsidRDefault="00434725" w:rsidP="00434725">
      <w:pPr>
        <w:spacing w:line="240" w:lineRule="auto"/>
        <w:rPr>
          <w:rFonts w:ascii="Arial" w:hAnsi="Arial" w:cs="Arial"/>
        </w:rPr>
      </w:pPr>
      <w:r w:rsidRPr="006421BB">
        <w:rPr>
          <w:rFonts w:ascii="Arial" w:hAnsi="Arial" w:cs="Arial"/>
        </w:rPr>
        <w:t>The Ohio Migrant Education Program is deliberate in aligning the components of the Office of Migrant Education’s continuous improvement cycle to each other and to the state’s performance targets. The state performance targets are the foundation of the work. The planning process for the service delivery plan has been guided by the Office of Migrant Education’s Service Delivery Plan Logic Model.</w:t>
      </w:r>
    </w:p>
    <w:p w14:paraId="2E0379AC" w14:textId="0DCF7BB0" w:rsidR="00434725" w:rsidRPr="006421BB" w:rsidRDefault="00434725" w:rsidP="006421BB">
      <w:pPr>
        <w:spacing w:after="0" w:line="240" w:lineRule="auto"/>
        <w:rPr>
          <w:rFonts w:ascii="Times New Roman" w:hAnsi="Times New Roman" w:cs="Times New Roman"/>
          <w:sz w:val="24"/>
          <w:szCs w:val="24"/>
        </w:rPr>
      </w:pPr>
      <w:r w:rsidRPr="006421BB">
        <w:rPr>
          <w:rFonts w:ascii="Arial" w:hAnsi="Arial" w:cs="Arial"/>
          <w:i/>
          <w:sz w:val="18"/>
        </w:rPr>
        <w:t>Figure 2: Migrant Education Program Service Delivery Plan Toolkit Logic Model (Office of Migrant Education, 2012)</w:t>
      </w:r>
      <w:r w:rsidR="006421BB" w:rsidRPr="006421BB">
        <w:rPr>
          <w:rFonts w:cs="Arial"/>
        </w:rPr>
        <w:t xml:space="preserve"> </w:t>
      </w:r>
      <w:r w:rsidR="006421BB">
        <w:rPr>
          <w:rStyle w:val="FootnoteReference"/>
          <w:rFonts w:cs="Arial"/>
        </w:rPr>
        <w:footnoteReference w:id="1"/>
      </w:r>
      <w:r w:rsidR="006421BB">
        <w:rPr>
          <w:rFonts w:ascii="Times New Roman" w:hAnsi="Times New Roman" w:cs="Times New Roman"/>
          <w:sz w:val="24"/>
          <w:szCs w:val="24"/>
        </w:rPr>
        <w:t xml:space="preserve"> </w:t>
      </w:r>
      <w:r w:rsidRPr="006421BB">
        <w:rPr>
          <w:rFonts w:ascii="Arial" w:hAnsi="Arial" w:cs="Arial"/>
          <w:i/>
          <w:sz w:val="18"/>
        </w:rPr>
        <w:t xml:space="preserve"> </w:t>
      </w:r>
    </w:p>
    <w:p w14:paraId="5E04661E" w14:textId="6B525366" w:rsidR="006421BB" w:rsidRPr="006421BB" w:rsidRDefault="006421BB" w:rsidP="00434725">
      <w:pPr>
        <w:spacing w:line="240" w:lineRule="auto"/>
        <w:rPr>
          <w:rFonts w:ascii="Arial" w:hAnsi="Arial" w:cs="Arial"/>
        </w:rPr>
      </w:pPr>
      <w:r>
        <w:rPr>
          <w:rFonts w:ascii="Arial" w:hAnsi="Arial" w:cs="Arial"/>
          <w:noProof/>
        </w:rPr>
        <w:drawing>
          <wp:inline distT="0" distB="0" distL="0" distR="0" wp14:anchorId="690A119C" wp14:editId="26E2F15D">
            <wp:extent cx="6401435" cy="38411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1435" cy="3841115"/>
                    </a:xfrm>
                    <a:prstGeom prst="rect">
                      <a:avLst/>
                    </a:prstGeom>
                    <a:noFill/>
                  </pic:spPr>
                </pic:pic>
              </a:graphicData>
            </a:graphic>
          </wp:inline>
        </w:drawing>
      </w:r>
    </w:p>
    <w:p w14:paraId="51114845" w14:textId="6BC8D24C" w:rsidR="00434725" w:rsidRDefault="00434725" w:rsidP="00434725">
      <w:pPr>
        <w:spacing w:line="240" w:lineRule="auto"/>
        <w:rPr>
          <w:rFonts w:ascii="Arial" w:hAnsi="Arial" w:cs="Arial"/>
        </w:rPr>
      </w:pPr>
      <w:r w:rsidRPr="006421BB">
        <w:rPr>
          <w:rFonts w:ascii="Arial" w:hAnsi="Arial" w:cs="Arial"/>
        </w:rPr>
        <w:t xml:space="preserve">As illustrated, the service delivery planning started with a shared understanding of the performance targets and what we want migrant students to achieve. The process then delved into the needs and concerns identified in the comprehensive </w:t>
      </w:r>
      <w:proofErr w:type="gramStart"/>
      <w:r w:rsidRPr="006421BB">
        <w:rPr>
          <w:rFonts w:ascii="Arial" w:hAnsi="Arial" w:cs="Arial"/>
        </w:rPr>
        <w:t>needs</w:t>
      </w:r>
      <w:proofErr w:type="gramEnd"/>
      <w:r w:rsidRPr="006421BB">
        <w:rPr>
          <w:rFonts w:ascii="Arial" w:hAnsi="Arial" w:cs="Arial"/>
        </w:rPr>
        <w:t xml:space="preserve"> assessment. From the stated needs and concerns, strategies were selected, and we outlined the implementation plan and the measurable program outcomes for the chosen strategies. An evaluation plan was included in the service delivery plan to see if positive results occur and if the measurable program outcomes are achieved. We then expect to link the evaluation findings to progress on state performance targets at the end of the continuous improvement cycle.</w:t>
      </w:r>
    </w:p>
    <w:p w14:paraId="06AE1AE3" w14:textId="77777777" w:rsidR="006421BB" w:rsidRDefault="006421BB" w:rsidP="00DF049C">
      <w:pPr>
        <w:pStyle w:val="Heading2"/>
      </w:pPr>
      <w:bookmarkStart w:id="19" w:name="_Toc9003955"/>
      <w:bookmarkStart w:id="20" w:name="_Toc9245256"/>
      <w:bookmarkStart w:id="21" w:name="_Toc9245312"/>
      <w:r>
        <w:t>PROGRAM GOALS AND PERFORMANCE TARGETS</w:t>
      </w:r>
      <w:bookmarkEnd w:id="19"/>
      <w:bookmarkEnd w:id="20"/>
      <w:bookmarkEnd w:id="21"/>
    </w:p>
    <w:p w14:paraId="2B90684C" w14:textId="4A3E5CBC" w:rsidR="006421BB" w:rsidRPr="00334C29" w:rsidRDefault="006421BB" w:rsidP="00334C29">
      <w:pPr>
        <w:spacing w:after="0" w:line="240" w:lineRule="auto"/>
        <w:rPr>
          <w:rFonts w:ascii="Times New Roman" w:hAnsi="Times New Roman" w:cs="Times New Roman"/>
          <w:sz w:val="24"/>
          <w:szCs w:val="24"/>
        </w:rPr>
      </w:pPr>
      <w:r w:rsidRPr="006421BB">
        <w:rPr>
          <w:rFonts w:ascii="Arial" w:hAnsi="Arial" w:cs="Arial"/>
        </w:rPr>
        <w:t>The federal migrant program asks states to root programs in the ESSA performance targets either specifically designated for migrant students or for all students. Ohio does not have separate ESSA performance targets for migrant students. The Ohio ESSA performance targets</w:t>
      </w:r>
      <w:r w:rsidR="00334C29">
        <w:rPr>
          <w:rStyle w:val="FootnoteReference"/>
          <w:rFonts w:cs="Arial"/>
        </w:rPr>
        <w:footnoteReference w:id="2"/>
      </w:r>
      <w:r w:rsidR="00334C29">
        <w:rPr>
          <w:rFonts w:cs="Arial"/>
        </w:rPr>
        <w:t xml:space="preserve"> </w:t>
      </w:r>
      <w:r w:rsidRPr="006421BB">
        <w:rPr>
          <w:rFonts w:ascii="Arial" w:hAnsi="Arial" w:cs="Arial"/>
        </w:rPr>
        <w:t>for all students by academic year 2025-2026 are:</w:t>
      </w:r>
    </w:p>
    <w:p w14:paraId="5DFDE920" w14:textId="70238D11" w:rsidR="006421BB" w:rsidRPr="006421BB" w:rsidRDefault="006421BB" w:rsidP="006421BB">
      <w:pPr>
        <w:pStyle w:val="ListParagraph"/>
        <w:numPr>
          <w:ilvl w:val="0"/>
          <w:numId w:val="12"/>
        </w:numPr>
        <w:spacing w:line="240" w:lineRule="auto"/>
        <w:rPr>
          <w:rFonts w:ascii="Arial" w:hAnsi="Arial" w:cs="Arial"/>
        </w:rPr>
      </w:pPr>
      <w:r w:rsidRPr="006421BB">
        <w:rPr>
          <w:rFonts w:ascii="Arial" w:hAnsi="Arial" w:cs="Arial"/>
        </w:rPr>
        <w:t xml:space="preserve">Eighty percent of all students will be at least proficient in English language arts achievement. </w:t>
      </w:r>
    </w:p>
    <w:p w14:paraId="54B8DE2B" w14:textId="77777777" w:rsidR="00334C29" w:rsidRDefault="006421BB" w:rsidP="00334C29">
      <w:pPr>
        <w:pStyle w:val="ListParagraph"/>
        <w:numPr>
          <w:ilvl w:val="0"/>
          <w:numId w:val="12"/>
        </w:numPr>
        <w:spacing w:line="240" w:lineRule="auto"/>
        <w:rPr>
          <w:rFonts w:ascii="Arial" w:hAnsi="Arial" w:cs="Arial"/>
        </w:rPr>
      </w:pPr>
      <w:r w:rsidRPr="006421BB">
        <w:rPr>
          <w:rFonts w:ascii="Arial" w:hAnsi="Arial" w:cs="Arial"/>
        </w:rPr>
        <w:lastRenderedPageBreak/>
        <w:t>Eighty percent of all students will be at least proficient in mathematics achievement.</w:t>
      </w:r>
    </w:p>
    <w:p w14:paraId="2821607F" w14:textId="3777E382" w:rsidR="006421BB" w:rsidRPr="00334C29" w:rsidRDefault="006421BB" w:rsidP="00334C29">
      <w:pPr>
        <w:pStyle w:val="ListParagraph"/>
        <w:numPr>
          <w:ilvl w:val="0"/>
          <w:numId w:val="12"/>
        </w:numPr>
        <w:spacing w:line="240" w:lineRule="auto"/>
        <w:rPr>
          <w:rFonts w:ascii="Arial" w:hAnsi="Arial" w:cs="Arial"/>
        </w:rPr>
      </w:pPr>
      <w:r w:rsidRPr="00334C29">
        <w:rPr>
          <w:rFonts w:ascii="Arial" w:hAnsi="Arial" w:cs="Arial"/>
        </w:rPr>
        <w:t>Seventy-five percent of all English learners will make annual progress</w:t>
      </w:r>
      <w:r w:rsidR="00334C29">
        <w:rPr>
          <w:rStyle w:val="FootnoteReference"/>
          <w:rFonts w:cs="Arial"/>
          <w:b/>
          <w:bCs/>
        </w:rPr>
        <w:footnoteReference w:id="3"/>
      </w:r>
      <w:r w:rsidRPr="00334C29">
        <w:rPr>
          <w:rFonts w:ascii="Arial" w:hAnsi="Arial" w:cs="Arial"/>
        </w:rPr>
        <w:t xml:space="preserve"> toward English language proficiency. </w:t>
      </w:r>
    </w:p>
    <w:p w14:paraId="237FC247" w14:textId="724C484F" w:rsidR="006421BB" w:rsidRPr="006421BB" w:rsidRDefault="006421BB" w:rsidP="006421BB">
      <w:pPr>
        <w:pStyle w:val="ListParagraph"/>
        <w:numPr>
          <w:ilvl w:val="0"/>
          <w:numId w:val="12"/>
        </w:numPr>
        <w:spacing w:line="240" w:lineRule="auto"/>
        <w:rPr>
          <w:rFonts w:ascii="Arial" w:hAnsi="Arial" w:cs="Arial"/>
        </w:rPr>
      </w:pPr>
      <w:r w:rsidRPr="006421BB">
        <w:rPr>
          <w:rFonts w:ascii="Arial" w:hAnsi="Arial" w:cs="Arial"/>
        </w:rPr>
        <w:t>The four-year cohort high school graduation rate will be 93 percent for all students.</w:t>
      </w:r>
    </w:p>
    <w:p w14:paraId="774CE4F9" w14:textId="32251700" w:rsidR="006421BB" w:rsidRPr="006421BB" w:rsidRDefault="006421BB" w:rsidP="006421BB">
      <w:pPr>
        <w:pStyle w:val="ListParagraph"/>
        <w:numPr>
          <w:ilvl w:val="0"/>
          <w:numId w:val="12"/>
        </w:numPr>
        <w:spacing w:line="240" w:lineRule="auto"/>
        <w:rPr>
          <w:rFonts w:ascii="Arial" w:hAnsi="Arial" w:cs="Arial"/>
        </w:rPr>
      </w:pPr>
      <w:r w:rsidRPr="006421BB">
        <w:rPr>
          <w:rFonts w:ascii="Arial" w:hAnsi="Arial" w:cs="Arial"/>
        </w:rPr>
        <w:t>The percentage of Ohio high school graduates meeting prepared for success standards is 93 percent.</w:t>
      </w:r>
    </w:p>
    <w:p w14:paraId="39920266" w14:textId="5C5C0A1B" w:rsidR="006421BB" w:rsidRDefault="006421BB" w:rsidP="006421BB">
      <w:pPr>
        <w:spacing w:line="240" w:lineRule="auto"/>
        <w:rPr>
          <w:rFonts w:ascii="Arial" w:hAnsi="Arial" w:cs="Arial"/>
        </w:rPr>
      </w:pPr>
      <w:r w:rsidRPr="006421BB">
        <w:rPr>
          <w:rFonts w:ascii="Arial" w:hAnsi="Arial" w:cs="Arial"/>
        </w:rPr>
        <w:t xml:space="preserve">To complement these targets, members of the </w:t>
      </w:r>
      <w:proofErr w:type="gramStart"/>
      <w:r w:rsidRPr="006421BB">
        <w:rPr>
          <w:rFonts w:ascii="Arial" w:hAnsi="Arial" w:cs="Arial"/>
        </w:rPr>
        <w:t>needs</w:t>
      </w:r>
      <w:proofErr w:type="gramEnd"/>
      <w:r w:rsidRPr="006421BB">
        <w:rPr>
          <w:rFonts w:ascii="Arial" w:hAnsi="Arial" w:cs="Arial"/>
        </w:rPr>
        <w:t xml:space="preserve"> assessment committee recommended that the MEP also reference the performance targets for economically disadvantaged students, as 100 percent of MEP students were in the category of economically disadvantaged. See Table 4 for the targets for all and economically disadvantaged students.</w:t>
      </w:r>
    </w:p>
    <w:p w14:paraId="51FC956F" w14:textId="5141C6EC" w:rsidR="006421BB" w:rsidRDefault="006421BB" w:rsidP="006421BB">
      <w:pPr>
        <w:spacing w:line="240" w:lineRule="auto"/>
        <w:rPr>
          <w:rFonts w:ascii="Arial" w:hAnsi="Arial" w:cs="Arial"/>
          <w:i/>
          <w:sz w:val="18"/>
        </w:rPr>
      </w:pPr>
      <w:r w:rsidRPr="006421BB">
        <w:rPr>
          <w:rFonts w:ascii="Arial" w:hAnsi="Arial" w:cs="Arial"/>
          <w:i/>
          <w:sz w:val="18"/>
        </w:rPr>
        <w:t>Table 4. 2025-2026 ESSA Goals of Selected Academic Domains for all Ohio Students and Economically Disadvantaged Students</w:t>
      </w:r>
    </w:p>
    <w:tbl>
      <w:tblPr>
        <w:tblStyle w:val="GridTable4-Accent21"/>
        <w:tblW w:w="10697" w:type="dxa"/>
        <w:tblInd w:w="0" w:type="dxa"/>
        <w:tblLook w:val="0420" w:firstRow="1" w:lastRow="0" w:firstColumn="0" w:lastColumn="0" w:noHBand="0" w:noVBand="1"/>
      </w:tblPr>
      <w:tblGrid>
        <w:gridCol w:w="5260"/>
        <w:gridCol w:w="2059"/>
        <w:gridCol w:w="3378"/>
      </w:tblGrid>
      <w:tr w:rsidR="00930BB5" w:rsidRPr="00930BB5" w14:paraId="161A1E85" w14:textId="77777777" w:rsidTr="00930BB5">
        <w:trPr>
          <w:cnfStyle w:val="100000000000" w:firstRow="1" w:lastRow="0" w:firstColumn="0" w:lastColumn="0" w:oddVBand="0" w:evenVBand="0" w:oddHBand="0" w:evenHBand="0" w:firstRowFirstColumn="0" w:firstRowLastColumn="0" w:lastRowFirstColumn="0" w:lastRowLastColumn="0"/>
          <w:trHeight w:val="566"/>
        </w:trPr>
        <w:tc>
          <w:tcPr>
            <w:tcW w:w="5260" w:type="dxa"/>
            <w:hideMark/>
          </w:tcPr>
          <w:p w14:paraId="772BFBD3" w14:textId="77777777" w:rsidR="00930BB5" w:rsidRPr="00930BB5" w:rsidRDefault="00930BB5">
            <w:pPr>
              <w:rPr>
                <w:rFonts w:ascii="Arial" w:eastAsia="Times New Roman" w:hAnsi="Arial" w:cs="Arial"/>
                <w:szCs w:val="36"/>
              </w:rPr>
            </w:pPr>
            <w:r w:rsidRPr="00930BB5">
              <w:rPr>
                <w:rFonts w:ascii="Arial" w:eastAsia="Times New Roman" w:hAnsi="Arial" w:cs="Arial"/>
                <w:color w:val="FFFFFF" w:themeColor="light1"/>
                <w:kern w:val="24"/>
                <w:szCs w:val="36"/>
              </w:rPr>
              <w:t>2025-2026 Goals</w:t>
            </w:r>
          </w:p>
        </w:tc>
        <w:tc>
          <w:tcPr>
            <w:tcW w:w="2059" w:type="dxa"/>
            <w:hideMark/>
          </w:tcPr>
          <w:p w14:paraId="6D68CCA7" w14:textId="77777777" w:rsidR="00930BB5" w:rsidRPr="00930BB5" w:rsidRDefault="00930BB5">
            <w:pPr>
              <w:rPr>
                <w:rFonts w:ascii="Arial" w:eastAsia="Times New Roman" w:hAnsi="Arial" w:cs="Arial"/>
                <w:szCs w:val="36"/>
              </w:rPr>
            </w:pPr>
            <w:r w:rsidRPr="00930BB5">
              <w:rPr>
                <w:rFonts w:ascii="Arial" w:eastAsia="Times New Roman" w:hAnsi="Arial" w:cs="Arial"/>
                <w:color w:val="FFFFFF" w:themeColor="light1"/>
                <w:kern w:val="24"/>
                <w:szCs w:val="36"/>
              </w:rPr>
              <w:t>All</w:t>
            </w:r>
          </w:p>
        </w:tc>
        <w:tc>
          <w:tcPr>
            <w:tcW w:w="3378" w:type="dxa"/>
            <w:hideMark/>
          </w:tcPr>
          <w:p w14:paraId="68801E5F" w14:textId="77777777" w:rsidR="00930BB5" w:rsidRPr="00930BB5" w:rsidRDefault="00930BB5">
            <w:pPr>
              <w:rPr>
                <w:rFonts w:ascii="Arial" w:eastAsia="Times New Roman" w:hAnsi="Arial" w:cs="Arial"/>
                <w:szCs w:val="36"/>
              </w:rPr>
            </w:pPr>
            <w:r w:rsidRPr="00930BB5">
              <w:rPr>
                <w:rFonts w:ascii="Arial" w:eastAsia="Times New Roman" w:hAnsi="Arial" w:cs="Arial"/>
                <w:color w:val="FFFFFF" w:themeColor="light1"/>
                <w:kern w:val="24"/>
                <w:szCs w:val="36"/>
              </w:rPr>
              <w:t>Economic Disadvantaged</w:t>
            </w:r>
          </w:p>
        </w:tc>
      </w:tr>
      <w:tr w:rsidR="00930BB5" w:rsidRPr="00930BB5" w14:paraId="16D34171" w14:textId="77777777" w:rsidTr="00930BB5">
        <w:trPr>
          <w:cnfStyle w:val="000000100000" w:firstRow="0" w:lastRow="0" w:firstColumn="0" w:lastColumn="0" w:oddVBand="0" w:evenVBand="0" w:oddHBand="1" w:evenHBand="0" w:firstRowFirstColumn="0" w:firstRowLastColumn="0" w:lastRowFirstColumn="0" w:lastRowLastColumn="0"/>
          <w:trHeight w:val="400"/>
        </w:trPr>
        <w:tc>
          <w:tcPr>
            <w:tcW w:w="5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3119F66" w14:textId="62E65AF4" w:rsidR="00930BB5" w:rsidRPr="00930BB5" w:rsidRDefault="00930BB5">
            <w:pPr>
              <w:rPr>
                <w:rFonts w:ascii="Arial" w:eastAsia="Times New Roman" w:hAnsi="Arial" w:cs="Arial"/>
                <w:szCs w:val="36"/>
              </w:rPr>
            </w:pPr>
            <w:r w:rsidRPr="00930BB5">
              <w:rPr>
                <w:rFonts w:ascii="Arial" w:eastAsia="Times New Roman" w:hAnsi="Arial" w:cs="Arial"/>
                <w:color w:val="000000" w:themeColor="dark1"/>
                <w:kern w:val="24"/>
                <w:szCs w:val="36"/>
              </w:rPr>
              <w:t>English Language Arts Proficient or Better</w:t>
            </w:r>
          </w:p>
        </w:tc>
        <w:tc>
          <w:tcPr>
            <w:tcW w:w="20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61CBFAE"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80.0%</w:t>
            </w:r>
          </w:p>
        </w:tc>
        <w:tc>
          <w:tcPr>
            <w:tcW w:w="337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7F255D3"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69.7%</w:t>
            </w:r>
          </w:p>
        </w:tc>
      </w:tr>
      <w:tr w:rsidR="00930BB5" w:rsidRPr="00930BB5" w14:paraId="3AF4031E" w14:textId="77777777" w:rsidTr="00930BB5">
        <w:trPr>
          <w:trHeight w:val="400"/>
        </w:trPr>
        <w:tc>
          <w:tcPr>
            <w:tcW w:w="5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18251F6" w14:textId="2F17AC9E" w:rsidR="00930BB5" w:rsidRPr="00930BB5" w:rsidRDefault="00930BB5">
            <w:pPr>
              <w:rPr>
                <w:rFonts w:ascii="Arial" w:eastAsia="Times New Roman" w:hAnsi="Arial" w:cs="Arial"/>
                <w:szCs w:val="36"/>
              </w:rPr>
            </w:pPr>
            <w:r w:rsidRPr="00930BB5">
              <w:rPr>
                <w:rFonts w:ascii="Arial" w:eastAsia="Times New Roman" w:hAnsi="Arial" w:cs="Arial"/>
                <w:color w:val="000000" w:themeColor="dark1"/>
                <w:kern w:val="24"/>
                <w:szCs w:val="36"/>
              </w:rPr>
              <w:t>Math Proficient or Better</w:t>
            </w:r>
          </w:p>
        </w:tc>
        <w:tc>
          <w:tcPr>
            <w:tcW w:w="20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F8F0FE7"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80.0%</w:t>
            </w:r>
          </w:p>
        </w:tc>
        <w:tc>
          <w:tcPr>
            <w:tcW w:w="337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E61D9F8"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71.2%</w:t>
            </w:r>
          </w:p>
        </w:tc>
      </w:tr>
      <w:tr w:rsidR="00930BB5" w:rsidRPr="00930BB5" w14:paraId="7562D7F7" w14:textId="77777777" w:rsidTr="00930BB5">
        <w:trPr>
          <w:cnfStyle w:val="000000100000" w:firstRow="0" w:lastRow="0" w:firstColumn="0" w:lastColumn="0" w:oddVBand="0" w:evenVBand="0" w:oddHBand="1" w:evenHBand="0" w:firstRowFirstColumn="0" w:firstRowLastColumn="0" w:lastRowFirstColumn="0" w:lastRowLastColumn="0"/>
          <w:trHeight w:val="400"/>
        </w:trPr>
        <w:tc>
          <w:tcPr>
            <w:tcW w:w="5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2871D6" w14:textId="77777777" w:rsidR="00930BB5" w:rsidRPr="00930BB5" w:rsidRDefault="00930BB5">
            <w:pPr>
              <w:rPr>
                <w:rFonts w:ascii="Arial" w:eastAsia="Times New Roman" w:hAnsi="Arial" w:cs="Arial"/>
                <w:szCs w:val="36"/>
              </w:rPr>
            </w:pPr>
            <w:r w:rsidRPr="00930BB5">
              <w:rPr>
                <w:rFonts w:ascii="Arial" w:eastAsia="Times New Roman" w:hAnsi="Arial" w:cs="Arial"/>
                <w:color w:val="000000" w:themeColor="dark1"/>
                <w:kern w:val="24"/>
                <w:szCs w:val="36"/>
              </w:rPr>
              <w:t>4-Year Graduation Rate</w:t>
            </w:r>
          </w:p>
        </w:tc>
        <w:tc>
          <w:tcPr>
            <w:tcW w:w="20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0A3F3B6"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93.0%</w:t>
            </w:r>
          </w:p>
        </w:tc>
        <w:tc>
          <w:tcPr>
            <w:tcW w:w="337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CC96636"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85.7%</w:t>
            </w:r>
          </w:p>
        </w:tc>
      </w:tr>
      <w:tr w:rsidR="00930BB5" w:rsidRPr="00930BB5" w14:paraId="353CDE98" w14:textId="77777777" w:rsidTr="00930BB5">
        <w:trPr>
          <w:trHeight w:val="400"/>
        </w:trPr>
        <w:tc>
          <w:tcPr>
            <w:tcW w:w="5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C042154" w14:textId="77777777" w:rsidR="00930BB5" w:rsidRPr="00930BB5" w:rsidRDefault="00930BB5">
            <w:pPr>
              <w:rPr>
                <w:rFonts w:ascii="Arial" w:eastAsia="Times New Roman" w:hAnsi="Arial" w:cs="Arial"/>
                <w:szCs w:val="36"/>
              </w:rPr>
            </w:pPr>
            <w:r w:rsidRPr="00930BB5">
              <w:rPr>
                <w:rFonts w:ascii="Arial" w:eastAsia="Times New Roman" w:hAnsi="Arial" w:cs="Arial"/>
                <w:color w:val="000000" w:themeColor="dark1"/>
                <w:kern w:val="24"/>
                <w:szCs w:val="36"/>
              </w:rPr>
              <w:t>5-Year Graduation Rate</w:t>
            </w:r>
          </w:p>
        </w:tc>
        <w:tc>
          <w:tcPr>
            <w:tcW w:w="20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57F846E"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95.0%</w:t>
            </w:r>
          </w:p>
        </w:tc>
        <w:tc>
          <w:tcPr>
            <w:tcW w:w="337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80865F9"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87.1%</w:t>
            </w:r>
          </w:p>
        </w:tc>
      </w:tr>
      <w:tr w:rsidR="00930BB5" w:rsidRPr="00930BB5" w14:paraId="6666CFD9" w14:textId="77777777" w:rsidTr="00930BB5">
        <w:trPr>
          <w:cnfStyle w:val="000000100000" w:firstRow="0" w:lastRow="0" w:firstColumn="0" w:lastColumn="0" w:oddVBand="0" w:evenVBand="0" w:oddHBand="1" w:evenHBand="0" w:firstRowFirstColumn="0" w:firstRowLastColumn="0" w:lastRowFirstColumn="0" w:lastRowLastColumn="0"/>
          <w:trHeight w:val="400"/>
        </w:trPr>
        <w:tc>
          <w:tcPr>
            <w:tcW w:w="5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B343E96" w14:textId="77777777" w:rsidR="00930BB5" w:rsidRPr="00930BB5" w:rsidRDefault="00930BB5">
            <w:pPr>
              <w:rPr>
                <w:rFonts w:ascii="Arial" w:eastAsia="Times New Roman" w:hAnsi="Arial" w:cs="Arial"/>
                <w:szCs w:val="36"/>
              </w:rPr>
            </w:pPr>
            <w:r w:rsidRPr="00930BB5">
              <w:rPr>
                <w:rFonts w:ascii="Arial" w:eastAsia="Times New Roman" w:hAnsi="Arial" w:cs="Arial"/>
                <w:color w:val="000000" w:themeColor="dark1"/>
                <w:kern w:val="24"/>
                <w:szCs w:val="36"/>
              </w:rPr>
              <w:t>Prepared for Success*</w:t>
            </w:r>
          </w:p>
        </w:tc>
        <w:tc>
          <w:tcPr>
            <w:tcW w:w="20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520ABD"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93.0%</w:t>
            </w:r>
          </w:p>
        </w:tc>
        <w:tc>
          <w:tcPr>
            <w:tcW w:w="337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C72AD15"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57.0%</w:t>
            </w:r>
          </w:p>
        </w:tc>
      </w:tr>
      <w:tr w:rsidR="00930BB5" w:rsidRPr="00930BB5" w14:paraId="2C22914F" w14:textId="77777777" w:rsidTr="00930BB5">
        <w:trPr>
          <w:trHeight w:val="400"/>
        </w:trPr>
        <w:tc>
          <w:tcPr>
            <w:tcW w:w="5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40B424" w14:textId="3A45E4AB" w:rsidR="00930BB5" w:rsidRPr="00930BB5" w:rsidRDefault="00930BB5">
            <w:pPr>
              <w:rPr>
                <w:rFonts w:ascii="Arial" w:eastAsia="Times New Roman" w:hAnsi="Arial" w:cs="Arial"/>
                <w:szCs w:val="36"/>
              </w:rPr>
            </w:pPr>
            <w:r w:rsidRPr="00930BB5">
              <w:rPr>
                <w:rFonts w:ascii="Arial" w:eastAsia="Times New Roman" w:hAnsi="Arial" w:cs="Arial"/>
                <w:color w:val="000000" w:themeColor="dark1"/>
                <w:kern w:val="24"/>
                <w:szCs w:val="36"/>
              </w:rPr>
              <w:t>English Language Proficient</w:t>
            </w:r>
          </w:p>
        </w:tc>
        <w:tc>
          <w:tcPr>
            <w:tcW w:w="20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A4B89AA"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w:t>
            </w:r>
          </w:p>
        </w:tc>
        <w:tc>
          <w:tcPr>
            <w:tcW w:w="337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ED2EA0"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w:t>
            </w:r>
          </w:p>
        </w:tc>
      </w:tr>
      <w:tr w:rsidR="00930BB5" w:rsidRPr="00930BB5" w14:paraId="79FBC4A9" w14:textId="77777777" w:rsidTr="00930BB5">
        <w:trPr>
          <w:cnfStyle w:val="000000100000" w:firstRow="0" w:lastRow="0" w:firstColumn="0" w:lastColumn="0" w:oddVBand="0" w:evenVBand="0" w:oddHBand="1" w:evenHBand="0" w:firstRowFirstColumn="0" w:firstRowLastColumn="0" w:lastRowFirstColumn="0" w:lastRowLastColumn="0"/>
          <w:trHeight w:val="400"/>
        </w:trPr>
        <w:tc>
          <w:tcPr>
            <w:tcW w:w="5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52D4DBA" w14:textId="77777777" w:rsidR="00930BB5" w:rsidRPr="00930BB5" w:rsidRDefault="00930BB5">
            <w:pPr>
              <w:rPr>
                <w:rFonts w:ascii="Arial" w:eastAsia="Times New Roman" w:hAnsi="Arial" w:cs="Arial"/>
                <w:szCs w:val="36"/>
              </w:rPr>
            </w:pPr>
            <w:r w:rsidRPr="00930BB5">
              <w:rPr>
                <w:rFonts w:ascii="Arial" w:eastAsia="Times New Roman" w:hAnsi="Arial" w:cs="Arial"/>
                <w:color w:val="000000" w:themeColor="dark1"/>
                <w:kern w:val="24"/>
                <w:szCs w:val="36"/>
              </w:rPr>
              <w:t>Chronic Absenteeism*</w:t>
            </w:r>
          </w:p>
        </w:tc>
        <w:tc>
          <w:tcPr>
            <w:tcW w:w="20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0BC417"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5.0%</w:t>
            </w:r>
          </w:p>
        </w:tc>
        <w:tc>
          <w:tcPr>
            <w:tcW w:w="337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6E994C" w14:textId="77777777" w:rsidR="00930BB5" w:rsidRPr="00930BB5" w:rsidRDefault="00930BB5">
            <w:pPr>
              <w:jc w:val="center"/>
              <w:rPr>
                <w:rFonts w:ascii="Arial" w:eastAsia="Times New Roman" w:hAnsi="Arial" w:cs="Arial"/>
                <w:szCs w:val="36"/>
              </w:rPr>
            </w:pPr>
            <w:r w:rsidRPr="00930BB5">
              <w:rPr>
                <w:rFonts w:ascii="Arial" w:eastAsia="Times New Roman" w:hAnsi="Arial" w:cs="Arial"/>
                <w:color w:val="000000" w:themeColor="dark1"/>
                <w:kern w:val="24"/>
                <w:szCs w:val="36"/>
              </w:rPr>
              <w:t>11.9%</w:t>
            </w:r>
          </w:p>
        </w:tc>
      </w:tr>
    </w:tbl>
    <w:p w14:paraId="30C74DD3" w14:textId="77777777" w:rsidR="00F50546" w:rsidRDefault="00F50546" w:rsidP="00DF049C">
      <w:pPr>
        <w:pStyle w:val="Heading2"/>
      </w:pPr>
      <w:bookmarkStart w:id="22" w:name="_Toc9003956"/>
      <w:bookmarkStart w:id="23" w:name="_Toc9245257"/>
      <w:bookmarkStart w:id="24" w:name="_Toc9245313"/>
    </w:p>
    <w:p w14:paraId="3F779213" w14:textId="3EE9F776" w:rsidR="00E75E4C" w:rsidRDefault="00E75E4C" w:rsidP="00DF049C">
      <w:pPr>
        <w:pStyle w:val="Heading2"/>
      </w:pPr>
      <w:r>
        <w:t>NEEDS ASSESSMENT</w:t>
      </w:r>
      <w:bookmarkEnd w:id="22"/>
      <w:bookmarkEnd w:id="23"/>
      <w:bookmarkEnd w:id="24"/>
    </w:p>
    <w:p w14:paraId="692BB3AC" w14:textId="543661B3" w:rsidR="00E75E4C" w:rsidRPr="00E75E4C" w:rsidRDefault="00E75E4C" w:rsidP="00E75E4C">
      <w:pPr>
        <w:spacing w:line="240" w:lineRule="auto"/>
        <w:rPr>
          <w:rFonts w:ascii="Arial" w:hAnsi="Arial" w:cs="Arial"/>
        </w:rPr>
      </w:pPr>
      <w:r w:rsidRPr="00E75E4C">
        <w:rPr>
          <w:rFonts w:ascii="Arial" w:hAnsi="Arial" w:cs="Arial"/>
        </w:rPr>
        <w:t xml:space="preserve">Considering where the performance targets are and understanding the experiences of Ohio’s migrant students, the needs assessment committee stated the following concern statements, which have been incorporated into the service delivery plan goal areas. See </w:t>
      </w:r>
      <w:r w:rsidRPr="00E75E4C">
        <w:rPr>
          <w:rFonts w:ascii="Arial" w:hAnsi="Arial" w:cs="Arial"/>
        </w:rPr>
        <w:fldChar w:fldCharType="begin"/>
      </w:r>
      <w:r w:rsidRPr="00E75E4C">
        <w:rPr>
          <w:rFonts w:ascii="Arial" w:hAnsi="Arial" w:cs="Arial"/>
        </w:rPr>
        <w:instrText xml:space="preserve"> REF _Ref2771704 \h  \* MERGEFORMAT </w:instrText>
      </w:r>
      <w:r w:rsidRPr="00E75E4C">
        <w:rPr>
          <w:rFonts w:ascii="Arial" w:hAnsi="Arial" w:cs="Arial"/>
        </w:rPr>
      </w:r>
      <w:r w:rsidRPr="00E75E4C">
        <w:rPr>
          <w:rFonts w:ascii="Arial" w:hAnsi="Arial" w:cs="Arial"/>
        </w:rPr>
        <w:fldChar w:fldCharType="separate"/>
      </w:r>
      <w:r w:rsidR="00C9760E" w:rsidRPr="00C9760E">
        <w:rPr>
          <w:rFonts w:ascii="Arial" w:hAnsi="Arial" w:cs="Arial"/>
        </w:rPr>
        <w:t xml:space="preserve">Table </w:t>
      </w:r>
      <w:r w:rsidR="00C9760E" w:rsidRPr="00C9760E">
        <w:rPr>
          <w:rFonts w:ascii="Arial" w:hAnsi="Arial" w:cs="Arial"/>
          <w:noProof/>
        </w:rPr>
        <w:t>2</w:t>
      </w:r>
      <w:r w:rsidRPr="00E75E4C">
        <w:rPr>
          <w:rFonts w:ascii="Arial" w:hAnsi="Arial" w:cs="Arial"/>
        </w:rPr>
        <w:fldChar w:fldCharType="end"/>
      </w:r>
      <w:r w:rsidRPr="00E75E4C">
        <w:rPr>
          <w:rFonts w:ascii="Arial" w:hAnsi="Arial" w:cs="Arial"/>
        </w:rPr>
        <w:t>.</w:t>
      </w:r>
    </w:p>
    <w:p w14:paraId="4C98C658" w14:textId="45AA432B" w:rsidR="00E75E4C" w:rsidRDefault="00E75E4C" w:rsidP="00E75E4C">
      <w:pPr>
        <w:pStyle w:val="Caption"/>
        <w:rPr>
          <w:rFonts w:cs="Arial"/>
        </w:rPr>
      </w:pPr>
      <w:bookmarkStart w:id="25" w:name="_Ref2771704"/>
      <w:bookmarkStart w:id="26" w:name="_Toc526851670"/>
      <w:r>
        <w:rPr>
          <w:rFonts w:cs="Arial"/>
        </w:rPr>
        <w:t xml:space="preserve">Table </w:t>
      </w:r>
      <w:bookmarkEnd w:id="25"/>
      <w:r w:rsidR="005D6E72">
        <w:t>5</w:t>
      </w:r>
      <w:r>
        <w:rPr>
          <w:rFonts w:cs="Arial"/>
        </w:rPr>
        <w:t xml:space="preserve">: 2018 Concern statements and </w:t>
      </w:r>
      <w:bookmarkEnd w:id="26"/>
      <w:r>
        <w:rPr>
          <w:rFonts w:cs="Arial"/>
        </w:rPr>
        <w:t>related Service Delivery Plan goal areas</w:t>
      </w:r>
    </w:p>
    <w:tbl>
      <w:tblPr>
        <w:tblStyle w:val="GridTable4-Accent1"/>
        <w:tblW w:w="0" w:type="auto"/>
        <w:tblInd w:w="0" w:type="dxa"/>
        <w:tblLook w:val="04A0" w:firstRow="1" w:lastRow="0" w:firstColumn="1" w:lastColumn="0" w:noHBand="0" w:noVBand="1"/>
      </w:tblPr>
      <w:tblGrid>
        <w:gridCol w:w="7375"/>
        <w:gridCol w:w="3415"/>
      </w:tblGrid>
      <w:tr w:rsidR="006D0ACC" w:rsidRPr="006D0ACC" w14:paraId="608AE9C0" w14:textId="77777777" w:rsidTr="006D0A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5" w:type="dxa"/>
            <w:hideMark/>
          </w:tcPr>
          <w:p w14:paraId="0E485B71" w14:textId="77777777" w:rsidR="006D0ACC" w:rsidRPr="006D0ACC" w:rsidRDefault="006D0ACC">
            <w:pPr>
              <w:rPr>
                <w:rFonts w:ascii="Arial" w:hAnsi="Arial" w:cs="Arial"/>
                <w:b w:val="0"/>
                <w:sz w:val="22"/>
              </w:rPr>
            </w:pPr>
            <w:r w:rsidRPr="006D0ACC">
              <w:rPr>
                <w:rFonts w:ascii="Arial" w:hAnsi="Arial" w:cs="Arial"/>
                <w:sz w:val="22"/>
              </w:rPr>
              <w:tab/>
            </w:r>
            <w:r w:rsidRPr="006D0ACC">
              <w:rPr>
                <w:rFonts w:ascii="Arial" w:hAnsi="Arial" w:cs="Arial"/>
                <w:b w:val="0"/>
                <w:sz w:val="22"/>
              </w:rPr>
              <w:t>2018 Concern Statement</w:t>
            </w:r>
          </w:p>
        </w:tc>
        <w:tc>
          <w:tcPr>
            <w:tcW w:w="3415" w:type="dxa"/>
            <w:hideMark/>
          </w:tcPr>
          <w:p w14:paraId="08E8A83D" w14:textId="6A7332D4" w:rsidR="006D0ACC" w:rsidRPr="006D0ACC" w:rsidRDefault="006D0ACC">
            <w:pPr>
              <w:cnfStyle w:val="100000000000" w:firstRow="1" w:lastRow="0" w:firstColumn="0" w:lastColumn="0" w:oddVBand="0" w:evenVBand="0" w:oddHBand="0" w:evenHBand="0" w:firstRowFirstColumn="0" w:firstRowLastColumn="0" w:lastRowFirstColumn="0" w:lastRowLastColumn="0"/>
              <w:rPr>
                <w:rFonts w:ascii="Arial" w:hAnsi="Arial" w:cs="Arial"/>
                <w:b w:val="0"/>
                <w:sz w:val="22"/>
              </w:rPr>
            </w:pPr>
            <w:r w:rsidRPr="006D0ACC">
              <w:rPr>
                <w:rFonts w:ascii="Arial" w:hAnsi="Arial" w:cs="Arial"/>
                <w:b w:val="0"/>
                <w:sz w:val="22"/>
              </w:rPr>
              <w:t>Service Delivery Plan Goal Areas</w:t>
            </w:r>
          </w:p>
        </w:tc>
      </w:tr>
      <w:tr w:rsidR="006D0ACC" w:rsidRPr="006D0ACC" w14:paraId="6C323D28" w14:textId="77777777" w:rsidTr="006D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C36506D" w14:textId="77777777" w:rsidR="006D0ACC" w:rsidRPr="006D0ACC" w:rsidRDefault="006D0ACC">
            <w:pPr>
              <w:ind w:hanging="23"/>
              <w:rPr>
                <w:rFonts w:ascii="Arial" w:hAnsi="Arial" w:cs="Arial"/>
                <w:b w:val="0"/>
                <w:sz w:val="22"/>
              </w:rPr>
            </w:pPr>
            <w:r w:rsidRPr="006D0ACC">
              <w:rPr>
                <w:rFonts w:ascii="Arial" w:hAnsi="Arial" w:cs="Arial"/>
                <w:b w:val="0"/>
                <w:sz w:val="22"/>
              </w:rPr>
              <w:t xml:space="preserve">1. We are concerned that migrant students lack continuity in their educational experience and do not receive sufficient instruction to achieve proficiency in reading/language arts due to their high mobility. </w:t>
            </w:r>
          </w:p>
        </w:tc>
        <w:tc>
          <w:tcPr>
            <w:tcW w:w="34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AB85218" w14:textId="77777777" w:rsidR="006D0ACC" w:rsidRPr="006D0ACC" w:rsidRDefault="006D0AC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0ACC">
              <w:rPr>
                <w:rFonts w:ascii="Arial" w:hAnsi="Arial" w:cs="Arial"/>
                <w:sz w:val="22"/>
              </w:rPr>
              <w:t>Goal Area 1 (combined with Goal Area 2 in the SDP)</w:t>
            </w:r>
          </w:p>
        </w:tc>
      </w:tr>
      <w:tr w:rsidR="006D0ACC" w:rsidRPr="006D0ACC" w14:paraId="6ABD63C1" w14:textId="77777777" w:rsidTr="006D0ACC">
        <w:tc>
          <w:tcPr>
            <w:cnfStyle w:val="001000000000" w:firstRow="0" w:lastRow="0" w:firstColumn="1" w:lastColumn="0" w:oddVBand="0" w:evenVBand="0" w:oddHBand="0" w:evenHBand="0" w:firstRowFirstColumn="0" w:firstRowLastColumn="0" w:lastRowFirstColumn="0" w:lastRowLastColumn="0"/>
            <w:tcW w:w="73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610A96" w14:textId="6071E241" w:rsidR="006D0ACC" w:rsidRPr="006D0ACC" w:rsidRDefault="006D0ACC">
            <w:pPr>
              <w:ind w:hanging="23"/>
              <w:rPr>
                <w:rFonts w:ascii="Arial" w:hAnsi="Arial" w:cs="Arial"/>
                <w:b w:val="0"/>
                <w:sz w:val="22"/>
              </w:rPr>
            </w:pPr>
            <w:r w:rsidRPr="006D0ACC">
              <w:rPr>
                <w:rFonts w:ascii="Arial" w:hAnsi="Arial" w:cs="Arial"/>
                <w:b w:val="0"/>
                <w:sz w:val="22"/>
              </w:rPr>
              <w:t>2. We are concerned that migrant students lack continuity in their educational experience and do not receive sufficient instruction to achieve proficiency in mathematics due to their high mobility.</w:t>
            </w:r>
          </w:p>
        </w:tc>
        <w:tc>
          <w:tcPr>
            <w:tcW w:w="34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BDFFB6D" w14:textId="77777777" w:rsidR="006D0ACC" w:rsidRPr="006D0ACC" w:rsidRDefault="006D0ACC">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0ACC">
              <w:rPr>
                <w:rFonts w:ascii="Arial" w:hAnsi="Arial" w:cs="Arial"/>
                <w:sz w:val="22"/>
              </w:rPr>
              <w:t>Goal Area 2 (combined with Goal Area 1 in the SDP)</w:t>
            </w:r>
          </w:p>
        </w:tc>
      </w:tr>
      <w:tr w:rsidR="006D0ACC" w:rsidRPr="006D0ACC" w14:paraId="5E21D22F" w14:textId="77777777" w:rsidTr="006D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EA8D72C" w14:textId="6937FA27" w:rsidR="006D0ACC" w:rsidRPr="006D0ACC" w:rsidRDefault="006D0ACC">
            <w:pPr>
              <w:rPr>
                <w:rFonts w:ascii="Arial" w:hAnsi="Arial" w:cs="Arial"/>
                <w:b w:val="0"/>
                <w:sz w:val="22"/>
              </w:rPr>
            </w:pPr>
            <w:r w:rsidRPr="006D0ACC">
              <w:rPr>
                <w:rFonts w:ascii="Arial" w:hAnsi="Arial" w:cs="Arial"/>
                <w:b w:val="0"/>
                <w:sz w:val="22"/>
              </w:rPr>
              <w:lastRenderedPageBreak/>
              <w:t xml:space="preserve">3. We are concerned that migrant students who are </w:t>
            </w:r>
            <w:r w:rsidR="00C44BFC">
              <w:rPr>
                <w:rFonts w:ascii="Arial" w:hAnsi="Arial" w:cs="Arial"/>
                <w:b w:val="0"/>
                <w:sz w:val="22"/>
              </w:rPr>
              <w:t>English learners</w:t>
            </w:r>
            <w:r w:rsidRPr="006D0ACC">
              <w:rPr>
                <w:rFonts w:ascii="Arial" w:hAnsi="Arial" w:cs="Arial"/>
                <w:b w:val="0"/>
                <w:sz w:val="22"/>
              </w:rPr>
              <w:t xml:space="preserve"> may need additional help and instructional assistance in order to become </w:t>
            </w:r>
            <w:r w:rsidR="00173FF8" w:rsidRPr="007869D2">
              <w:rPr>
                <w:rFonts w:ascii="Arial" w:hAnsi="Arial" w:cs="Arial"/>
                <w:b w:val="0"/>
                <w:bCs w:val="0"/>
                <w:color w:val="000000" w:themeColor="text1"/>
                <w:sz w:val="22"/>
              </w:rPr>
              <w:t xml:space="preserve">proficient </w:t>
            </w:r>
            <w:r w:rsidRPr="007869D2">
              <w:rPr>
                <w:rFonts w:ascii="Arial" w:hAnsi="Arial" w:cs="Arial"/>
                <w:b w:val="0"/>
                <w:bCs w:val="0"/>
                <w:color w:val="000000" w:themeColor="text1"/>
                <w:sz w:val="22"/>
              </w:rPr>
              <w:t xml:space="preserve">in English, </w:t>
            </w:r>
            <w:r w:rsidR="00173FF8" w:rsidRPr="007869D2">
              <w:rPr>
                <w:rFonts w:ascii="Arial" w:hAnsi="Arial" w:cs="Arial"/>
                <w:b w:val="0"/>
                <w:bCs w:val="0"/>
                <w:color w:val="000000" w:themeColor="text1"/>
                <w:sz w:val="22"/>
              </w:rPr>
              <w:t>and</w:t>
            </w:r>
            <w:r w:rsidR="00173FF8" w:rsidRPr="007869D2">
              <w:rPr>
                <w:rFonts w:ascii="Arial" w:hAnsi="Arial" w:cs="Arial"/>
                <w:b w:val="0"/>
                <w:color w:val="000000" w:themeColor="text1"/>
                <w:sz w:val="22"/>
              </w:rPr>
              <w:t xml:space="preserve"> </w:t>
            </w:r>
            <w:r w:rsidRPr="006D0ACC">
              <w:rPr>
                <w:rFonts w:ascii="Arial" w:hAnsi="Arial" w:cs="Arial"/>
                <w:b w:val="0"/>
                <w:sz w:val="22"/>
              </w:rPr>
              <w:t>critical content areas</w:t>
            </w:r>
            <w:r w:rsidR="007869D2">
              <w:rPr>
                <w:rFonts w:ascii="Arial" w:hAnsi="Arial" w:cs="Arial"/>
                <w:b w:val="0"/>
                <w:sz w:val="22"/>
              </w:rPr>
              <w:t>.</w:t>
            </w:r>
          </w:p>
        </w:tc>
        <w:tc>
          <w:tcPr>
            <w:tcW w:w="34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E53C10D" w14:textId="77777777" w:rsidR="006D0ACC" w:rsidRPr="006D0ACC" w:rsidRDefault="006D0AC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0ACC">
              <w:rPr>
                <w:rFonts w:ascii="Arial" w:hAnsi="Arial" w:cs="Arial"/>
                <w:sz w:val="22"/>
              </w:rPr>
              <w:t>Goal Area 3</w:t>
            </w:r>
          </w:p>
        </w:tc>
      </w:tr>
      <w:tr w:rsidR="006D0ACC" w:rsidRPr="006D0ACC" w14:paraId="67FD8C26" w14:textId="77777777" w:rsidTr="006D0ACC">
        <w:tc>
          <w:tcPr>
            <w:cnfStyle w:val="001000000000" w:firstRow="0" w:lastRow="0" w:firstColumn="1" w:lastColumn="0" w:oddVBand="0" w:evenVBand="0" w:oddHBand="0" w:evenHBand="0" w:firstRowFirstColumn="0" w:firstRowLastColumn="0" w:lastRowFirstColumn="0" w:lastRowLastColumn="0"/>
            <w:tcW w:w="73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2893355" w14:textId="238489EE" w:rsidR="006D0ACC" w:rsidRPr="006D0ACC" w:rsidRDefault="006D0ACC">
            <w:pPr>
              <w:rPr>
                <w:rFonts w:ascii="Arial" w:hAnsi="Arial" w:cs="Arial"/>
                <w:b w:val="0"/>
                <w:sz w:val="22"/>
              </w:rPr>
            </w:pPr>
            <w:r w:rsidRPr="006D0ACC">
              <w:rPr>
                <w:rFonts w:ascii="Arial" w:hAnsi="Arial" w:cs="Arial"/>
                <w:b w:val="0"/>
                <w:sz w:val="22"/>
              </w:rPr>
              <w:t xml:space="preserve">4. We are concerned that other needs, such as health and social needs, may be affecting </w:t>
            </w:r>
            <w:r w:rsidR="00600DCF" w:rsidRPr="007869D2">
              <w:rPr>
                <w:rFonts w:ascii="Arial" w:hAnsi="Arial" w:cs="Arial"/>
                <w:b w:val="0"/>
                <w:bCs w:val="0"/>
                <w:color w:val="000000" w:themeColor="text1"/>
                <w:sz w:val="22"/>
              </w:rPr>
              <w:t>migrant children’s participation in school</w:t>
            </w:r>
            <w:r w:rsidR="00600DCF">
              <w:rPr>
                <w:rFonts w:ascii="Arial" w:hAnsi="Arial" w:cs="Arial"/>
                <w:b w:val="0"/>
                <w:sz w:val="22"/>
              </w:rPr>
              <w:t>.</w:t>
            </w:r>
            <w:r w:rsidR="00600DCF" w:rsidRPr="00600DCF">
              <w:rPr>
                <w:rFonts w:ascii="Arial" w:hAnsi="Arial" w:cs="Arial"/>
                <w:b w:val="0"/>
                <w:sz w:val="22"/>
              </w:rPr>
              <w:t xml:space="preserve"> </w:t>
            </w:r>
          </w:p>
        </w:tc>
        <w:tc>
          <w:tcPr>
            <w:tcW w:w="34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483310C" w14:textId="77777777" w:rsidR="006D0ACC" w:rsidRPr="006D0ACC" w:rsidRDefault="006D0ACC">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0ACC">
              <w:rPr>
                <w:rFonts w:ascii="Arial" w:hAnsi="Arial" w:cs="Arial"/>
                <w:sz w:val="22"/>
              </w:rPr>
              <w:t>Goal Area 4</w:t>
            </w:r>
          </w:p>
        </w:tc>
      </w:tr>
      <w:tr w:rsidR="006D0ACC" w:rsidRPr="006D0ACC" w14:paraId="016DA71F" w14:textId="77777777" w:rsidTr="006D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4F67223" w14:textId="64630A11" w:rsidR="006D0ACC" w:rsidRPr="006D0ACC" w:rsidRDefault="006D0ACC">
            <w:pPr>
              <w:rPr>
                <w:rFonts w:ascii="Arial" w:hAnsi="Arial" w:cs="Arial"/>
                <w:b w:val="0"/>
                <w:sz w:val="22"/>
              </w:rPr>
            </w:pPr>
            <w:r w:rsidRPr="006D0ACC">
              <w:rPr>
                <w:rFonts w:ascii="Arial" w:hAnsi="Arial" w:cs="Arial"/>
                <w:b w:val="0"/>
                <w:sz w:val="22"/>
              </w:rPr>
              <w:t xml:space="preserve">5. We are concerned that migrant high school students are not receiving sufficient instruction to accrue and recover credit for high school graduation and are not accessing robust services to prepare them for postsecondary success. </w:t>
            </w:r>
          </w:p>
        </w:tc>
        <w:tc>
          <w:tcPr>
            <w:tcW w:w="34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D856481" w14:textId="77777777" w:rsidR="006D0ACC" w:rsidRPr="006D0ACC" w:rsidRDefault="006D0AC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0ACC">
              <w:rPr>
                <w:rFonts w:ascii="Arial" w:hAnsi="Arial" w:cs="Arial"/>
                <w:sz w:val="22"/>
              </w:rPr>
              <w:t>Goal Area 5</w:t>
            </w:r>
          </w:p>
        </w:tc>
      </w:tr>
      <w:tr w:rsidR="006D0ACC" w:rsidRPr="006D0ACC" w14:paraId="46F02104" w14:textId="77777777" w:rsidTr="006D0ACC">
        <w:tc>
          <w:tcPr>
            <w:cnfStyle w:val="001000000000" w:firstRow="0" w:lastRow="0" w:firstColumn="1" w:lastColumn="0" w:oddVBand="0" w:evenVBand="0" w:oddHBand="0" w:evenHBand="0" w:firstRowFirstColumn="0" w:firstRowLastColumn="0" w:lastRowFirstColumn="0" w:lastRowLastColumn="0"/>
            <w:tcW w:w="73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6B10648" w14:textId="2B9E421D" w:rsidR="006D0ACC" w:rsidRPr="006D0ACC" w:rsidRDefault="006D0ACC">
            <w:pPr>
              <w:rPr>
                <w:rFonts w:ascii="Arial" w:hAnsi="Arial" w:cs="Arial"/>
                <w:b w:val="0"/>
                <w:sz w:val="22"/>
              </w:rPr>
            </w:pPr>
            <w:r w:rsidRPr="006D0ACC">
              <w:rPr>
                <w:rFonts w:ascii="Arial" w:hAnsi="Arial" w:cs="Arial"/>
                <w:b w:val="0"/>
                <w:sz w:val="22"/>
              </w:rPr>
              <w:t xml:space="preserve">6. We are concerned that migrant out-of-school youth are not accessing educational and vocational services that would aide them in responsible citizenship and productive employment. </w:t>
            </w:r>
          </w:p>
        </w:tc>
        <w:tc>
          <w:tcPr>
            <w:tcW w:w="34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04AF6F0" w14:textId="77777777" w:rsidR="006D0ACC" w:rsidRPr="006D0ACC" w:rsidRDefault="006D0ACC">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0ACC">
              <w:rPr>
                <w:rFonts w:ascii="Arial" w:hAnsi="Arial" w:cs="Arial"/>
                <w:sz w:val="22"/>
              </w:rPr>
              <w:t>Goal Area 6</w:t>
            </w:r>
          </w:p>
        </w:tc>
      </w:tr>
      <w:tr w:rsidR="006D0ACC" w:rsidRPr="006D0ACC" w14:paraId="0BA208D3" w14:textId="77777777" w:rsidTr="006D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2F6967" w14:textId="715B1D76" w:rsidR="006D0ACC" w:rsidRPr="006D0ACC" w:rsidRDefault="006D0ACC">
            <w:pPr>
              <w:rPr>
                <w:rFonts w:ascii="Arial" w:hAnsi="Arial" w:cs="Arial"/>
                <w:b w:val="0"/>
                <w:sz w:val="22"/>
              </w:rPr>
            </w:pPr>
            <w:r w:rsidRPr="006D0ACC">
              <w:rPr>
                <w:rFonts w:ascii="Arial" w:hAnsi="Arial" w:cs="Arial"/>
                <w:b w:val="0"/>
                <w:sz w:val="22"/>
              </w:rPr>
              <w:t>7. We are concerned that gaps may exist in access to early learning services for migrant children, up to 5 years of age, that may affect their readiness to enter school.</w:t>
            </w:r>
          </w:p>
        </w:tc>
        <w:tc>
          <w:tcPr>
            <w:tcW w:w="34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6EB4AD2" w14:textId="77777777" w:rsidR="006D0ACC" w:rsidRPr="006D0ACC" w:rsidRDefault="006D0AC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0ACC">
              <w:rPr>
                <w:rFonts w:ascii="Arial" w:hAnsi="Arial" w:cs="Arial"/>
                <w:sz w:val="22"/>
              </w:rPr>
              <w:t>Goal Area 7</w:t>
            </w:r>
          </w:p>
        </w:tc>
      </w:tr>
      <w:tr w:rsidR="006D0ACC" w:rsidRPr="006D0ACC" w14:paraId="59F7F30B" w14:textId="77777777" w:rsidTr="006D0ACC">
        <w:tc>
          <w:tcPr>
            <w:cnfStyle w:val="001000000000" w:firstRow="0" w:lastRow="0" w:firstColumn="1" w:lastColumn="0" w:oddVBand="0" w:evenVBand="0" w:oddHBand="0" w:evenHBand="0" w:firstRowFirstColumn="0" w:firstRowLastColumn="0" w:lastRowFirstColumn="0" w:lastRowLastColumn="0"/>
            <w:tcW w:w="73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2393269" w14:textId="77777777" w:rsidR="006D0ACC" w:rsidRPr="006D0ACC" w:rsidRDefault="006D0ACC">
            <w:pPr>
              <w:rPr>
                <w:rFonts w:ascii="Arial" w:hAnsi="Arial" w:cs="Arial"/>
                <w:b w:val="0"/>
                <w:sz w:val="22"/>
              </w:rPr>
            </w:pPr>
            <w:r w:rsidRPr="006D0ACC">
              <w:rPr>
                <w:rFonts w:ascii="Arial" w:hAnsi="Arial" w:cs="Arial"/>
                <w:b w:val="0"/>
                <w:sz w:val="22"/>
              </w:rPr>
              <w:t xml:space="preserve">8. We are concerned that migrant students do not have stronger educational supports at home, including parents’ knowledge of MEP services; parents’ comfort in navigating the Ohio education system and its resources; access to learning materials, technology and Internet service; and guidance on balancing education and work priorities for high school students. </w:t>
            </w:r>
          </w:p>
        </w:tc>
        <w:tc>
          <w:tcPr>
            <w:tcW w:w="34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4FC2FB" w14:textId="77777777" w:rsidR="006D0ACC" w:rsidRPr="006D0ACC" w:rsidRDefault="006D0ACC">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0ACC">
              <w:rPr>
                <w:rFonts w:ascii="Arial" w:hAnsi="Arial" w:cs="Arial"/>
                <w:sz w:val="22"/>
              </w:rPr>
              <w:t>Incorporated in all goal areas and in Parent Involvement Plan</w:t>
            </w:r>
          </w:p>
        </w:tc>
      </w:tr>
    </w:tbl>
    <w:p w14:paraId="40F412B4" w14:textId="290F1150" w:rsidR="00E75E4C" w:rsidRDefault="00E75E4C" w:rsidP="00DF049C">
      <w:pPr>
        <w:spacing w:after="0" w:line="240" w:lineRule="auto"/>
        <w:rPr>
          <w:rFonts w:ascii="Arial" w:hAnsi="Arial" w:cs="Arial"/>
          <w:bCs/>
          <w:szCs w:val="24"/>
        </w:rPr>
      </w:pPr>
    </w:p>
    <w:p w14:paraId="19FD18E3" w14:textId="2EAC282F" w:rsidR="006D0ACC" w:rsidRPr="006D0ACC" w:rsidRDefault="006D0ACC" w:rsidP="006D0ACC">
      <w:pPr>
        <w:spacing w:line="240" w:lineRule="auto"/>
        <w:rPr>
          <w:rFonts w:ascii="Arial" w:hAnsi="Arial" w:cs="Arial"/>
        </w:rPr>
      </w:pPr>
      <w:r w:rsidRPr="006D0ACC">
        <w:rPr>
          <w:rFonts w:ascii="Arial" w:hAnsi="Arial" w:cs="Arial"/>
        </w:rPr>
        <w:t xml:space="preserve">The needs assessment also looked at the current and desired outcomes for migrant students. A summary of the key data points related to the goal areas are </w:t>
      </w:r>
      <w:r w:rsidR="00600DCF" w:rsidRPr="007869D2">
        <w:rPr>
          <w:rFonts w:ascii="Arial" w:hAnsi="Arial" w:cs="Arial"/>
          <w:bCs/>
          <w:color w:val="000000" w:themeColor="text1"/>
        </w:rPr>
        <w:t>recaptured</w:t>
      </w:r>
      <w:r w:rsidR="00600DCF" w:rsidRPr="007869D2">
        <w:rPr>
          <w:rFonts w:ascii="Arial" w:hAnsi="Arial" w:cs="Arial"/>
          <w:color w:val="000000" w:themeColor="text1"/>
        </w:rPr>
        <w:t xml:space="preserve"> </w:t>
      </w:r>
      <w:r w:rsidRPr="006D0ACC">
        <w:rPr>
          <w:rFonts w:ascii="Arial" w:hAnsi="Arial" w:cs="Arial"/>
        </w:rPr>
        <w:t xml:space="preserve">in the service delivery plan. The gap between the current and desired state were articulated into need statements to guide the work and focus </w:t>
      </w:r>
      <w:r w:rsidR="00600DCF" w:rsidRPr="007869D2">
        <w:rPr>
          <w:rFonts w:ascii="Arial" w:hAnsi="Arial" w:cs="Arial"/>
          <w:bCs/>
          <w:color w:val="000000" w:themeColor="text1"/>
        </w:rPr>
        <w:t>of</w:t>
      </w:r>
      <w:r w:rsidR="00600DCF" w:rsidRPr="007869D2">
        <w:rPr>
          <w:rFonts w:ascii="Arial" w:hAnsi="Arial" w:cs="Arial"/>
          <w:color w:val="000000" w:themeColor="text1"/>
        </w:rPr>
        <w:t xml:space="preserve"> </w:t>
      </w:r>
      <w:r w:rsidRPr="006D0ACC">
        <w:rPr>
          <w:rFonts w:ascii="Arial" w:hAnsi="Arial" w:cs="Arial"/>
        </w:rPr>
        <w:t xml:space="preserve">the measurable program outcomes. </w:t>
      </w:r>
    </w:p>
    <w:p w14:paraId="1DB08107" w14:textId="7214349E" w:rsidR="006D0ACC" w:rsidRDefault="006D0ACC" w:rsidP="006D0ACC">
      <w:pPr>
        <w:spacing w:line="240" w:lineRule="auto"/>
        <w:rPr>
          <w:rFonts w:ascii="Arial" w:hAnsi="Arial" w:cs="Arial"/>
        </w:rPr>
      </w:pPr>
      <w:r w:rsidRPr="006D0ACC">
        <w:rPr>
          <w:rFonts w:ascii="Arial" w:hAnsi="Arial" w:cs="Arial"/>
        </w:rPr>
        <w:t xml:space="preserve">The concern statements, data summaries and needs statements from the comprehensive </w:t>
      </w:r>
      <w:proofErr w:type="gramStart"/>
      <w:r w:rsidRPr="006D0ACC">
        <w:rPr>
          <w:rFonts w:ascii="Arial" w:hAnsi="Arial" w:cs="Arial"/>
        </w:rPr>
        <w:t>needs</w:t>
      </w:r>
      <w:proofErr w:type="gramEnd"/>
      <w:r w:rsidRPr="006D0ACC">
        <w:rPr>
          <w:rFonts w:ascii="Arial" w:hAnsi="Arial" w:cs="Arial"/>
        </w:rPr>
        <w:t xml:space="preserve"> assessment are listed in the preface for each goal area. See the alignment section starting on page</w:t>
      </w:r>
      <w:r w:rsidR="00AB75C2">
        <w:rPr>
          <w:rFonts w:ascii="Arial" w:hAnsi="Arial" w:cs="Arial"/>
        </w:rPr>
        <w:t xml:space="preserve"> 20.</w:t>
      </w:r>
      <w:r w:rsidR="00AB75C2" w:rsidRPr="006D0ACC">
        <w:rPr>
          <w:rFonts w:ascii="Arial" w:hAnsi="Arial" w:cs="Arial"/>
        </w:rPr>
        <w:t xml:space="preserve"> </w:t>
      </w:r>
    </w:p>
    <w:p w14:paraId="0C338863" w14:textId="77777777" w:rsidR="006758E4" w:rsidRPr="006D0ACC" w:rsidRDefault="006758E4" w:rsidP="006D0ACC">
      <w:pPr>
        <w:spacing w:line="240" w:lineRule="auto"/>
        <w:rPr>
          <w:rFonts w:ascii="Arial" w:hAnsi="Arial" w:cs="Arial"/>
        </w:rPr>
      </w:pPr>
    </w:p>
    <w:p w14:paraId="1752A4BD" w14:textId="77777777" w:rsidR="006D0ACC" w:rsidRPr="00DF049C" w:rsidRDefault="006D0ACC" w:rsidP="00DF049C">
      <w:pPr>
        <w:pStyle w:val="Heading2"/>
      </w:pPr>
      <w:bookmarkStart w:id="27" w:name="_Toc9003957"/>
      <w:bookmarkStart w:id="28" w:name="_Toc9245258"/>
      <w:bookmarkStart w:id="29" w:name="_Toc9245314"/>
      <w:r w:rsidRPr="00DF049C">
        <w:t>SERVICE DELIVERY STRATEGIES</w:t>
      </w:r>
      <w:bookmarkEnd w:id="27"/>
      <w:bookmarkEnd w:id="28"/>
      <w:bookmarkEnd w:id="29"/>
    </w:p>
    <w:p w14:paraId="5886AD2B" w14:textId="6D7159A2" w:rsidR="006D0ACC" w:rsidRDefault="006D0ACC" w:rsidP="006D0ACC">
      <w:pPr>
        <w:spacing w:line="240" w:lineRule="auto"/>
        <w:rPr>
          <w:rFonts w:ascii="Arial" w:hAnsi="Arial" w:cs="Arial"/>
        </w:rPr>
      </w:pPr>
      <w:r w:rsidRPr="006D0ACC">
        <w:rPr>
          <w:rFonts w:ascii="Arial" w:hAnsi="Arial" w:cs="Arial"/>
        </w:rPr>
        <w:t xml:space="preserve">The Service Delivery strategies are a product of the </w:t>
      </w:r>
      <w:proofErr w:type="gramStart"/>
      <w:r w:rsidRPr="006D0ACC">
        <w:rPr>
          <w:rFonts w:ascii="Arial" w:hAnsi="Arial" w:cs="Arial"/>
        </w:rPr>
        <w:t>needs</w:t>
      </w:r>
      <w:proofErr w:type="gramEnd"/>
      <w:r w:rsidRPr="006D0ACC">
        <w:rPr>
          <w:rFonts w:ascii="Arial" w:hAnsi="Arial" w:cs="Arial"/>
        </w:rPr>
        <w:t xml:space="preserve"> assessment process and further review in the service delivery planning process. For the service delivery plan, the comprehensive needs assessment’s proposed solutions were grouped into strategies and itemized into activities within the strategies. Within each goal area, one to three strategies were adopted. Within each strategy, there were several activities from which to choose. Those activities are designated with a delivery expectation of</w:t>
      </w:r>
      <w:r w:rsidR="00600DCF">
        <w:rPr>
          <w:rFonts w:ascii="Arial" w:hAnsi="Arial" w:cs="Arial"/>
        </w:rPr>
        <w:t xml:space="preserve"> </w:t>
      </w:r>
      <w:r w:rsidR="00600DCF" w:rsidRPr="007869D2">
        <w:rPr>
          <w:rFonts w:ascii="Arial" w:hAnsi="Arial" w:cs="Arial"/>
          <w:bCs/>
          <w:color w:val="000000" w:themeColor="text1"/>
        </w:rPr>
        <w:t>one of the following:</w:t>
      </w:r>
      <w:r w:rsidRPr="007869D2">
        <w:rPr>
          <w:rFonts w:ascii="Arial" w:hAnsi="Arial" w:cs="Arial"/>
          <w:color w:val="000000" w:themeColor="text1"/>
        </w:rPr>
        <w:t xml:space="preserve"> </w:t>
      </w:r>
      <w:r w:rsidR="007869D2" w:rsidRPr="007869D2">
        <w:rPr>
          <w:rFonts w:ascii="Arial" w:hAnsi="Arial" w:cs="Arial"/>
          <w:i/>
          <w:iCs/>
        </w:rPr>
        <w:t>R</w:t>
      </w:r>
      <w:r w:rsidRPr="007869D2">
        <w:rPr>
          <w:rFonts w:ascii="Arial" w:hAnsi="Arial" w:cs="Arial"/>
          <w:i/>
          <w:iCs/>
        </w:rPr>
        <w:t xml:space="preserve">equired, </w:t>
      </w:r>
      <w:r w:rsidR="007869D2" w:rsidRPr="007869D2">
        <w:rPr>
          <w:rFonts w:ascii="Arial" w:hAnsi="Arial" w:cs="Arial"/>
          <w:i/>
          <w:iCs/>
        </w:rPr>
        <w:t>S</w:t>
      </w:r>
      <w:r w:rsidRPr="007869D2">
        <w:rPr>
          <w:rFonts w:ascii="Arial" w:hAnsi="Arial" w:cs="Arial"/>
          <w:i/>
          <w:iCs/>
        </w:rPr>
        <w:t xml:space="preserve">trongly </w:t>
      </w:r>
      <w:r w:rsidR="007869D2" w:rsidRPr="007869D2">
        <w:rPr>
          <w:rFonts w:ascii="Arial" w:hAnsi="Arial" w:cs="Arial"/>
          <w:i/>
          <w:iCs/>
        </w:rPr>
        <w:t>E</w:t>
      </w:r>
      <w:r w:rsidRPr="007869D2">
        <w:rPr>
          <w:rFonts w:ascii="Arial" w:hAnsi="Arial" w:cs="Arial"/>
          <w:i/>
          <w:iCs/>
        </w:rPr>
        <w:t>ncouraged</w:t>
      </w:r>
      <w:r w:rsidR="007869D2">
        <w:rPr>
          <w:rFonts w:ascii="Arial" w:hAnsi="Arial" w:cs="Arial"/>
          <w:i/>
          <w:iCs/>
        </w:rPr>
        <w:t>,</w:t>
      </w:r>
      <w:r w:rsidRPr="007869D2">
        <w:rPr>
          <w:rFonts w:ascii="Arial" w:hAnsi="Arial" w:cs="Arial"/>
          <w:i/>
          <w:iCs/>
        </w:rPr>
        <w:t xml:space="preserve"> </w:t>
      </w:r>
      <w:r w:rsidRPr="006D0ACC">
        <w:rPr>
          <w:rFonts w:ascii="Arial" w:hAnsi="Arial" w:cs="Arial"/>
        </w:rPr>
        <w:t xml:space="preserve">or </w:t>
      </w:r>
      <w:r w:rsidR="007869D2" w:rsidRPr="007869D2">
        <w:rPr>
          <w:rFonts w:ascii="Arial" w:hAnsi="Arial" w:cs="Arial"/>
          <w:i/>
          <w:iCs/>
        </w:rPr>
        <w:t>O</w:t>
      </w:r>
      <w:r w:rsidRPr="007869D2">
        <w:rPr>
          <w:rFonts w:ascii="Arial" w:hAnsi="Arial" w:cs="Arial"/>
          <w:i/>
          <w:iCs/>
        </w:rPr>
        <w:t>ptional</w:t>
      </w:r>
      <w:r w:rsidRPr="006D0ACC">
        <w:rPr>
          <w:rFonts w:ascii="Arial" w:hAnsi="Arial" w:cs="Arial"/>
        </w:rPr>
        <w:t>. The delivery expectations offer guidance to Ohio Migrant Education Center and the LEAs on the appropriate levels of consistent service across the state compared to local discretion based on student needs and available resources. Sites should utilize evidenced-based programs and instructional strategies to carry out these activities.</w:t>
      </w:r>
    </w:p>
    <w:p w14:paraId="0EFACCC2" w14:textId="30040287" w:rsidR="002B48F0" w:rsidRDefault="002B48F0" w:rsidP="002B48F0">
      <w:pPr>
        <w:spacing w:line="240" w:lineRule="auto"/>
        <w:rPr>
          <w:rFonts w:ascii="Arial" w:hAnsi="Arial" w:cs="Arial"/>
        </w:rPr>
      </w:pPr>
      <w:r w:rsidRPr="002B48F0">
        <w:rPr>
          <w:rFonts w:ascii="Arial" w:hAnsi="Arial" w:cs="Arial"/>
        </w:rPr>
        <w:t>The MEP service delivery plan/comprehensive needs assessment/evaluation alignment charts for each domain detail how each of these elements are nested, starting on page</w:t>
      </w:r>
      <w:r w:rsidR="00AB75C2">
        <w:rPr>
          <w:rFonts w:ascii="Arial" w:hAnsi="Arial" w:cs="Arial"/>
        </w:rPr>
        <w:t xml:space="preserve"> 5</w:t>
      </w:r>
      <w:r w:rsidR="00AB75C2" w:rsidRPr="00AB75C2">
        <w:rPr>
          <w:rFonts w:ascii="Arial" w:hAnsi="Arial" w:cs="Arial"/>
          <w:color w:val="000000" w:themeColor="text1"/>
        </w:rPr>
        <w:t>.</w:t>
      </w:r>
      <w:r w:rsidR="00AB75C2">
        <w:rPr>
          <w:rFonts w:ascii="Arial" w:hAnsi="Arial" w:cs="Arial"/>
          <w:color w:val="FF0000"/>
        </w:rPr>
        <w:t xml:space="preserve"> </w:t>
      </w:r>
      <w:r w:rsidRPr="002B48F0">
        <w:rPr>
          <w:rFonts w:ascii="Arial" w:hAnsi="Arial" w:cs="Arial"/>
        </w:rPr>
        <w:t xml:space="preserve">For the service delivery plan, the concern areas for </w:t>
      </w:r>
      <w:r w:rsidR="00C44BFC">
        <w:rPr>
          <w:rFonts w:ascii="Arial" w:hAnsi="Arial" w:cs="Arial"/>
        </w:rPr>
        <w:t>English</w:t>
      </w:r>
      <w:r w:rsidRPr="002B48F0">
        <w:rPr>
          <w:rFonts w:ascii="Arial" w:hAnsi="Arial" w:cs="Arial"/>
        </w:rPr>
        <w:t xml:space="preserve"> language arts and math were combined into one strategic area. The needs and recommendations concerning educational supports at home were both embedded in other areas and incorporated into the Parent Involvement Plan. </w:t>
      </w:r>
    </w:p>
    <w:p w14:paraId="24E1B03D" w14:textId="77777777" w:rsidR="006758E4" w:rsidRPr="002B48F0" w:rsidRDefault="006758E4" w:rsidP="002B48F0">
      <w:pPr>
        <w:spacing w:line="240" w:lineRule="auto"/>
        <w:rPr>
          <w:rFonts w:ascii="Arial" w:hAnsi="Arial" w:cs="Arial"/>
        </w:rPr>
      </w:pPr>
    </w:p>
    <w:p w14:paraId="468DE087" w14:textId="77777777" w:rsidR="002B48F0" w:rsidRPr="00186518" w:rsidRDefault="002B48F0" w:rsidP="00DF049C">
      <w:pPr>
        <w:pStyle w:val="Heading2"/>
      </w:pPr>
      <w:bookmarkStart w:id="30" w:name="_Toc9003958"/>
      <w:bookmarkStart w:id="31" w:name="_Toc533752183"/>
      <w:bookmarkStart w:id="32" w:name="_Toc9245259"/>
      <w:bookmarkStart w:id="33" w:name="_Toc9245315"/>
      <w:r w:rsidRPr="00186518">
        <w:lastRenderedPageBreak/>
        <w:t>MEASURABLE PROGRAM OUTCOMES</w:t>
      </w:r>
      <w:bookmarkEnd w:id="30"/>
      <w:bookmarkEnd w:id="31"/>
      <w:bookmarkEnd w:id="32"/>
      <w:bookmarkEnd w:id="33"/>
    </w:p>
    <w:p w14:paraId="4BEB81C5" w14:textId="158D77BE" w:rsidR="002B48F0" w:rsidRPr="002B48F0" w:rsidRDefault="002B48F0" w:rsidP="002B48F0">
      <w:pPr>
        <w:spacing w:line="240" w:lineRule="auto"/>
        <w:rPr>
          <w:rFonts w:ascii="Arial" w:hAnsi="Arial" w:cs="Arial"/>
        </w:rPr>
      </w:pPr>
      <w:r w:rsidRPr="002B48F0">
        <w:rPr>
          <w:rFonts w:ascii="Arial" w:hAnsi="Arial" w:cs="Arial"/>
        </w:rPr>
        <w:t>At least one measurable program outcome was developed for each goal area, for a total of nine measurable program outcomes. In accordance with the Service Delivery Plan Toolkit,</w:t>
      </w:r>
      <w:r w:rsidRPr="002B48F0">
        <w:rPr>
          <w:rStyle w:val="FootnoteReference"/>
          <w:rFonts w:ascii="Arial" w:hAnsi="Arial" w:cs="Arial"/>
        </w:rPr>
        <w:footnoteReference w:id="4"/>
      </w:r>
      <w:r w:rsidRPr="002B48F0">
        <w:rPr>
          <w:rFonts w:ascii="Arial" w:hAnsi="Arial" w:cs="Arial"/>
        </w:rPr>
        <w:t xml:space="preserve"> the measurable program outcomes define:</w:t>
      </w:r>
    </w:p>
    <w:p w14:paraId="24DE3D88" w14:textId="6F375EE1" w:rsidR="002B48F0" w:rsidRPr="002B48F0" w:rsidRDefault="002B48F0" w:rsidP="00637DC5">
      <w:pPr>
        <w:numPr>
          <w:ilvl w:val="0"/>
          <w:numId w:val="13"/>
        </w:numPr>
        <w:shd w:val="clear" w:color="auto" w:fill="FFFFFF"/>
        <w:tabs>
          <w:tab w:val="clear" w:pos="720"/>
        </w:tabs>
        <w:spacing w:after="0" w:line="240" w:lineRule="auto"/>
        <w:rPr>
          <w:rFonts w:ascii="Arial" w:hAnsi="Arial" w:cs="Arial"/>
        </w:rPr>
      </w:pPr>
      <w:r w:rsidRPr="002B48F0">
        <w:rPr>
          <w:rFonts w:ascii="Arial" w:hAnsi="Arial" w:cs="Arial"/>
        </w:rPr>
        <w:t>Which migratory students will participate;</w:t>
      </w:r>
    </w:p>
    <w:p w14:paraId="7CEB5183" w14:textId="3E9CBF06" w:rsidR="002B48F0" w:rsidRPr="002B48F0" w:rsidRDefault="002B48F0" w:rsidP="00637DC5">
      <w:pPr>
        <w:numPr>
          <w:ilvl w:val="0"/>
          <w:numId w:val="13"/>
        </w:numPr>
        <w:shd w:val="clear" w:color="auto" w:fill="FFFFFF"/>
        <w:tabs>
          <w:tab w:val="clear" w:pos="720"/>
        </w:tabs>
        <w:spacing w:after="0" w:line="240" w:lineRule="auto"/>
        <w:rPr>
          <w:rFonts w:ascii="Arial" w:hAnsi="Arial" w:cs="Arial"/>
        </w:rPr>
      </w:pPr>
      <w:r w:rsidRPr="002B48F0">
        <w:rPr>
          <w:rFonts w:ascii="Arial" w:hAnsi="Arial" w:cs="Arial"/>
        </w:rPr>
        <w:t>What will happen in the strategy/intervention;</w:t>
      </w:r>
    </w:p>
    <w:p w14:paraId="6AA2F6E3" w14:textId="1E5919A8" w:rsidR="002B48F0" w:rsidRPr="002B48F0" w:rsidRDefault="002B48F0" w:rsidP="00637DC5">
      <w:pPr>
        <w:numPr>
          <w:ilvl w:val="0"/>
          <w:numId w:val="13"/>
        </w:numPr>
        <w:shd w:val="clear" w:color="auto" w:fill="FFFFFF"/>
        <w:tabs>
          <w:tab w:val="clear" w:pos="720"/>
        </w:tabs>
        <w:spacing w:after="0" w:line="240" w:lineRule="auto"/>
        <w:rPr>
          <w:rFonts w:ascii="Arial" w:hAnsi="Arial" w:cs="Arial"/>
        </w:rPr>
      </w:pPr>
      <w:r w:rsidRPr="002B48F0">
        <w:rPr>
          <w:rFonts w:ascii="Arial" w:hAnsi="Arial" w:cs="Arial"/>
        </w:rPr>
        <w:t>What is expected to happen because of participation in the MEP; and</w:t>
      </w:r>
    </w:p>
    <w:p w14:paraId="08E65CAD" w14:textId="5B39F8A7" w:rsidR="002B48F0" w:rsidRPr="002B48F0" w:rsidRDefault="002B48F0" w:rsidP="00637DC5">
      <w:pPr>
        <w:numPr>
          <w:ilvl w:val="0"/>
          <w:numId w:val="13"/>
        </w:numPr>
        <w:shd w:val="clear" w:color="auto" w:fill="FFFFFF"/>
        <w:tabs>
          <w:tab w:val="clear" w:pos="720"/>
        </w:tabs>
        <w:spacing w:after="150" w:line="240" w:lineRule="auto"/>
        <w:rPr>
          <w:rFonts w:ascii="Arial" w:hAnsi="Arial" w:cs="Arial"/>
        </w:rPr>
      </w:pPr>
      <w:r w:rsidRPr="002B48F0">
        <w:rPr>
          <w:rFonts w:ascii="Arial" w:hAnsi="Arial" w:cs="Arial"/>
        </w:rPr>
        <w:t>In what time frame it is measured.</w:t>
      </w:r>
    </w:p>
    <w:p w14:paraId="087E1625" w14:textId="62C7BFA7" w:rsidR="002B48F0" w:rsidRDefault="002B48F0" w:rsidP="002B48F0">
      <w:pPr>
        <w:spacing w:line="240" w:lineRule="auto"/>
        <w:rPr>
          <w:rFonts w:ascii="Arial" w:hAnsi="Arial" w:cs="Arial"/>
        </w:rPr>
      </w:pPr>
      <w:r w:rsidRPr="002B48F0">
        <w:rPr>
          <w:rFonts w:ascii="Arial" w:hAnsi="Arial" w:cs="Arial"/>
        </w:rPr>
        <w:t xml:space="preserve">Measurable program outcomes were developed by looking at the </w:t>
      </w:r>
      <w:proofErr w:type="gramStart"/>
      <w:r w:rsidRPr="002B48F0">
        <w:rPr>
          <w:rFonts w:ascii="Arial" w:hAnsi="Arial" w:cs="Arial"/>
        </w:rPr>
        <w:t>needs</w:t>
      </w:r>
      <w:proofErr w:type="gramEnd"/>
      <w:r w:rsidRPr="002B48F0">
        <w:rPr>
          <w:rFonts w:ascii="Arial" w:hAnsi="Arial" w:cs="Arial"/>
        </w:rPr>
        <w:t xml:space="preserve"> statements and the evaluation questions of the constituent activities for each strategy. Potential measurable program outcomes were formed based on the availability of data, the relevance of the measure for illuminating the performance of the strategy, and the motivating ability of the measure for driving improvements to the MEP through the evaluation process. Measurable program outcomes may be measures of implementation or results outcomes.</w:t>
      </w:r>
    </w:p>
    <w:p w14:paraId="6101F416" w14:textId="24106155" w:rsidR="00A75B73" w:rsidRPr="00A75B73" w:rsidRDefault="00A75B73" w:rsidP="00A75B73">
      <w:pPr>
        <w:spacing w:line="240" w:lineRule="auto"/>
        <w:rPr>
          <w:rFonts w:ascii="Arial" w:hAnsi="Arial" w:cs="Arial"/>
        </w:rPr>
      </w:pPr>
      <w:r w:rsidRPr="00A75B73">
        <w:rPr>
          <w:rFonts w:ascii="Arial" w:hAnsi="Arial" w:cs="Arial"/>
        </w:rPr>
        <w:t>Each measurable program outcome has a targeted improvement that is based on one of the following methods:</w:t>
      </w:r>
    </w:p>
    <w:p w14:paraId="22FDCEC7" w14:textId="25560820" w:rsidR="00A75B73" w:rsidRPr="00A75B73" w:rsidRDefault="00A75B73" w:rsidP="00A75B73">
      <w:pPr>
        <w:numPr>
          <w:ilvl w:val="0"/>
          <w:numId w:val="13"/>
        </w:numPr>
        <w:shd w:val="clear" w:color="auto" w:fill="FFFFFF"/>
        <w:tabs>
          <w:tab w:val="clear" w:pos="720"/>
        </w:tabs>
        <w:spacing w:after="0" w:line="240" w:lineRule="auto"/>
        <w:rPr>
          <w:rFonts w:ascii="Arial" w:hAnsi="Arial" w:cs="Arial"/>
        </w:rPr>
      </w:pPr>
      <w:r w:rsidRPr="00A75B73">
        <w:rPr>
          <w:rFonts w:ascii="Arial" w:hAnsi="Arial" w:cs="Arial"/>
        </w:rPr>
        <w:t>Meeting or exceeding the rate of change of the state performance target for economically disadvantaged students. For instance, Ohio has a goal for the percentage of economically disadvantaged students who are proficient in English language arts to increase by roughly three percentage points annually over the next two years. Therefore, measurable program outcomes related to an increase in percent of MEP students proficient in state tests was set at three percentage points.</w:t>
      </w:r>
    </w:p>
    <w:p w14:paraId="7DF27983" w14:textId="57EAA8E6" w:rsidR="00A75B73" w:rsidRPr="00A75B73" w:rsidRDefault="00A75B73" w:rsidP="00A75B73">
      <w:pPr>
        <w:numPr>
          <w:ilvl w:val="0"/>
          <w:numId w:val="13"/>
        </w:numPr>
        <w:shd w:val="clear" w:color="auto" w:fill="FFFFFF"/>
        <w:tabs>
          <w:tab w:val="clear" w:pos="720"/>
        </w:tabs>
        <w:spacing w:after="0" w:line="240" w:lineRule="auto"/>
        <w:rPr>
          <w:rFonts w:ascii="Arial" w:hAnsi="Arial" w:cs="Arial"/>
        </w:rPr>
      </w:pPr>
      <w:r w:rsidRPr="00A75B73">
        <w:rPr>
          <w:rFonts w:ascii="Arial" w:hAnsi="Arial" w:cs="Arial"/>
        </w:rPr>
        <w:t xml:space="preserve">Asserting the objective to meet expected development over time while allowing flexibility in the qualified assessment instruments. In these cases, 80 percent of the students in these programs are to meet or exceed expected progress between pre-program and post-program assessments, as established by reliable data regarding the assessment instrument. </w:t>
      </w:r>
    </w:p>
    <w:p w14:paraId="5A2C92E5" w14:textId="77777777" w:rsidR="00A75B73" w:rsidRPr="00A75B73" w:rsidRDefault="00A75B73" w:rsidP="00A75B73">
      <w:pPr>
        <w:numPr>
          <w:ilvl w:val="0"/>
          <w:numId w:val="13"/>
        </w:numPr>
        <w:shd w:val="clear" w:color="auto" w:fill="FFFFFF"/>
        <w:tabs>
          <w:tab w:val="clear" w:pos="720"/>
        </w:tabs>
        <w:spacing w:after="0" w:line="240" w:lineRule="auto"/>
        <w:rPr>
          <w:rFonts w:ascii="Arial" w:hAnsi="Arial" w:cs="Arial"/>
        </w:rPr>
      </w:pPr>
      <w:r w:rsidRPr="00A75B73">
        <w:rPr>
          <w:rFonts w:ascii="Arial" w:hAnsi="Arial" w:cs="Arial"/>
        </w:rPr>
        <w:t xml:space="preserve">Expecting greater improvement of MEP students receiving a substantial intervention as compared to migrant peers who do not receive the same level of service. </w:t>
      </w:r>
    </w:p>
    <w:p w14:paraId="7B0C4237" w14:textId="605E5B0A" w:rsidR="00A75B73" w:rsidRPr="00A75B73" w:rsidRDefault="00A75B73" w:rsidP="00A75B73">
      <w:pPr>
        <w:numPr>
          <w:ilvl w:val="0"/>
          <w:numId w:val="13"/>
        </w:numPr>
        <w:shd w:val="clear" w:color="auto" w:fill="FFFFFF"/>
        <w:tabs>
          <w:tab w:val="clear" w:pos="720"/>
        </w:tabs>
        <w:spacing w:after="0" w:line="240" w:lineRule="auto"/>
        <w:rPr>
          <w:rFonts w:ascii="Arial" w:hAnsi="Arial" w:cs="Arial"/>
        </w:rPr>
      </w:pPr>
      <w:r w:rsidRPr="00A75B73">
        <w:rPr>
          <w:rFonts w:ascii="Arial" w:hAnsi="Arial" w:cs="Arial"/>
        </w:rPr>
        <w:t xml:space="preserve">Setting a robust implementation target, which is at least 80 percent of students in the target population participating in the strategy. </w:t>
      </w:r>
    </w:p>
    <w:p w14:paraId="20552ED2" w14:textId="7122A550" w:rsidR="00A75B73" w:rsidRDefault="00A75B73" w:rsidP="00A75B73">
      <w:pPr>
        <w:numPr>
          <w:ilvl w:val="0"/>
          <w:numId w:val="13"/>
        </w:numPr>
        <w:shd w:val="clear" w:color="auto" w:fill="FFFFFF"/>
        <w:tabs>
          <w:tab w:val="clear" w:pos="720"/>
        </w:tabs>
        <w:spacing w:after="0" w:line="240" w:lineRule="auto"/>
        <w:rPr>
          <w:rFonts w:ascii="Arial" w:hAnsi="Arial" w:cs="Arial"/>
        </w:rPr>
      </w:pPr>
      <w:r w:rsidRPr="00A75B73">
        <w:rPr>
          <w:rFonts w:ascii="Arial" w:hAnsi="Arial" w:cs="Arial"/>
        </w:rPr>
        <w:t>Anticipating year-over-year increase in a measure that is at least five percentage points higher than the previous year. This is particularly useful for metrics for which long-term targets have not been set.</w:t>
      </w:r>
    </w:p>
    <w:p w14:paraId="0FC0F11A" w14:textId="77777777" w:rsidR="00A75B73" w:rsidRDefault="00A75B73" w:rsidP="00A75B73">
      <w:pPr>
        <w:shd w:val="clear" w:color="auto" w:fill="FFFFFF"/>
        <w:spacing w:after="0" w:line="240" w:lineRule="auto"/>
        <w:ind w:left="720"/>
        <w:rPr>
          <w:rFonts w:ascii="Arial" w:hAnsi="Arial" w:cs="Arial"/>
        </w:rPr>
        <w:sectPr w:rsidR="00A75B73" w:rsidSect="00BC60EE">
          <w:pgSz w:w="12240" w:h="15840"/>
          <w:pgMar w:top="1440" w:right="720" w:bottom="1260" w:left="720" w:header="720" w:footer="720" w:gutter="0"/>
          <w:pgNumType w:start="1"/>
          <w:cols w:space="720"/>
          <w:docGrid w:linePitch="360"/>
        </w:sectPr>
      </w:pPr>
    </w:p>
    <w:p w14:paraId="0080B4B4" w14:textId="77777777" w:rsidR="007A6F23" w:rsidRDefault="007A6F23" w:rsidP="00F74FCB">
      <w:pPr>
        <w:pStyle w:val="Heading1"/>
      </w:pPr>
      <w:bookmarkStart w:id="34" w:name="_Toc9003959"/>
      <w:bookmarkStart w:id="35" w:name="_Toc533752185"/>
      <w:bookmarkStart w:id="36" w:name="_Toc9245260"/>
      <w:bookmarkStart w:id="37" w:name="_Toc9245316"/>
      <w:r>
        <w:lastRenderedPageBreak/>
        <w:t>Ohio MEP SDP/CNA/Evaluation Alignment Charts</w:t>
      </w:r>
      <w:bookmarkEnd w:id="34"/>
      <w:bookmarkEnd w:id="35"/>
      <w:bookmarkEnd w:id="36"/>
      <w:bookmarkEnd w:id="37"/>
    </w:p>
    <w:p w14:paraId="64A100AE" w14:textId="6537C73B" w:rsidR="007A6F23" w:rsidRDefault="007A6F23" w:rsidP="00DF049C">
      <w:pPr>
        <w:pStyle w:val="Heading2"/>
      </w:pPr>
      <w:bookmarkStart w:id="38" w:name="_Toc9003960"/>
      <w:bookmarkStart w:id="39" w:name="_Toc9245261"/>
      <w:bookmarkStart w:id="40" w:name="_Toc9245317"/>
      <w:r>
        <w:t xml:space="preserve">GOAL AREAS #1 AND #2: </w:t>
      </w:r>
      <w:r w:rsidR="00C44BFC">
        <w:t>ENGLISH</w:t>
      </w:r>
      <w:r>
        <w:t xml:space="preserve"> LANGUAGE ARTS AND MATH</w:t>
      </w:r>
      <w:bookmarkEnd w:id="38"/>
      <w:bookmarkEnd w:id="39"/>
      <w:bookmarkEnd w:id="40"/>
    </w:p>
    <w:p w14:paraId="0FA40242" w14:textId="104D36C5" w:rsidR="007A6F23" w:rsidRPr="007A6F23" w:rsidRDefault="007A6F23" w:rsidP="007A6F23">
      <w:pPr>
        <w:spacing w:line="240" w:lineRule="auto"/>
        <w:rPr>
          <w:rFonts w:ascii="Arial" w:hAnsi="Arial" w:cs="Arial"/>
          <w:u w:val="single"/>
        </w:rPr>
      </w:pPr>
      <w:r w:rsidRPr="00637DC5">
        <w:rPr>
          <w:rFonts w:ascii="Arial" w:hAnsi="Arial" w:cs="Arial"/>
          <w:b/>
        </w:rPr>
        <w:t>State Performance Targets:</w:t>
      </w:r>
      <w:r w:rsidRPr="007A6F23">
        <w:rPr>
          <w:rFonts w:ascii="Arial" w:hAnsi="Arial" w:cs="Arial"/>
        </w:rPr>
        <w:t xml:space="preserve"> The </w:t>
      </w:r>
      <w:r w:rsidR="00C44BFC">
        <w:rPr>
          <w:rFonts w:ascii="Arial" w:hAnsi="Arial" w:cs="Arial"/>
        </w:rPr>
        <w:t>English</w:t>
      </w:r>
      <w:r w:rsidRPr="007A6F23">
        <w:rPr>
          <w:rFonts w:ascii="Arial" w:hAnsi="Arial" w:cs="Arial"/>
        </w:rPr>
        <w:t xml:space="preserve"> language arts target proficiency rate for economically disadvantaged students in 2025-2026 is 64 percent, while the </w:t>
      </w:r>
      <w:r w:rsidR="00C44BFC">
        <w:rPr>
          <w:rFonts w:ascii="Arial" w:hAnsi="Arial" w:cs="Arial"/>
        </w:rPr>
        <w:t>English</w:t>
      </w:r>
      <w:r w:rsidRPr="007A6F23">
        <w:rPr>
          <w:rFonts w:ascii="Arial" w:hAnsi="Arial" w:cs="Arial"/>
        </w:rPr>
        <w:t xml:space="preserve"> language arts target proficiency rate for all students in the same academic year is 80 percent. The math target proficiency rate for economically disadvantaged students in 2025-2026 is 71 percent, while the math target proficiency rate for all students in the same academic year is 80 percent.</w:t>
      </w:r>
    </w:p>
    <w:p w14:paraId="21F76443" w14:textId="77777777" w:rsidR="007A6F23" w:rsidRPr="007A6F23" w:rsidRDefault="007A6F23" w:rsidP="007A6F23">
      <w:pPr>
        <w:spacing w:line="240" w:lineRule="auto"/>
        <w:rPr>
          <w:rFonts w:ascii="Arial" w:hAnsi="Arial" w:cs="Arial"/>
        </w:rPr>
      </w:pPr>
      <w:r w:rsidRPr="00637DC5">
        <w:rPr>
          <w:rFonts w:ascii="Arial" w:hAnsi="Arial" w:cs="Arial"/>
          <w:b/>
        </w:rPr>
        <w:t>Concern Statement:</w:t>
      </w:r>
      <w:r w:rsidRPr="007A6F23">
        <w:rPr>
          <w:rFonts w:ascii="Arial" w:hAnsi="Arial" w:cs="Arial"/>
        </w:rPr>
        <w:t xml:space="preserve"> We are concerned that migrant students lack continuity in their educational experience and do not receive sufficient instruction to achieve proficiency in math reading/language arts due to their high mobility.</w:t>
      </w:r>
    </w:p>
    <w:p w14:paraId="2ACE205A" w14:textId="7D3AEEF1" w:rsidR="007A6F23" w:rsidRPr="007A6F23" w:rsidRDefault="007A6F23" w:rsidP="007A6F23">
      <w:pPr>
        <w:spacing w:line="240" w:lineRule="auto"/>
        <w:rPr>
          <w:rFonts w:ascii="Arial" w:hAnsi="Arial" w:cs="Arial"/>
        </w:rPr>
      </w:pPr>
      <w:r w:rsidRPr="00637DC5">
        <w:rPr>
          <w:rFonts w:ascii="Arial" w:hAnsi="Arial" w:cs="Arial"/>
          <w:b/>
        </w:rPr>
        <w:t>Data Summary:</w:t>
      </w:r>
      <w:r w:rsidRPr="007A6F23">
        <w:rPr>
          <w:rFonts w:ascii="Arial" w:hAnsi="Arial" w:cs="Arial"/>
        </w:rPr>
        <w:t xml:space="preserve"> Thirty percent of tested MEP students were proficient in </w:t>
      </w:r>
      <w:r w:rsidR="00C44BFC">
        <w:rPr>
          <w:rFonts w:ascii="Arial" w:hAnsi="Arial" w:cs="Arial"/>
        </w:rPr>
        <w:t>English</w:t>
      </w:r>
      <w:r w:rsidRPr="007A6F23">
        <w:rPr>
          <w:rFonts w:ascii="Arial" w:hAnsi="Arial" w:cs="Arial"/>
        </w:rPr>
        <w:t xml:space="preserve"> language arts in 2015-2016, compared to a proficiency rate of 55 percent for all tested Ohio students and 39 percent for economically disadvantaged students. Thirty-three percent of tested MEP students were proficient in math in 2015-2016, compared to a proficiency rate of 58 percent for all tested Ohio students and 42 percent for economically disadvantaged students.</w:t>
      </w:r>
    </w:p>
    <w:p w14:paraId="40BBF782" w14:textId="2C4ACB9C" w:rsidR="007A6F23" w:rsidRPr="007A6F23" w:rsidRDefault="007A6F23" w:rsidP="007A6F23">
      <w:pPr>
        <w:spacing w:line="240" w:lineRule="auto"/>
        <w:rPr>
          <w:rFonts w:ascii="Arial" w:hAnsi="Arial" w:cs="Arial"/>
        </w:rPr>
      </w:pPr>
      <w:r w:rsidRPr="00637DC5">
        <w:rPr>
          <w:rFonts w:ascii="Arial" w:hAnsi="Arial" w:cs="Arial"/>
          <w:b/>
        </w:rPr>
        <w:t>Measurable Program Outcome 1-2.</w:t>
      </w:r>
      <w:r w:rsidRPr="006758E4">
        <w:rPr>
          <w:rFonts w:ascii="Arial" w:hAnsi="Arial" w:cs="Arial"/>
          <w:b/>
          <w:color w:val="000000" w:themeColor="text1"/>
        </w:rPr>
        <w:t>1</w:t>
      </w:r>
      <w:r w:rsidR="00580265" w:rsidRPr="006758E4">
        <w:rPr>
          <w:rFonts w:ascii="Arial" w:hAnsi="Arial" w:cs="Arial"/>
          <w:b/>
          <w:color w:val="000000" w:themeColor="text1"/>
        </w:rPr>
        <w:t>a</w:t>
      </w:r>
      <w:r w:rsidRPr="00637DC5">
        <w:rPr>
          <w:rFonts w:ascii="Arial" w:hAnsi="Arial" w:cs="Arial"/>
          <w:b/>
        </w:rPr>
        <w:t xml:space="preserve">: </w:t>
      </w:r>
      <w:r w:rsidRPr="007A6F23">
        <w:rPr>
          <w:rFonts w:ascii="Arial" w:hAnsi="Arial" w:cs="Arial"/>
        </w:rPr>
        <w:t xml:space="preserve">The percent of students who receive MEP instruction and score proficient or better on the </w:t>
      </w:r>
      <w:r w:rsidR="00C44BFC">
        <w:rPr>
          <w:rFonts w:ascii="Arial" w:hAnsi="Arial" w:cs="Arial"/>
        </w:rPr>
        <w:t>English</w:t>
      </w:r>
      <w:r w:rsidRPr="007A6F23">
        <w:rPr>
          <w:rFonts w:ascii="Arial" w:hAnsi="Arial" w:cs="Arial"/>
        </w:rPr>
        <w:t xml:space="preserve"> language arts state test or the math state test will increase three percentage points to </w:t>
      </w:r>
      <w:r w:rsidR="00580265" w:rsidRPr="006758E4">
        <w:rPr>
          <w:rFonts w:ascii="Arial" w:hAnsi="Arial" w:cs="Arial"/>
          <w:color w:val="000000" w:themeColor="text1"/>
        </w:rPr>
        <w:t>33</w:t>
      </w:r>
      <w:r w:rsidRPr="006758E4">
        <w:rPr>
          <w:rFonts w:ascii="Arial" w:hAnsi="Arial" w:cs="Arial"/>
          <w:color w:val="000000" w:themeColor="text1"/>
        </w:rPr>
        <w:t xml:space="preserve"> </w:t>
      </w:r>
      <w:r w:rsidRPr="007A6F23">
        <w:rPr>
          <w:rFonts w:ascii="Arial" w:hAnsi="Arial" w:cs="Arial"/>
        </w:rPr>
        <w:t xml:space="preserve">percent and </w:t>
      </w:r>
      <w:r w:rsidR="00580265" w:rsidRPr="006758E4">
        <w:rPr>
          <w:rFonts w:ascii="Arial" w:hAnsi="Arial" w:cs="Arial"/>
          <w:color w:val="000000" w:themeColor="text1"/>
        </w:rPr>
        <w:t xml:space="preserve">36 </w:t>
      </w:r>
      <w:r w:rsidRPr="007A6F23">
        <w:rPr>
          <w:rFonts w:ascii="Arial" w:hAnsi="Arial" w:cs="Arial"/>
        </w:rPr>
        <w:t>percent respectively by the end of PP20.</w:t>
      </w:r>
      <w:r w:rsidRPr="007A6F23">
        <w:rPr>
          <w:rStyle w:val="FootnoteReference"/>
          <w:rFonts w:ascii="Arial" w:hAnsi="Arial" w:cs="Arial"/>
        </w:rPr>
        <w:footnoteReference w:id="5"/>
      </w:r>
      <w:r w:rsidRPr="007A6F23">
        <w:rPr>
          <w:rFonts w:ascii="Arial" w:hAnsi="Arial" w:cs="Arial"/>
        </w:rPr>
        <w:t xml:space="preserve"> [Note: This metric only includes students who take the state tests. In 2016-2017, only 13 percent of MEP students were in Ohio to take the state tests.]</w:t>
      </w:r>
    </w:p>
    <w:p w14:paraId="061315C4" w14:textId="09A6E574" w:rsidR="007A6F23" w:rsidRPr="007A6F23" w:rsidRDefault="007A6F23" w:rsidP="007A6F23">
      <w:pPr>
        <w:spacing w:line="240" w:lineRule="auto"/>
        <w:rPr>
          <w:rFonts w:ascii="Arial" w:hAnsi="Arial" w:cs="Arial"/>
          <w:b/>
        </w:rPr>
      </w:pPr>
      <w:r w:rsidRPr="00637DC5">
        <w:rPr>
          <w:rFonts w:ascii="Arial" w:hAnsi="Arial" w:cs="Arial"/>
          <w:b/>
        </w:rPr>
        <w:t>Measurable Program Outcome 1-2.</w:t>
      </w:r>
      <w:r w:rsidR="00580265" w:rsidRPr="006758E4">
        <w:rPr>
          <w:rFonts w:ascii="Arial" w:hAnsi="Arial" w:cs="Arial"/>
          <w:b/>
          <w:color w:val="000000" w:themeColor="text1"/>
        </w:rPr>
        <w:t>1b</w:t>
      </w:r>
      <w:r w:rsidRPr="00637DC5">
        <w:rPr>
          <w:rFonts w:ascii="Arial" w:hAnsi="Arial" w:cs="Arial"/>
          <w:b/>
        </w:rPr>
        <w:t>:</w:t>
      </w:r>
      <w:r w:rsidRPr="007A6F23">
        <w:rPr>
          <w:rFonts w:ascii="Arial" w:hAnsi="Arial" w:cs="Arial"/>
        </w:rPr>
        <w:t xml:space="preserve"> By the end of PP20, 80 percent of students receiving MEP </w:t>
      </w:r>
      <w:r w:rsidR="00C44BFC">
        <w:rPr>
          <w:rFonts w:ascii="Arial" w:hAnsi="Arial" w:cs="Arial"/>
        </w:rPr>
        <w:t>English</w:t>
      </w:r>
      <w:r w:rsidRPr="007A6F23">
        <w:rPr>
          <w:rFonts w:ascii="Arial" w:hAnsi="Arial" w:cs="Arial"/>
        </w:rPr>
        <w:t xml:space="preserve"> language arts or math instruction for at least 20 sessions </w:t>
      </w:r>
      <w:r w:rsidR="0082668D">
        <w:rPr>
          <w:rFonts w:ascii="Arial" w:hAnsi="Arial" w:cs="Arial"/>
        </w:rPr>
        <w:t xml:space="preserve">in the building programs </w:t>
      </w:r>
      <w:r w:rsidRPr="007A6F23">
        <w:rPr>
          <w:rFonts w:ascii="Arial" w:hAnsi="Arial" w:cs="Arial"/>
        </w:rPr>
        <w:t xml:space="preserve">or 10 contact hours of IMAGE will show expected or above expected improvement according to assessments related to the intervention. </w:t>
      </w:r>
    </w:p>
    <w:p w14:paraId="2536A405" w14:textId="29761448" w:rsidR="007A6F23" w:rsidRPr="007A6F23" w:rsidRDefault="007A6F23" w:rsidP="007A6F23">
      <w:pPr>
        <w:spacing w:line="240" w:lineRule="auto"/>
        <w:rPr>
          <w:rFonts w:ascii="Arial" w:hAnsi="Arial" w:cs="Arial"/>
        </w:rPr>
      </w:pPr>
      <w:r w:rsidRPr="00637DC5">
        <w:rPr>
          <w:rFonts w:ascii="Arial" w:hAnsi="Arial" w:cs="Arial"/>
          <w:b/>
        </w:rPr>
        <w:t>Need Statement 1-2.1:</w:t>
      </w:r>
      <w:r w:rsidRPr="007A6F23">
        <w:rPr>
          <w:rFonts w:ascii="Arial" w:hAnsi="Arial" w:cs="Arial"/>
        </w:rPr>
        <w:t xml:space="preserve"> The </w:t>
      </w:r>
      <w:r w:rsidR="00C44BFC">
        <w:rPr>
          <w:rFonts w:ascii="Arial" w:hAnsi="Arial" w:cs="Arial"/>
        </w:rPr>
        <w:t>English</w:t>
      </w:r>
      <w:r w:rsidRPr="007A6F23">
        <w:rPr>
          <w:rFonts w:ascii="Arial" w:hAnsi="Arial" w:cs="Arial"/>
        </w:rPr>
        <w:t xml:space="preserve"> language arts and math proficiency rates for MEP students need to increase by at least nine percentage points to be on par with economically disadvantaged Ohio students.</w:t>
      </w:r>
    </w:p>
    <w:p w14:paraId="3C3F26EA" w14:textId="77777777" w:rsidR="007A6F23" w:rsidRPr="007A6F23" w:rsidRDefault="007A6F23" w:rsidP="007A6F23">
      <w:pPr>
        <w:spacing w:line="240" w:lineRule="auto"/>
        <w:rPr>
          <w:rFonts w:ascii="Arial" w:hAnsi="Arial" w:cs="Arial"/>
          <w:b/>
          <w:u w:val="single"/>
        </w:rPr>
      </w:pPr>
    </w:p>
    <w:p w14:paraId="5BBB339E" w14:textId="4C71EB6D" w:rsidR="007A6F23" w:rsidRPr="007A6F23" w:rsidRDefault="007A6F23" w:rsidP="007A6F23">
      <w:pPr>
        <w:spacing w:line="240" w:lineRule="auto"/>
        <w:rPr>
          <w:rFonts w:ascii="Arial" w:hAnsi="Arial" w:cs="Arial"/>
        </w:rPr>
      </w:pPr>
      <w:r w:rsidRPr="00637DC5">
        <w:rPr>
          <w:rFonts w:ascii="Arial" w:hAnsi="Arial" w:cs="Arial"/>
          <w:b/>
        </w:rPr>
        <w:t xml:space="preserve">Strategy 1-2.1: </w:t>
      </w:r>
      <w:r w:rsidRPr="007A6F23">
        <w:rPr>
          <w:rFonts w:ascii="Arial" w:hAnsi="Arial" w:cs="Arial"/>
        </w:rPr>
        <w:t xml:space="preserve">Provide migrant students with effective instructional services to increase achievement in </w:t>
      </w:r>
      <w:r w:rsidR="00C44BFC">
        <w:rPr>
          <w:rFonts w:ascii="Arial" w:hAnsi="Arial" w:cs="Arial"/>
        </w:rPr>
        <w:t>English</w:t>
      </w:r>
      <w:r w:rsidRPr="007A6F23">
        <w:rPr>
          <w:rFonts w:ascii="Arial" w:hAnsi="Arial" w:cs="Arial"/>
        </w:rPr>
        <w:t xml:space="preserve"> language </w:t>
      </w:r>
      <w:proofErr w:type="gramStart"/>
      <w:r w:rsidRPr="007A6F23">
        <w:rPr>
          <w:rFonts w:ascii="Arial" w:hAnsi="Arial" w:cs="Arial"/>
        </w:rPr>
        <w:t>arts  and</w:t>
      </w:r>
      <w:proofErr w:type="gramEnd"/>
      <w:r w:rsidRPr="007A6F23">
        <w:rPr>
          <w:rFonts w:ascii="Arial" w:hAnsi="Arial" w:cs="Arial"/>
        </w:rPr>
        <w:t xml:space="preserve"> math.</w:t>
      </w:r>
    </w:p>
    <w:p w14:paraId="60B54B45" w14:textId="77777777" w:rsidR="00DF049C" w:rsidRDefault="00DF049C" w:rsidP="00E572AA">
      <w:pPr>
        <w:pStyle w:val="Caption"/>
        <w:rPr>
          <w:rFonts w:cs="Arial"/>
          <w:color w:val="auto"/>
        </w:rPr>
      </w:pPr>
      <w:r>
        <w:rPr>
          <w:rFonts w:cs="Arial"/>
          <w:color w:val="auto"/>
        </w:rPr>
        <w:br w:type="page"/>
      </w:r>
    </w:p>
    <w:p w14:paraId="645080FD" w14:textId="33EF1D71" w:rsidR="00E572AA" w:rsidRDefault="00E572AA" w:rsidP="00E572AA">
      <w:pPr>
        <w:pStyle w:val="Caption"/>
        <w:rPr>
          <w:rFonts w:cs="Arial"/>
          <w:color w:val="auto"/>
        </w:rPr>
      </w:pPr>
      <w:r>
        <w:rPr>
          <w:rFonts w:cs="Arial"/>
          <w:color w:val="auto"/>
        </w:rPr>
        <w:lastRenderedPageBreak/>
        <w:t xml:space="preserve">Table </w:t>
      </w:r>
      <w:r w:rsidR="005D6E72">
        <w:rPr>
          <w:rFonts w:cs="Arial"/>
          <w:noProof/>
          <w:color w:val="auto"/>
        </w:rPr>
        <w:t>6</w:t>
      </w:r>
      <w:r>
        <w:rPr>
          <w:rFonts w:cs="Arial"/>
          <w:color w:val="auto"/>
        </w:rPr>
        <w:t>. Component activities of strategy 1-2.1 and related evaluation questions</w:t>
      </w:r>
    </w:p>
    <w:tbl>
      <w:tblPr>
        <w:tblStyle w:val="TableGrid"/>
        <w:tblW w:w="14395" w:type="dxa"/>
        <w:tblInd w:w="0" w:type="dxa"/>
        <w:tblLook w:val="04A0" w:firstRow="1" w:lastRow="0" w:firstColumn="1" w:lastColumn="0" w:noHBand="0" w:noVBand="1"/>
      </w:tblPr>
      <w:tblGrid>
        <w:gridCol w:w="3525"/>
        <w:gridCol w:w="1870"/>
        <w:gridCol w:w="4587"/>
        <w:gridCol w:w="4413"/>
      </w:tblGrid>
      <w:tr w:rsidR="006B6689" w:rsidRPr="006B6689" w14:paraId="27654CAB" w14:textId="77777777" w:rsidTr="00637DC5">
        <w:trPr>
          <w:tblHeader/>
        </w:trPr>
        <w:tc>
          <w:tcPr>
            <w:tcW w:w="352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A81B13E" w14:textId="77777777" w:rsidR="006B6689" w:rsidRPr="006B6689" w:rsidRDefault="006B6689">
            <w:pPr>
              <w:jc w:val="center"/>
              <w:rPr>
                <w:rFonts w:ascii="Arial" w:hAnsi="Arial" w:cs="Arial"/>
                <w:b/>
              </w:rPr>
            </w:pPr>
            <w:r w:rsidRPr="006B6689">
              <w:rPr>
                <w:rFonts w:ascii="Arial" w:hAnsi="Arial" w:cs="Arial"/>
                <w:b/>
              </w:rPr>
              <w:t>Activities</w:t>
            </w:r>
          </w:p>
        </w:tc>
        <w:tc>
          <w:tcPr>
            <w:tcW w:w="18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C79606E" w14:textId="77777777" w:rsidR="006B6689" w:rsidRPr="006B6689" w:rsidRDefault="006B6689">
            <w:pPr>
              <w:jc w:val="center"/>
              <w:rPr>
                <w:rFonts w:ascii="Arial" w:hAnsi="Arial" w:cs="Arial"/>
                <w:b/>
              </w:rPr>
            </w:pPr>
            <w:r w:rsidRPr="006B6689">
              <w:rPr>
                <w:rFonts w:ascii="Arial" w:hAnsi="Arial" w:cs="Arial"/>
                <w:b/>
              </w:rPr>
              <w:t>Delivery Expectations</w:t>
            </w:r>
          </w:p>
        </w:tc>
        <w:tc>
          <w:tcPr>
            <w:tcW w:w="458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7752BAE" w14:textId="77777777" w:rsidR="006B6689" w:rsidRPr="006B6689" w:rsidRDefault="006B6689">
            <w:pPr>
              <w:jc w:val="center"/>
              <w:rPr>
                <w:rFonts w:ascii="Arial" w:hAnsi="Arial" w:cs="Arial"/>
                <w:b/>
              </w:rPr>
            </w:pPr>
            <w:r w:rsidRPr="006B6689">
              <w:rPr>
                <w:rFonts w:ascii="Arial" w:hAnsi="Arial" w:cs="Arial"/>
                <w:b/>
              </w:rPr>
              <w:t>Evaluation Question for Program Implementation</w:t>
            </w:r>
          </w:p>
        </w:tc>
        <w:tc>
          <w:tcPr>
            <w:tcW w:w="441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519BC9A" w14:textId="77777777" w:rsidR="006B6689" w:rsidRPr="006B6689" w:rsidRDefault="006B6689">
            <w:pPr>
              <w:jc w:val="center"/>
              <w:rPr>
                <w:rFonts w:ascii="Arial" w:hAnsi="Arial" w:cs="Arial"/>
                <w:b/>
              </w:rPr>
            </w:pPr>
            <w:r w:rsidRPr="006B6689">
              <w:rPr>
                <w:rFonts w:ascii="Arial" w:hAnsi="Arial" w:cs="Arial"/>
                <w:b/>
              </w:rPr>
              <w:t>Evaluation Question for Program Results</w:t>
            </w:r>
          </w:p>
        </w:tc>
      </w:tr>
      <w:tr w:rsidR="006B6689" w:rsidRPr="006B6689" w14:paraId="515712F6"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743B0519" w14:textId="78C78143" w:rsidR="006B6689" w:rsidRPr="006B6689" w:rsidRDefault="006B6689">
            <w:pPr>
              <w:rPr>
                <w:rFonts w:ascii="Arial" w:hAnsi="Arial" w:cs="Arial"/>
                <w:b/>
              </w:rPr>
            </w:pPr>
            <w:r w:rsidRPr="006B6689">
              <w:rPr>
                <w:rFonts w:ascii="Arial" w:hAnsi="Arial" w:cs="Arial"/>
                <w:b/>
              </w:rPr>
              <w:t xml:space="preserve">1.1a </w:t>
            </w:r>
            <w:r w:rsidRPr="006B6689">
              <w:rPr>
                <w:rFonts w:ascii="Arial" w:hAnsi="Arial" w:cs="Arial"/>
              </w:rPr>
              <w:t>Provide intensive academic support focused on the individual academic compe</w:t>
            </w:r>
            <w:bookmarkStart w:id="41" w:name="_GoBack"/>
            <w:bookmarkEnd w:id="41"/>
            <w:r w:rsidRPr="006B6689">
              <w:rPr>
                <w:rFonts w:ascii="Arial" w:hAnsi="Arial" w:cs="Arial"/>
              </w:rPr>
              <w:t xml:space="preserve">tency needs of students during the summer program, with a special focus on Priority for Service students. </w:t>
            </w:r>
          </w:p>
        </w:tc>
        <w:tc>
          <w:tcPr>
            <w:tcW w:w="1870" w:type="dxa"/>
            <w:tcBorders>
              <w:top w:val="single" w:sz="4" w:space="0" w:color="auto"/>
              <w:left w:val="single" w:sz="4" w:space="0" w:color="auto"/>
              <w:bottom w:val="single" w:sz="4" w:space="0" w:color="auto"/>
              <w:right w:val="single" w:sz="4" w:space="0" w:color="auto"/>
            </w:tcBorders>
            <w:hideMark/>
          </w:tcPr>
          <w:p w14:paraId="173F8D24" w14:textId="77777777" w:rsidR="006B6689" w:rsidRPr="006B6689" w:rsidRDefault="006B6689">
            <w:pPr>
              <w:rPr>
                <w:rFonts w:ascii="Arial" w:hAnsi="Arial" w:cs="Arial"/>
              </w:rPr>
            </w:pPr>
            <w:r w:rsidRPr="006B6689">
              <w:rPr>
                <w:rFonts w:ascii="Arial" w:hAnsi="Arial" w:cs="Arial"/>
              </w:rPr>
              <w:t>Required</w:t>
            </w:r>
          </w:p>
        </w:tc>
        <w:tc>
          <w:tcPr>
            <w:tcW w:w="4587" w:type="dxa"/>
            <w:tcBorders>
              <w:top w:val="single" w:sz="4" w:space="0" w:color="auto"/>
              <w:left w:val="single" w:sz="4" w:space="0" w:color="auto"/>
              <w:bottom w:val="single" w:sz="4" w:space="0" w:color="auto"/>
              <w:right w:val="single" w:sz="4" w:space="0" w:color="auto"/>
            </w:tcBorders>
            <w:hideMark/>
          </w:tcPr>
          <w:p w14:paraId="7C1657B2" w14:textId="77777777" w:rsidR="006B6689" w:rsidRPr="006B6689" w:rsidRDefault="006B6689">
            <w:pPr>
              <w:rPr>
                <w:rFonts w:ascii="Arial" w:hAnsi="Arial" w:cs="Arial"/>
              </w:rPr>
            </w:pPr>
            <w:r w:rsidRPr="006B6689">
              <w:rPr>
                <w:rFonts w:ascii="Arial" w:hAnsi="Arial" w:cs="Arial"/>
                <w:b/>
              </w:rPr>
              <w:t xml:space="preserve">1.1a </w:t>
            </w:r>
            <w:r w:rsidRPr="006B6689">
              <w:rPr>
                <w:rFonts w:ascii="Arial" w:hAnsi="Arial" w:cs="Arial"/>
              </w:rPr>
              <w:t>What is the participation of migrant students in the summer MEP program?</w:t>
            </w:r>
          </w:p>
          <w:p w14:paraId="002F3BA8" w14:textId="18B6D69C" w:rsidR="006B6689" w:rsidRPr="006B6689" w:rsidRDefault="006B6689">
            <w:pPr>
              <w:rPr>
                <w:rFonts w:ascii="Arial" w:hAnsi="Arial" w:cs="Arial"/>
                <w:b/>
              </w:rPr>
            </w:pPr>
            <w:r w:rsidRPr="006B6689">
              <w:rPr>
                <w:rFonts w:ascii="Arial" w:hAnsi="Arial" w:cs="Arial"/>
              </w:rPr>
              <w:t>-What is the participation of Priority for Service students?</w:t>
            </w:r>
          </w:p>
        </w:tc>
        <w:tc>
          <w:tcPr>
            <w:tcW w:w="4413" w:type="dxa"/>
            <w:tcBorders>
              <w:top w:val="single" w:sz="4" w:space="0" w:color="auto"/>
              <w:left w:val="single" w:sz="4" w:space="0" w:color="auto"/>
              <w:bottom w:val="single" w:sz="4" w:space="0" w:color="auto"/>
              <w:right w:val="single" w:sz="4" w:space="0" w:color="auto"/>
            </w:tcBorders>
            <w:hideMark/>
          </w:tcPr>
          <w:p w14:paraId="2F105667" w14:textId="77777777" w:rsidR="006B6689" w:rsidRPr="006B6689" w:rsidRDefault="006B6689">
            <w:pPr>
              <w:rPr>
                <w:rFonts w:ascii="Arial" w:hAnsi="Arial" w:cs="Arial"/>
              </w:rPr>
            </w:pPr>
            <w:r w:rsidRPr="006B6689">
              <w:rPr>
                <w:rFonts w:ascii="Arial" w:hAnsi="Arial" w:cs="Arial"/>
                <w:b/>
              </w:rPr>
              <w:t xml:space="preserve">1.1a </w:t>
            </w:r>
            <w:r w:rsidRPr="006B6689">
              <w:rPr>
                <w:rFonts w:ascii="Arial" w:hAnsi="Arial" w:cs="Arial"/>
              </w:rPr>
              <w:t>What is the proficiency rate for students who participate?</w:t>
            </w:r>
          </w:p>
          <w:p w14:paraId="20CF7401" w14:textId="77777777" w:rsidR="006B6689" w:rsidRPr="006B6689" w:rsidRDefault="006B6689">
            <w:pPr>
              <w:rPr>
                <w:rFonts w:ascii="Arial" w:hAnsi="Arial" w:cs="Arial"/>
              </w:rPr>
            </w:pPr>
            <w:r w:rsidRPr="006B6689">
              <w:rPr>
                <w:rFonts w:ascii="Arial" w:hAnsi="Arial" w:cs="Arial"/>
              </w:rPr>
              <w:t>- What is the measured growth in academic competency for students receiving the intervention?</w:t>
            </w:r>
          </w:p>
          <w:p w14:paraId="51A21045" w14:textId="3953EE79" w:rsidR="006B6689" w:rsidRPr="006B6689" w:rsidRDefault="006B6689">
            <w:pPr>
              <w:rPr>
                <w:rFonts w:ascii="Arial" w:hAnsi="Arial" w:cs="Arial"/>
              </w:rPr>
            </w:pPr>
            <w:r w:rsidRPr="006B6689">
              <w:rPr>
                <w:rFonts w:ascii="Arial" w:hAnsi="Arial" w:cs="Arial"/>
              </w:rPr>
              <w:t>-How do Priority for Service students perform?</w:t>
            </w:r>
          </w:p>
        </w:tc>
      </w:tr>
      <w:tr w:rsidR="006B6689" w:rsidRPr="006B6689" w14:paraId="2868F31C"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147F56CA" w14:textId="171CF562" w:rsidR="006B6689" w:rsidRPr="006B6689" w:rsidRDefault="006B6689">
            <w:pPr>
              <w:rPr>
                <w:rFonts w:ascii="Arial" w:hAnsi="Arial" w:cs="Arial"/>
                <w:b/>
              </w:rPr>
            </w:pPr>
            <w:r w:rsidRPr="006B6689">
              <w:rPr>
                <w:rFonts w:ascii="Arial" w:hAnsi="Arial" w:cs="Arial"/>
                <w:b/>
              </w:rPr>
              <w:t xml:space="preserve">1.1b </w:t>
            </w:r>
            <w:r w:rsidRPr="006B6689">
              <w:rPr>
                <w:rFonts w:ascii="Arial" w:hAnsi="Arial" w:cs="Arial"/>
              </w:rPr>
              <w:t>Arrange intervention activities during the fall term with paraprofessional supplemental services, especially for Priority for Service students.</w:t>
            </w:r>
          </w:p>
        </w:tc>
        <w:tc>
          <w:tcPr>
            <w:tcW w:w="1870" w:type="dxa"/>
            <w:tcBorders>
              <w:top w:val="single" w:sz="4" w:space="0" w:color="auto"/>
              <w:left w:val="single" w:sz="4" w:space="0" w:color="auto"/>
              <w:bottom w:val="single" w:sz="4" w:space="0" w:color="auto"/>
              <w:right w:val="single" w:sz="4" w:space="0" w:color="auto"/>
            </w:tcBorders>
            <w:hideMark/>
          </w:tcPr>
          <w:p w14:paraId="74313AAD" w14:textId="77777777" w:rsidR="006B6689" w:rsidRPr="006B6689" w:rsidRDefault="006B6689">
            <w:pPr>
              <w:rPr>
                <w:rFonts w:ascii="Arial" w:hAnsi="Arial" w:cs="Arial"/>
              </w:rPr>
            </w:pPr>
            <w:r w:rsidRPr="006B6689">
              <w:rPr>
                <w:rFonts w:ascii="Arial" w:hAnsi="Arial" w:cs="Arial"/>
              </w:rPr>
              <w:t>Required</w:t>
            </w:r>
          </w:p>
        </w:tc>
        <w:tc>
          <w:tcPr>
            <w:tcW w:w="4587" w:type="dxa"/>
            <w:tcBorders>
              <w:top w:val="single" w:sz="4" w:space="0" w:color="auto"/>
              <w:left w:val="single" w:sz="4" w:space="0" w:color="auto"/>
              <w:bottom w:val="single" w:sz="4" w:space="0" w:color="auto"/>
              <w:right w:val="single" w:sz="4" w:space="0" w:color="auto"/>
            </w:tcBorders>
            <w:hideMark/>
          </w:tcPr>
          <w:p w14:paraId="1FA50100" w14:textId="588E2B33" w:rsidR="006B6689" w:rsidRPr="006B6689" w:rsidRDefault="006B6689">
            <w:pPr>
              <w:rPr>
                <w:rFonts w:ascii="Arial" w:hAnsi="Arial" w:cs="Arial"/>
              </w:rPr>
            </w:pPr>
            <w:r w:rsidRPr="006B6689">
              <w:rPr>
                <w:rFonts w:ascii="Arial" w:hAnsi="Arial" w:cs="Arial"/>
                <w:b/>
              </w:rPr>
              <w:t xml:space="preserve">1.1b </w:t>
            </w:r>
            <w:r w:rsidRPr="006B6689">
              <w:rPr>
                <w:rFonts w:ascii="Arial" w:hAnsi="Arial" w:cs="Arial"/>
              </w:rPr>
              <w:t>What supplemental services are being offered during the fall term?</w:t>
            </w:r>
          </w:p>
          <w:p w14:paraId="1824241C" w14:textId="12232858" w:rsidR="006B6689" w:rsidRPr="006B6689" w:rsidRDefault="006B6689">
            <w:pPr>
              <w:rPr>
                <w:rFonts w:ascii="Arial" w:hAnsi="Arial" w:cs="Arial"/>
              </w:rPr>
            </w:pPr>
            <w:r w:rsidRPr="006B6689">
              <w:rPr>
                <w:rFonts w:ascii="Arial" w:hAnsi="Arial" w:cs="Arial"/>
              </w:rPr>
              <w:t>- What is the participation rate of migrant students and Priority for Service students in the supplemental services for fall term?</w:t>
            </w:r>
          </w:p>
        </w:tc>
        <w:tc>
          <w:tcPr>
            <w:tcW w:w="4413" w:type="dxa"/>
            <w:tcBorders>
              <w:top w:val="single" w:sz="4" w:space="0" w:color="auto"/>
              <w:left w:val="single" w:sz="4" w:space="0" w:color="auto"/>
              <w:bottom w:val="single" w:sz="4" w:space="0" w:color="auto"/>
              <w:right w:val="single" w:sz="4" w:space="0" w:color="auto"/>
            </w:tcBorders>
            <w:hideMark/>
          </w:tcPr>
          <w:p w14:paraId="7365EE04" w14:textId="3C8E6849" w:rsidR="006B6689" w:rsidRPr="006758E4" w:rsidRDefault="006B6689">
            <w:pPr>
              <w:rPr>
                <w:rFonts w:ascii="Arial" w:hAnsi="Arial" w:cs="Arial"/>
              </w:rPr>
            </w:pPr>
            <w:r w:rsidRPr="006B6689">
              <w:rPr>
                <w:rFonts w:ascii="Arial" w:hAnsi="Arial" w:cs="Arial"/>
                <w:b/>
              </w:rPr>
              <w:t xml:space="preserve">1.1b </w:t>
            </w:r>
            <w:r w:rsidRPr="006B6689">
              <w:rPr>
                <w:rFonts w:ascii="Arial" w:hAnsi="Arial" w:cs="Arial"/>
              </w:rPr>
              <w:t>What is the proficiency rate for students who participate?</w:t>
            </w:r>
          </w:p>
        </w:tc>
      </w:tr>
      <w:tr w:rsidR="006B6689" w:rsidRPr="006B6689" w14:paraId="03CB2CE4"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5D434320" w14:textId="3B488F04" w:rsidR="006B6689" w:rsidRPr="006B6689" w:rsidRDefault="006B6689">
            <w:pPr>
              <w:rPr>
                <w:rFonts w:ascii="Arial" w:hAnsi="Arial" w:cs="Arial"/>
                <w:b/>
              </w:rPr>
            </w:pPr>
            <w:r w:rsidRPr="006B6689">
              <w:rPr>
                <w:rFonts w:ascii="Arial" w:hAnsi="Arial" w:cs="Arial"/>
                <w:b/>
              </w:rPr>
              <w:t xml:space="preserve">1.1c </w:t>
            </w:r>
            <w:r w:rsidRPr="006B6689">
              <w:rPr>
                <w:rFonts w:ascii="Arial" w:hAnsi="Arial" w:cs="Arial"/>
              </w:rPr>
              <w:t xml:space="preserve">Facilitate personalized and quality instruction with blended learning curricula (such as </w:t>
            </w:r>
            <w:proofErr w:type="spellStart"/>
            <w:r w:rsidRPr="006B6689">
              <w:rPr>
                <w:rFonts w:ascii="Arial" w:hAnsi="Arial" w:cs="Arial"/>
              </w:rPr>
              <w:t>iReady</w:t>
            </w:r>
            <w:proofErr w:type="spellEnd"/>
            <w:r w:rsidRPr="006B6689">
              <w:rPr>
                <w:rFonts w:ascii="Arial" w:hAnsi="Arial" w:cs="Arial"/>
              </w:rPr>
              <w:t>) and use of devices where available.</w:t>
            </w:r>
          </w:p>
        </w:tc>
        <w:tc>
          <w:tcPr>
            <w:tcW w:w="1870" w:type="dxa"/>
            <w:tcBorders>
              <w:top w:val="single" w:sz="4" w:space="0" w:color="auto"/>
              <w:left w:val="single" w:sz="4" w:space="0" w:color="auto"/>
              <w:bottom w:val="single" w:sz="4" w:space="0" w:color="auto"/>
              <w:right w:val="single" w:sz="4" w:space="0" w:color="auto"/>
            </w:tcBorders>
            <w:hideMark/>
          </w:tcPr>
          <w:p w14:paraId="7873072D" w14:textId="77777777" w:rsidR="006B6689" w:rsidRPr="006B6689" w:rsidRDefault="006B6689">
            <w:pPr>
              <w:rPr>
                <w:rFonts w:ascii="Arial" w:hAnsi="Arial" w:cs="Arial"/>
              </w:rPr>
            </w:pPr>
            <w:r w:rsidRPr="006B6689">
              <w:rPr>
                <w:rFonts w:ascii="Arial" w:hAnsi="Arial" w:cs="Arial"/>
              </w:rPr>
              <w:t>Required</w:t>
            </w:r>
          </w:p>
        </w:tc>
        <w:tc>
          <w:tcPr>
            <w:tcW w:w="4587" w:type="dxa"/>
            <w:tcBorders>
              <w:top w:val="single" w:sz="4" w:space="0" w:color="auto"/>
              <w:left w:val="single" w:sz="4" w:space="0" w:color="auto"/>
              <w:bottom w:val="single" w:sz="4" w:space="0" w:color="auto"/>
              <w:right w:val="single" w:sz="4" w:space="0" w:color="auto"/>
            </w:tcBorders>
            <w:hideMark/>
          </w:tcPr>
          <w:p w14:paraId="6FE74068" w14:textId="57734DE7" w:rsidR="006B6689" w:rsidRPr="006B6689" w:rsidRDefault="006B6689">
            <w:pPr>
              <w:rPr>
                <w:rFonts w:ascii="Arial" w:hAnsi="Arial" w:cs="Arial"/>
              </w:rPr>
            </w:pPr>
            <w:r w:rsidRPr="006B6689">
              <w:rPr>
                <w:rFonts w:ascii="Arial" w:hAnsi="Arial" w:cs="Arial"/>
                <w:b/>
              </w:rPr>
              <w:t xml:space="preserve">1.1c </w:t>
            </w:r>
            <w:r w:rsidRPr="006B6689">
              <w:rPr>
                <w:rFonts w:ascii="Arial" w:hAnsi="Arial" w:cs="Arial"/>
              </w:rPr>
              <w:t xml:space="preserve">What is the number of </w:t>
            </w:r>
            <w:proofErr w:type="spellStart"/>
            <w:r w:rsidRPr="006B6689">
              <w:rPr>
                <w:rFonts w:ascii="Arial" w:hAnsi="Arial" w:cs="Arial"/>
              </w:rPr>
              <w:t>iReady</w:t>
            </w:r>
            <w:proofErr w:type="spellEnd"/>
            <w:r w:rsidRPr="006B6689">
              <w:rPr>
                <w:rFonts w:ascii="Arial" w:hAnsi="Arial" w:cs="Arial"/>
              </w:rPr>
              <w:t xml:space="preserve"> modules being completed by students? </w:t>
            </w:r>
          </w:p>
          <w:p w14:paraId="159EC7C0" w14:textId="77777777" w:rsidR="006B6689" w:rsidRPr="006B6689" w:rsidRDefault="006B6689">
            <w:pPr>
              <w:rPr>
                <w:rFonts w:ascii="Arial" w:hAnsi="Arial" w:cs="Arial"/>
              </w:rPr>
            </w:pPr>
            <w:r w:rsidRPr="006B6689">
              <w:rPr>
                <w:rFonts w:ascii="Arial" w:hAnsi="Arial" w:cs="Arial"/>
              </w:rPr>
              <w:t xml:space="preserve">- What is the number of on-task minutes per student in </w:t>
            </w:r>
            <w:proofErr w:type="spellStart"/>
            <w:r w:rsidRPr="006B6689">
              <w:rPr>
                <w:rFonts w:ascii="Arial" w:hAnsi="Arial" w:cs="Arial"/>
              </w:rPr>
              <w:t>iReady</w:t>
            </w:r>
            <w:proofErr w:type="spellEnd"/>
            <w:r w:rsidRPr="006B6689">
              <w:rPr>
                <w:rFonts w:ascii="Arial" w:hAnsi="Arial" w:cs="Arial"/>
              </w:rPr>
              <w:t>?</w:t>
            </w:r>
          </w:p>
        </w:tc>
        <w:tc>
          <w:tcPr>
            <w:tcW w:w="4413" w:type="dxa"/>
            <w:tcBorders>
              <w:top w:val="single" w:sz="4" w:space="0" w:color="auto"/>
              <w:left w:val="single" w:sz="4" w:space="0" w:color="auto"/>
              <w:bottom w:val="single" w:sz="4" w:space="0" w:color="auto"/>
              <w:right w:val="single" w:sz="4" w:space="0" w:color="auto"/>
            </w:tcBorders>
            <w:hideMark/>
          </w:tcPr>
          <w:p w14:paraId="0761CEDF" w14:textId="77777777" w:rsidR="006B6689" w:rsidRPr="006B6689" w:rsidRDefault="006B6689">
            <w:pPr>
              <w:rPr>
                <w:rFonts w:ascii="Arial" w:hAnsi="Arial" w:cs="Arial"/>
              </w:rPr>
            </w:pPr>
            <w:r w:rsidRPr="006B6689">
              <w:rPr>
                <w:rFonts w:ascii="Arial" w:hAnsi="Arial" w:cs="Arial"/>
                <w:b/>
              </w:rPr>
              <w:t xml:space="preserve">1.1c </w:t>
            </w:r>
            <w:r w:rsidRPr="006B6689">
              <w:rPr>
                <w:rFonts w:ascii="Arial" w:hAnsi="Arial" w:cs="Arial"/>
              </w:rPr>
              <w:t>What is the proficiency rate for students who participate?</w:t>
            </w:r>
          </w:p>
          <w:p w14:paraId="4E49E461" w14:textId="77777777" w:rsidR="006B6689" w:rsidRPr="006B6689" w:rsidRDefault="006B6689">
            <w:pPr>
              <w:rPr>
                <w:rFonts w:ascii="Arial" w:hAnsi="Arial" w:cs="Arial"/>
              </w:rPr>
            </w:pPr>
            <w:r w:rsidRPr="006B6689">
              <w:rPr>
                <w:rFonts w:ascii="Arial" w:hAnsi="Arial" w:cs="Arial"/>
              </w:rPr>
              <w:t>- What is the measured growth in academic competency for students receiving the intervention?</w:t>
            </w:r>
          </w:p>
        </w:tc>
      </w:tr>
      <w:tr w:rsidR="006B6689" w:rsidRPr="006B6689" w14:paraId="2A35173F"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2485DD87" w14:textId="177E40F7" w:rsidR="006B6689" w:rsidRPr="006B6689" w:rsidRDefault="006B6689">
            <w:pPr>
              <w:rPr>
                <w:rFonts w:ascii="Arial" w:hAnsi="Arial" w:cs="Arial"/>
                <w:b/>
              </w:rPr>
            </w:pPr>
            <w:r w:rsidRPr="006B6689">
              <w:rPr>
                <w:rFonts w:ascii="Arial" w:hAnsi="Arial" w:cs="Arial"/>
                <w:b/>
              </w:rPr>
              <w:t xml:space="preserve">1.1d </w:t>
            </w:r>
            <w:r w:rsidRPr="006B6689">
              <w:rPr>
                <w:rFonts w:ascii="Arial" w:hAnsi="Arial" w:cs="Arial"/>
              </w:rPr>
              <w:t>Utilize district-adopted curricula, technology, and systems during summer program to support education continuity with the school year programming.</w:t>
            </w:r>
          </w:p>
        </w:tc>
        <w:tc>
          <w:tcPr>
            <w:tcW w:w="1870" w:type="dxa"/>
            <w:tcBorders>
              <w:top w:val="single" w:sz="4" w:space="0" w:color="auto"/>
              <w:left w:val="single" w:sz="4" w:space="0" w:color="auto"/>
              <w:bottom w:val="single" w:sz="4" w:space="0" w:color="auto"/>
              <w:right w:val="single" w:sz="4" w:space="0" w:color="auto"/>
            </w:tcBorders>
            <w:hideMark/>
          </w:tcPr>
          <w:p w14:paraId="3E904E72" w14:textId="77777777" w:rsidR="006B6689" w:rsidRPr="006B6689" w:rsidRDefault="006B6689">
            <w:pPr>
              <w:rPr>
                <w:rFonts w:ascii="Arial" w:hAnsi="Arial" w:cs="Arial"/>
              </w:rPr>
            </w:pPr>
            <w:r w:rsidRPr="006B6689">
              <w:rPr>
                <w:rFonts w:ascii="Arial" w:hAnsi="Arial" w:cs="Arial"/>
              </w:rPr>
              <w:t>Optional</w:t>
            </w:r>
          </w:p>
        </w:tc>
        <w:tc>
          <w:tcPr>
            <w:tcW w:w="4587" w:type="dxa"/>
            <w:tcBorders>
              <w:top w:val="single" w:sz="4" w:space="0" w:color="auto"/>
              <w:left w:val="single" w:sz="4" w:space="0" w:color="auto"/>
              <w:bottom w:val="single" w:sz="4" w:space="0" w:color="auto"/>
              <w:right w:val="single" w:sz="4" w:space="0" w:color="auto"/>
            </w:tcBorders>
            <w:hideMark/>
          </w:tcPr>
          <w:p w14:paraId="411E536A" w14:textId="3E438D0A" w:rsidR="006B6689" w:rsidRPr="006B6689" w:rsidRDefault="006B6689">
            <w:pPr>
              <w:rPr>
                <w:rFonts w:ascii="Arial" w:hAnsi="Arial" w:cs="Arial"/>
              </w:rPr>
            </w:pPr>
            <w:r w:rsidRPr="006B6689">
              <w:rPr>
                <w:rFonts w:ascii="Arial" w:hAnsi="Arial" w:cs="Arial"/>
                <w:b/>
              </w:rPr>
              <w:t>1.1d</w:t>
            </w:r>
            <w:r w:rsidRPr="006B6689">
              <w:rPr>
                <w:rFonts w:ascii="Arial" w:hAnsi="Arial" w:cs="Arial"/>
              </w:rPr>
              <w:t xml:space="preserve"> What is the level of</w:t>
            </w:r>
            <w:r w:rsidR="00F97B95">
              <w:rPr>
                <w:rFonts w:ascii="Arial" w:hAnsi="Arial" w:cs="Arial"/>
              </w:rPr>
              <w:t xml:space="preserve"> </w:t>
            </w:r>
            <w:r w:rsidR="00F97B95" w:rsidRPr="006758E4">
              <w:rPr>
                <w:rFonts w:ascii="Arial" w:hAnsi="Arial" w:cs="Arial"/>
                <w:color w:val="000000" w:themeColor="text1"/>
              </w:rPr>
              <w:t>access</w:t>
            </w:r>
            <w:r w:rsidRPr="006758E4">
              <w:rPr>
                <w:rFonts w:ascii="Arial" w:hAnsi="Arial" w:cs="Arial"/>
                <w:color w:val="000000" w:themeColor="text1"/>
              </w:rPr>
              <w:t xml:space="preserve"> </w:t>
            </w:r>
            <w:r w:rsidRPr="006B6689">
              <w:rPr>
                <w:rFonts w:ascii="Arial" w:hAnsi="Arial" w:cs="Arial"/>
              </w:rPr>
              <w:t>between summer program curricula, technology, and systems and school year curricula, technology, and systems?</w:t>
            </w:r>
          </w:p>
        </w:tc>
        <w:tc>
          <w:tcPr>
            <w:tcW w:w="4413" w:type="dxa"/>
            <w:tcBorders>
              <w:top w:val="single" w:sz="4" w:space="0" w:color="auto"/>
              <w:left w:val="single" w:sz="4" w:space="0" w:color="auto"/>
              <w:bottom w:val="single" w:sz="4" w:space="0" w:color="auto"/>
              <w:right w:val="single" w:sz="4" w:space="0" w:color="auto"/>
            </w:tcBorders>
            <w:hideMark/>
          </w:tcPr>
          <w:p w14:paraId="4372E7D8" w14:textId="40868E47" w:rsidR="006B6689" w:rsidRPr="006B6689" w:rsidRDefault="006B6689">
            <w:pPr>
              <w:rPr>
                <w:rFonts w:ascii="Arial" w:hAnsi="Arial" w:cs="Arial"/>
              </w:rPr>
            </w:pPr>
            <w:r w:rsidRPr="006B6689">
              <w:rPr>
                <w:rFonts w:ascii="Arial" w:hAnsi="Arial" w:cs="Arial"/>
                <w:b/>
              </w:rPr>
              <w:t xml:space="preserve">1.1d </w:t>
            </w:r>
            <w:r w:rsidRPr="006B6689">
              <w:rPr>
                <w:rFonts w:ascii="Arial" w:hAnsi="Arial" w:cs="Arial"/>
              </w:rPr>
              <w:t xml:space="preserve">Do students make more progress in school districts where MEP sites have </w:t>
            </w:r>
            <w:r w:rsidR="00F97B95" w:rsidRPr="006758E4">
              <w:rPr>
                <w:rFonts w:ascii="Arial" w:hAnsi="Arial" w:cs="Arial"/>
                <w:color w:val="000000" w:themeColor="text1"/>
              </w:rPr>
              <w:t xml:space="preserve">access </w:t>
            </w:r>
            <w:r w:rsidRPr="006B6689">
              <w:rPr>
                <w:rFonts w:ascii="Arial" w:hAnsi="Arial" w:cs="Arial"/>
              </w:rPr>
              <w:t>to school year curricula, technology and systems than where they do not?</w:t>
            </w:r>
          </w:p>
        </w:tc>
      </w:tr>
      <w:tr w:rsidR="006B6689" w:rsidRPr="006B6689" w14:paraId="5BB1D217"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51C99431" w14:textId="618EF3AF" w:rsidR="006B6689" w:rsidRPr="006B6689" w:rsidRDefault="006B6689">
            <w:pPr>
              <w:rPr>
                <w:rFonts w:ascii="Arial" w:hAnsi="Arial" w:cs="Arial"/>
                <w:b/>
              </w:rPr>
            </w:pPr>
            <w:r w:rsidRPr="006B6689">
              <w:rPr>
                <w:rFonts w:ascii="Arial" w:hAnsi="Arial" w:cs="Arial"/>
                <w:b/>
              </w:rPr>
              <w:t>1.1e</w:t>
            </w:r>
            <w:r w:rsidRPr="006B6689">
              <w:rPr>
                <w:rFonts w:ascii="Arial" w:hAnsi="Arial" w:cs="Arial"/>
              </w:rPr>
              <w:t xml:space="preserve"> Offer multimodal learning exercises for students to learn and demonstrate competencies in multiple forms and consider flexible learning environment design (e.g. Universal Design Learning principles).</w:t>
            </w:r>
          </w:p>
        </w:tc>
        <w:tc>
          <w:tcPr>
            <w:tcW w:w="1870" w:type="dxa"/>
            <w:tcBorders>
              <w:top w:val="single" w:sz="4" w:space="0" w:color="auto"/>
              <w:left w:val="single" w:sz="4" w:space="0" w:color="auto"/>
              <w:bottom w:val="single" w:sz="4" w:space="0" w:color="auto"/>
              <w:right w:val="single" w:sz="4" w:space="0" w:color="auto"/>
            </w:tcBorders>
            <w:hideMark/>
          </w:tcPr>
          <w:p w14:paraId="3D470081" w14:textId="77777777" w:rsidR="006B6689" w:rsidRPr="006B6689" w:rsidRDefault="006B6689">
            <w:pPr>
              <w:rPr>
                <w:rFonts w:ascii="Arial" w:hAnsi="Arial" w:cs="Arial"/>
              </w:rPr>
            </w:pPr>
            <w:r w:rsidRPr="006B6689">
              <w:rPr>
                <w:rFonts w:ascii="Arial" w:hAnsi="Arial" w:cs="Arial"/>
              </w:rPr>
              <w:t>Optional</w:t>
            </w:r>
          </w:p>
        </w:tc>
        <w:tc>
          <w:tcPr>
            <w:tcW w:w="4587" w:type="dxa"/>
            <w:tcBorders>
              <w:top w:val="single" w:sz="4" w:space="0" w:color="auto"/>
              <w:left w:val="single" w:sz="4" w:space="0" w:color="auto"/>
              <w:bottom w:val="single" w:sz="4" w:space="0" w:color="auto"/>
              <w:right w:val="single" w:sz="4" w:space="0" w:color="auto"/>
            </w:tcBorders>
            <w:hideMark/>
          </w:tcPr>
          <w:p w14:paraId="67EB337F" w14:textId="44276401" w:rsidR="006B6689" w:rsidRPr="006B6689" w:rsidRDefault="006B6689">
            <w:pPr>
              <w:rPr>
                <w:rFonts w:ascii="Arial" w:hAnsi="Arial" w:cs="Arial"/>
              </w:rPr>
            </w:pPr>
            <w:r w:rsidRPr="006B6689">
              <w:rPr>
                <w:rFonts w:ascii="Arial" w:hAnsi="Arial" w:cs="Arial"/>
                <w:b/>
              </w:rPr>
              <w:t xml:space="preserve">1.1e </w:t>
            </w:r>
            <w:r w:rsidRPr="006B6689">
              <w:rPr>
                <w:rFonts w:ascii="Arial" w:hAnsi="Arial" w:cs="Arial"/>
              </w:rPr>
              <w:t>What is the percentage of lesson plans that include multimodal learning exercises during the summer program?</w:t>
            </w:r>
          </w:p>
        </w:tc>
        <w:tc>
          <w:tcPr>
            <w:tcW w:w="4413" w:type="dxa"/>
            <w:tcBorders>
              <w:top w:val="single" w:sz="4" w:space="0" w:color="auto"/>
              <w:left w:val="single" w:sz="4" w:space="0" w:color="auto"/>
              <w:bottom w:val="single" w:sz="4" w:space="0" w:color="auto"/>
              <w:right w:val="single" w:sz="4" w:space="0" w:color="auto"/>
            </w:tcBorders>
            <w:hideMark/>
          </w:tcPr>
          <w:p w14:paraId="452378C9" w14:textId="77777777" w:rsidR="006B6689" w:rsidRPr="006B6689" w:rsidRDefault="006B6689">
            <w:pPr>
              <w:rPr>
                <w:rFonts w:ascii="Arial" w:hAnsi="Arial" w:cs="Arial"/>
              </w:rPr>
            </w:pPr>
            <w:r w:rsidRPr="006B6689">
              <w:rPr>
                <w:rFonts w:ascii="Arial" w:hAnsi="Arial" w:cs="Arial"/>
                <w:b/>
              </w:rPr>
              <w:t xml:space="preserve">1.1e </w:t>
            </w:r>
            <w:r w:rsidRPr="006B6689">
              <w:rPr>
                <w:rFonts w:ascii="Arial" w:hAnsi="Arial" w:cs="Arial"/>
              </w:rPr>
              <w:t xml:space="preserve">How do </w:t>
            </w:r>
            <w:proofErr w:type="spellStart"/>
            <w:r w:rsidRPr="006B6689">
              <w:rPr>
                <w:rFonts w:ascii="Arial" w:hAnsi="Arial" w:cs="Arial"/>
              </w:rPr>
              <w:t>iReady</w:t>
            </w:r>
            <w:proofErr w:type="spellEnd"/>
            <w:r w:rsidRPr="006B6689">
              <w:rPr>
                <w:rFonts w:ascii="Arial" w:hAnsi="Arial" w:cs="Arial"/>
              </w:rPr>
              <w:t xml:space="preserve"> scores for students who participate in this activity compare to students who do not?</w:t>
            </w:r>
          </w:p>
          <w:p w14:paraId="7CDD9533" w14:textId="77777777" w:rsidR="006B6689" w:rsidRPr="006B6689" w:rsidRDefault="006B6689">
            <w:pPr>
              <w:rPr>
                <w:rFonts w:ascii="Arial" w:hAnsi="Arial" w:cs="Arial"/>
                <w:b/>
              </w:rPr>
            </w:pPr>
            <w:r w:rsidRPr="006B6689">
              <w:rPr>
                <w:rFonts w:ascii="Arial" w:hAnsi="Arial" w:cs="Arial"/>
              </w:rPr>
              <w:t>- What is the measured growth in academic competency for students receiving the intervention?</w:t>
            </w:r>
          </w:p>
        </w:tc>
      </w:tr>
      <w:tr w:rsidR="006B6689" w:rsidRPr="006B6689" w14:paraId="582876B0"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4FD5B344" w14:textId="77777777" w:rsidR="006B6689" w:rsidRPr="006B6689" w:rsidRDefault="006B6689">
            <w:pPr>
              <w:rPr>
                <w:rFonts w:ascii="Arial" w:hAnsi="Arial" w:cs="Arial"/>
                <w:b/>
              </w:rPr>
            </w:pPr>
            <w:r w:rsidRPr="006B6689">
              <w:rPr>
                <w:rFonts w:ascii="Arial" w:hAnsi="Arial" w:cs="Arial"/>
                <w:b/>
              </w:rPr>
              <w:lastRenderedPageBreak/>
              <w:t>1.1f</w:t>
            </w:r>
            <w:r w:rsidRPr="006B6689">
              <w:rPr>
                <w:rFonts w:ascii="Arial" w:hAnsi="Arial" w:cs="Arial"/>
              </w:rPr>
              <w:t xml:space="preserve"> Empower students through student-led project-based learning.</w:t>
            </w:r>
          </w:p>
        </w:tc>
        <w:tc>
          <w:tcPr>
            <w:tcW w:w="1870" w:type="dxa"/>
            <w:tcBorders>
              <w:top w:val="single" w:sz="4" w:space="0" w:color="auto"/>
              <w:left w:val="single" w:sz="4" w:space="0" w:color="auto"/>
              <w:bottom w:val="single" w:sz="4" w:space="0" w:color="auto"/>
              <w:right w:val="single" w:sz="4" w:space="0" w:color="auto"/>
            </w:tcBorders>
            <w:hideMark/>
          </w:tcPr>
          <w:p w14:paraId="544B1BA8" w14:textId="77777777" w:rsidR="006B6689" w:rsidRPr="006B6689" w:rsidRDefault="006B6689">
            <w:pPr>
              <w:rPr>
                <w:rFonts w:ascii="Arial" w:hAnsi="Arial" w:cs="Arial"/>
              </w:rPr>
            </w:pPr>
            <w:r w:rsidRPr="006B6689">
              <w:rPr>
                <w:rFonts w:ascii="Arial" w:hAnsi="Arial" w:cs="Arial"/>
              </w:rPr>
              <w:t>Optional</w:t>
            </w:r>
          </w:p>
        </w:tc>
        <w:tc>
          <w:tcPr>
            <w:tcW w:w="4587" w:type="dxa"/>
            <w:tcBorders>
              <w:top w:val="single" w:sz="4" w:space="0" w:color="auto"/>
              <w:left w:val="single" w:sz="4" w:space="0" w:color="auto"/>
              <w:bottom w:val="single" w:sz="4" w:space="0" w:color="auto"/>
              <w:right w:val="single" w:sz="4" w:space="0" w:color="auto"/>
            </w:tcBorders>
            <w:hideMark/>
          </w:tcPr>
          <w:p w14:paraId="6070E1B5" w14:textId="77777777" w:rsidR="006B6689" w:rsidRPr="006B6689" w:rsidRDefault="006B6689">
            <w:pPr>
              <w:rPr>
                <w:rFonts w:ascii="Arial" w:hAnsi="Arial" w:cs="Arial"/>
                <w:b/>
              </w:rPr>
            </w:pPr>
            <w:r w:rsidRPr="006B6689">
              <w:rPr>
                <w:rFonts w:ascii="Arial" w:hAnsi="Arial" w:cs="Arial"/>
                <w:b/>
              </w:rPr>
              <w:t xml:space="preserve">1.1f </w:t>
            </w:r>
            <w:r w:rsidRPr="006B6689">
              <w:rPr>
                <w:rFonts w:ascii="Arial" w:hAnsi="Arial" w:cs="Arial"/>
              </w:rPr>
              <w:t>What percentage of MEP sites are using project-based learning during the summer program?</w:t>
            </w:r>
          </w:p>
        </w:tc>
        <w:tc>
          <w:tcPr>
            <w:tcW w:w="4413" w:type="dxa"/>
            <w:tcBorders>
              <w:top w:val="single" w:sz="4" w:space="0" w:color="auto"/>
              <w:left w:val="single" w:sz="4" w:space="0" w:color="auto"/>
              <w:bottom w:val="single" w:sz="4" w:space="0" w:color="auto"/>
              <w:right w:val="single" w:sz="4" w:space="0" w:color="auto"/>
            </w:tcBorders>
            <w:hideMark/>
          </w:tcPr>
          <w:p w14:paraId="658FC940" w14:textId="77777777" w:rsidR="006B6689" w:rsidRPr="006B6689" w:rsidRDefault="006B6689">
            <w:pPr>
              <w:rPr>
                <w:rFonts w:ascii="Arial" w:hAnsi="Arial" w:cs="Arial"/>
              </w:rPr>
            </w:pPr>
            <w:r w:rsidRPr="006B6689">
              <w:rPr>
                <w:rFonts w:ascii="Arial" w:hAnsi="Arial" w:cs="Arial"/>
                <w:b/>
              </w:rPr>
              <w:t xml:space="preserve">1.1f </w:t>
            </w:r>
            <w:r w:rsidRPr="006B6689">
              <w:rPr>
                <w:rFonts w:ascii="Arial" w:hAnsi="Arial" w:cs="Arial"/>
              </w:rPr>
              <w:t>What is the measured growth in academic competency for students receiving the intervention?</w:t>
            </w:r>
          </w:p>
        </w:tc>
      </w:tr>
      <w:tr w:rsidR="006B6689" w:rsidRPr="006B6689" w14:paraId="0F5E438D"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235E20FF" w14:textId="77777777" w:rsidR="006B6689" w:rsidRPr="006B6689" w:rsidRDefault="006B6689">
            <w:pPr>
              <w:rPr>
                <w:rFonts w:ascii="Arial" w:hAnsi="Arial" w:cs="Arial"/>
                <w:b/>
              </w:rPr>
            </w:pPr>
            <w:r w:rsidRPr="006B6689">
              <w:rPr>
                <w:rFonts w:ascii="Arial" w:hAnsi="Arial" w:cs="Arial"/>
                <w:b/>
              </w:rPr>
              <w:t>1.1g</w:t>
            </w:r>
            <w:r w:rsidRPr="006B6689">
              <w:rPr>
                <w:rFonts w:ascii="Arial" w:hAnsi="Arial" w:cs="Arial"/>
              </w:rPr>
              <w:t xml:space="preserve"> Offer field experiences and off-site experiential learning in summer tied to the academic standards and skill areas needed for students.</w:t>
            </w:r>
          </w:p>
        </w:tc>
        <w:tc>
          <w:tcPr>
            <w:tcW w:w="1870" w:type="dxa"/>
            <w:tcBorders>
              <w:top w:val="single" w:sz="4" w:space="0" w:color="auto"/>
              <w:left w:val="single" w:sz="4" w:space="0" w:color="auto"/>
              <w:bottom w:val="single" w:sz="4" w:space="0" w:color="auto"/>
              <w:right w:val="single" w:sz="4" w:space="0" w:color="auto"/>
            </w:tcBorders>
            <w:hideMark/>
          </w:tcPr>
          <w:p w14:paraId="6D248F0E" w14:textId="77777777" w:rsidR="006B6689" w:rsidRPr="006B6689" w:rsidRDefault="006B6689">
            <w:pPr>
              <w:rPr>
                <w:rFonts w:ascii="Arial" w:hAnsi="Arial" w:cs="Arial"/>
              </w:rPr>
            </w:pPr>
            <w:r w:rsidRPr="006B6689">
              <w:rPr>
                <w:rFonts w:ascii="Arial" w:hAnsi="Arial" w:cs="Arial"/>
              </w:rPr>
              <w:t>Strongly encouraged</w:t>
            </w:r>
          </w:p>
        </w:tc>
        <w:tc>
          <w:tcPr>
            <w:tcW w:w="4587" w:type="dxa"/>
            <w:tcBorders>
              <w:top w:val="single" w:sz="4" w:space="0" w:color="auto"/>
              <w:left w:val="single" w:sz="4" w:space="0" w:color="auto"/>
              <w:bottom w:val="single" w:sz="4" w:space="0" w:color="auto"/>
              <w:right w:val="single" w:sz="4" w:space="0" w:color="auto"/>
            </w:tcBorders>
            <w:hideMark/>
          </w:tcPr>
          <w:p w14:paraId="2E9103AC" w14:textId="77777777" w:rsidR="006B6689" w:rsidRPr="006B6689" w:rsidRDefault="006B6689">
            <w:pPr>
              <w:rPr>
                <w:rFonts w:ascii="Arial" w:hAnsi="Arial" w:cs="Arial"/>
                <w:b/>
              </w:rPr>
            </w:pPr>
            <w:r w:rsidRPr="006B6689">
              <w:rPr>
                <w:rFonts w:ascii="Arial" w:hAnsi="Arial" w:cs="Arial"/>
                <w:b/>
              </w:rPr>
              <w:t xml:space="preserve">1.1g </w:t>
            </w:r>
            <w:r w:rsidRPr="006B6689">
              <w:rPr>
                <w:rFonts w:ascii="Arial" w:hAnsi="Arial" w:cs="Arial"/>
              </w:rPr>
              <w:t>What percentage of MEP sites are offering off-site experiential learning tied to academic standards and competencies during the summer program?</w:t>
            </w:r>
          </w:p>
        </w:tc>
        <w:tc>
          <w:tcPr>
            <w:tcW w:w="4413" w:type="dxa"/>
            <w:tcBorders>
              <w:top w:val="single" w:sz="4" w:space="0" w:color="auto"/>
              <w:left w:val="single" w:sz="4" w:space="0" w:color="auto"/>
              <w:bottom w:val="single" w:sz="4" w:space="0" w:color="auto"/>
              <w:right w:val="single" w:sz="4" w:space="0" w:color="auto"/>
            </w:tcBorders>
            <w:hideMark/>
          </w:tcPr>
          <w:p w14:paraId="0C46B36E" w14:textId="77777777" w:rsidR="006B6689" w:rsidRPr="006B6689" w:rsidRDefault="006B6689">
            <w:pPr>
              <w:rPr>
                <w:rFonts w:ascii="Arial" w:hAnsi="Arial" w:cs="Arial"/>
              </w:rPr>
            </w:pPr>
            <w:r w:rsidRPr="006B6689">
              <w:rPr>
                <w:rFonts w:ascii="Arial" w:hAnsi="Arial" w:cs="Arial"/>
                <w:b/>
              </w:rPr>
              <w:t xml:space="preserve">1.1g </w:t>
            </w:r>
            <w:r w:rsidRPr="006B6689">
              <w:rPr>
                <w:rFonts w:ascii="Arial" w:hAnsi="Arial" w:cs="Arial"/>
              </w:rPr>
              <w:t>What is the measured growth in academic competency for students receiving the intervention?</w:t>
            </w:r>
          </w:p>
        </w:tc>
      </w:tr>
      <w:tr w:rsidR="006B6689" w:rsidRPr="006B6689" w14:paraId="272E6A23"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2E5241BB" w14:textId="42DFFABF" w:rsidR="006B6689" w:rsidRPr="006B6689" w:rsidRDefault="006B6689">
            <w:pPr>
              <w:rPr>
                <w:rFonts w:ascii="Arial" w:hAnsi="Arial" w:cs="Arial"/>
                <w:b/>
              </w:rPr>
            </w:pPr>
            <w:r w:rsidRPr="006B6689">
              <w:rPr>
                <w:rFonts w:ascii="Arial" w:hAnsi="Arial" w:cs="Arial"/>
                <w:b/>
              </w:rPr>
              <w:t>1.1h</w:t>
            </w:r>
            <w:r w:rsidRPr="006B6689">
              <w:rPr>
                <w:rFonts w:ascii="Arial" w:hAnsi="Arial" w:cs="Arial"/>
              </w:rPr>
              <w:t xml:space="preserve"> Implement peer or volunteer tutoring strategies, especially for Priority for Service students, that leverage positive relationships in support of academic persistence. This may include peer-assisted learning strategies, high school students working with elementary students, or volunteers from local colleges and the community.</w:t>
            </w:r>
          </w:p>
        </w:tc>
        <w:tc>
          <w:tcPr>
            <w:tcW w:w="1870" w:type="dxa"/>
            <w:tcBorders>
              <w:top w:val="single" w:sz="4" w:space="0" w:color="auto"/>
              <w:left w:val="single" w:sz="4" w:space="0" w:color="auto"/>
              <w:bottom w:val="single" w:sz="4" w:space="0" w:color="auto"/>
              <w:right w:val="single" w:sz="4" w:space="0" w:color="auto"/>
            </w:tcBorders>
            <w:hideMark/>
          </w:tcPr>
          <w:p w14:paraId="24B05DAE" w14:textId="77777777" w:rsidR="006B6689" w:rsidRPr="006B6689" w:rsidRDefault="006B6689">
            <w:pPr>
              <w:rPr>
                <w:rFonts w:ascii="Arial" w:hAnsi="Arial" w:cs="Arial"/>
              </w:rPr>
            </w:pPr>
            <w:r w:rsidRPr="006B6689">
              <w:rPr>
                <w:rFonts w:ascii="Arial" w:hAnsi="Arial" w:cs="Arial"/>
              </w:rPr>
              <w:t>Optional</w:t>
            </w:r>
          </w:p>
        </w:tc>
        <w:tc>
          <w:tcPr>
            <w:tcW w:w="4587" w:type="dxa"/>
            <w:tcBorders>
              <w:top w:val="single" w:sz="4" w:space="0" w:color="auto"/>
              <w:left w:val="single" w:sz="4" w:space="0" w:color="auto"/>
              <w:bottom w:val="single" w:sz="4" w:space="0" w:color="auto"/>
              <w:right w:val="single" w:sz="4" w:space="0" w:color="auto"/>
            </w:tcBorders>
            <w:hideMark/>
          </w:tcPr>
          <w:p w14:paraId="1D069F46" w14:textId="77777777" w:rsidR="006B6689" w:rsidRPr="006B6689" w:rsidRDefault="006B6689">
            <w:pPr>
              <w:rPr>
                <w:rFonts w:ascii="Arial" w:hAnsi="Arial" w:cs="Arial"/>
              </w:rPr>
            </w:pPr>
            <w:r w:rsidRPr="006B6689">
              <w:rPr>
                <w:rFonts w:ascii="Arial" w:hAnsi="Arial" w:cs="Arial"/>
                <w:b/>
              </w:rPr>
              <w:t xml:space="preserve">1.1h </w:t>
            </w:r>
            <w:r w:rsidRPr="006B6689">
              <w:rPr>
                <w:rFonts w:ascii="Arial" w:hAnsi="Arial" w:cs="Arial"/>
              </w:rPr>
              <w:t>What percentage of MEP sites are offering peer or volunteer tutoring strategies during the summer program?</w:t>
            </w:r>
          </w:p>
          <w:p w14:paraId="221909B6" w14:textId="25A336D9" w:rsidR="006B6689" w:rsidRPr="006B6689" w:rsidRDefault="006B6689">
            <w:pPr>
              <w:rPr>
                <w:rFonts w:ascii="Arial" w:hAnsi="Arial" w:cs="Arial"/>
              </w:rPr>
            </w:pPr>
            <w:r w:rsidRPr="006B6689">
              <w:rPr>
                <w:rFonts w:ascii="Arial" w:hAnsi="Arial" w:cs="Arial"/>
              </w:rPr>
              <w:t>-What percentage of students, including Priority for Service students, are receiving the intervention at sites deploying the strategy?</w:t>
            </w:r>
          </w:p>
        </w:tc>
        <w:tc>
          <w:tcPr>
            <w:tcW w:w="4413" w:type="dxa"/>
            <w:tcBorders>
              <w:top w:val="single" w:sz="4" w:space="0" w:color="auto"/>
              <w:left w:val="single" w:sz="4" w:space="0" w:color="auto"/>
              <w:bottom w:val="single" w:sz="4" w:space="0" w:color="auto"/>
              <w:right w:val="single" w:sz="4" w:space="0" w:color="auto"/>
            </w:tcBorders>
            <w:hideMark/>
          </w:tcPr>
          <w:p w14:paraId="35965752" w14:textId="77777777" w:rsidR="006B6689" w:rsidRPr="006B6689" w:rsidRDefault="006B6689">
            <w:pPr>
              <w:rPr>
                <w:rFonts w:ascii="Arial" w:hAnsi="Arial" w:cs="Arial"/>
              </w:rPr>
            </w:pPr>
            <w:r w:rsidRPr="006B6689">
              <w:rPr>
                <w:rFonts w:ascii="Arial" w:hAnsi="Arial" w:cs="Arial"/>
                <w:b/>
              </w:rPr>
              <w:t xml:space="preserve">1.1h </w:t>
            </w:r>
            <w:r w:rsidRPr="006B6689">
              <w:rPr>
                <w:rFonts w:ascii="Arial" w:hAnsi="Arial" w:cs="Arial"/>
              </w:rPr>
              <w:t xml:space="preserve">How do </w:t>
            </w:r>
            <w:proofErr w:type="spellStart"/>
            <w:r w:rsidRPr="006B6689">
              <w:rPr>
                <w:rFonts w:ascii="Arial" w:hAnsi="Arial" w:cs="Arial"/>
              </w:rPr>
              <w:t>iReady</w:t>
            </w:r>
            <w:proofErr w:type="spellEnd"/>
            <w:r w:rsidRPr="006B6689">
              <w:rPr>
                <w:rFonts w:ascii="Arial" w:hAnsi="Arial" w:cs="Arial"/>
              </w:rPr>
              <w:t xml:space="preserve"> scores for students who participate in this activity compare to students who do not?</w:t>
            </w:r>
          </w:p>
          <w:p w14:paraId="63A0B436" w14:textId="77777777" w:rsidR="006B6689" w:rsidRPr="006B6689" w:rsidRDefault="006B6689">
            <w:pPr>
              <w:rPr>
                <w:rFonts w:ascii="Arial" w:hAnsi="Arial" w:cs="Arial"/>
                <w:b/>
              </w:rPr>
            </w:pPr>
            <w:r w:rsidRPr="006B6689">
              <w:rPr>
                <w:rFonts w:ascii="Arial" w:hAnsi="Arial" w:cs="Arial"/>
              </w:rPr>
              <w:t>- What is the measured growth in academic competency for students receiving the intervention?</w:t>
            </w:r>
          </w:p>
        </w:tc>
      </w:tr>
      <w:tr w:rsidR="006B6689" w:rsidRPr="006B6689" w14:paraId="78F09B4C"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3AAA977C" w14:textId="0909ED28" w:rsidR="006B6689" w:rsidRPr="006B6689" w:rsidRDefault="006B6689">
            <w:pPr>
              <w:rPr>
                <w:rFonts w:ascii="Arial" w:hAnsi="Arial" w:cs="Arial"/>
                <w:b/>
              </w:rPr>
            </w:pPr>
            <w:r w:rsidRPr="006B6689">
              <w:rPr>
                <w:rFonts w:ascii="Arial" w:hAnsi="Arial" w:cs="Arial"/>
                <w:b/>
              </w:rPr>
              <w:t>1.1i</w:t>
            </w:r>
            <w:r w:rsidRPr="006B6689">
              <w:rPr>
                <w:rFonts w:ascii="Arial" w:hAnsi="Arial" w:cs="Arial"/>
              </w:rPr>
              <w:t xml:space="preserve"> Facilitate connection to external resources such as the public library, summer reading programs, book mobiles. Provide access to mobile learning devices; identify community resources to free internet access, including public library and library hot spot checkouts.</w:t>
            </w:r>
          </w:p>
        </w:tc>
        <w:tc>
          <w:tcPr>
            <w:tcW w:w="1870" w:type="dxa"/>
            <w:tcBorders>
              <w:top w:val="single" w:sz="4" w:space="0" w:color="auto"/>
              <w:left w:val="single" w:sz="4" w:space="0" w:color="auto"/>
              <w:bottom w:val="single" w:sz="4" w:space="0" w:color="auto"/>
              <w:right w:val="single" w:sz="4" w:space="0" w:color="auto"/>
            </w:tcBorders>
            <w:hideMark/>
          </w:tcPr>
          <w:p w14:paraId="3D823090" w14:textId="77777777" w:rsidR="006B6689" w:rsidRPr="006B6689" w:rsidRDefault="006B6689">
            <w:pPr>
              <w:rPr>
                <w:rFonts w:ascii="Arial" w:hAnsi="Arial" w:cs="Arial"/>
              </w:rPr>
            </w:pPr>
            <w:r w:rsidRPr="006B6689">
              <w:rPr>
                <w:rFonts w:ascii="Arial" w:hAnsi="Arial" w:cs="Arial"/>
              </w:rPr>
              <w:t>Strongly Encouraged</w:t>
            </w:r>
          </w:p>
        </w:tc>
        <w:tc>
          <w:tcPr>
            <w:tcW w:w="4587" w:type="dxa"/>
            <w:tcBorders>
              <w:top w:val="single" w:sz="4" w:space="0" w:color="auto"/>
              <w:left w:val="single" w:sz="4" w:space="0" w:color="auto"/>
              <w:bottom w:val="single" w:sz="4" w:space="0" w:color="auto"/>
              <w:right w:val="single" w:sz="4" w:space="0" w:color="auto"/>
            </w:tcBorders>
            <w:hideMark/>
          </w:tcPr>
          <w:p w14:paraId="468DC6D9" w14:textId="77777777" w:rsidR="006B6689" w:rsidRPr="006B6689" w:rsidRDefault="006B6689">
            <w:pPr>
              <w:rPr>
                <w:rFonts w:ascii="Arial" w:hAnsi="Arial" w:cs="Arial"/>
                <w:b/>
              </w:rPr>
            </w:pPr>
            <w:r w:rsidRPr="006B6689">
              <w:rPr>
                <w:rFonts w:ascii="Arial" w:hAnsi="Arial" w:cs="Arial"/>
                <w:b/>
              </w:rPr>
              <w:t xml:space="preserve">1.1i </w:t>
            </w:r>
            <w:r w:rsidRPr="006B6689">
              <w:rPr>
                <w:rFonts w:ascii="Arial" w:hAnsi="Arial" w:cs="Arial"/>
              </w:rPr>
              <w:t>What percentage of MEP sites are facilitating connection to external reading resources during the summer program?</w:t>
            </w:r>
          </w:p>
        </w:tc>
        <w:tc>
          <w:tcPr>
            <w:tcW w:w="4413" w:type="dxa"/>
            <w:tcBorders>
              <w:top w:val="single" w:sz="4" w:space="0" w:color="auto"/>
              <w:left w:val="single" w:sz="4" w:space="0" w:color="auto"/>
              <w:bottom w:val="single" w:sz="4" w:space="0" w:color="auto"/>
              <w:right w:val="single" w:sz="4" w:space="0" w:color="auto"/>
            </w:tcBorders>
            <w:hideMark/>
          </w:tcPr>
          <w:p w14:paraId="4812580F" w14:textId="77777777" w:rsidR="006B6689" w:rsidRPr="006B6689" w:rsidRDefault="006B6689">
            <w:pPr>
              <w:rPr>
                <w:rFonts w:ascii="Arial" w:hAnsi="Arial" w:cs="Arial"/>
              </w:rPr>
            </w:pPr>
            <w:r w:rsidRPr="006B6689">
              <w:rPr>
                <w:rFonts w:ascii="Arial" w:hAnsi="Arial" w:cs="Arial"/>
                <w:b/>
              </w:rPr>
              <w:t xml:space="preserve">1.1i </w:t>
            </w:r>
            <w:r w:rsidRPr="006B6689">
              <w:rPr>
                <w:rFonts w:ascii="Arial" w:hAnsi="Arial" w:cs="Arial"/>
              </w:rPr>
              <w:t xml:space="preserve">How do </w:t>
            </w:r>
            <w:proofErr w:type="spellStart"/>
            <w:r w:rsidRPr="006B6689">
              <w:rPr>
                <w:rFonts w:ascii="Arial" w:hAnsi="Arial" w:cs="Arial"/>
              </w:rPr>
              <w:t>iReady</w:t>
            </w:r>
            <w:proofErr w:type="spellEnd"/>
            <w:r w:rsidRPr="006B6689">
              <w:rPr>
                <w:rFonts w:ascii="Arial" w:hAnsi="Arial" w:cs="Arial"/>
              </w:rPr>
              <w:t xml:space="preserve"> scores for students who participate in this activity compare to students who do not?</w:t>
            </w:r>
          </w:p>
          <w:p w14:paraId="02C92081" w14:textId="77777777" w:rsidR="006B6689" w:rsidRPr="006B6689" w:rsidRDefault="006B6689">
            <w:pPr>
              <w:rPr>
                <w:rFonts w:ascii="Arial" w:hAnsi="Arial" w:cs="Arial"/>
                <w:b/>
              </w:rPr>
            </w:pPr>
            <w:r w:rsidRPr="006B6689">
              <w:rPr>
                <w:rFonts w:ascii="Arial" w:hAnsi="Arial" w:cs="Arial"/>
              </w:rPr>
              <w:t>- What is the measured growth in academic competency for students receiving the intervention?</w:t>
            </w:r>
          </w:p>
        </w:tc>
      </w:tr>
      <w:tr w:rsidR="006B6689" w:rsidRPr="006B6689" w14:paraId="208009E4"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4182B9C8" w14:textId="7744462E" w:rsidR="006B6689" w:rsidRPr="006B6689" w:rsidRDefault="006B6689">
            <w:pPr>
              <w:rPr>
                <w:rFonts w:ascii="Arial" w:hAnsi="Arial" w:cs="Arial"/>
                <w:b/>
              </w:rPr>
            </w:pPr>
            <w:r w:rsidRPr="006B6689">
              <w:rPr>
                <w:rFonts w:ascii="Arial" w:hAnsi="Arial" w:cs="Arial"/>
                <w:b/>
              </w:rPr>
              <w:t xml:space="preserve">1.1j </w:t>
            </w:r>
            <w:r w:rsidRPr="006B6689">
              <w:rPr>
                <w:rFonts w:ascii="Arial" w:hAnsi="Arial" w:cs="Arial"/>
              </w:rPr>
              <w:t xml:space="preserve">Provide in-home instruction for IMAGE students and connect them with access to computers for instructional work. Include </w:t>
            </w:r>
            <w:r w:rsidRPr="006B6689">
              <w:rPr>
                <w:rFonts w:ascii="Arial" w:hAnsi="Arial" w:cs="Arial"/>
              </w:rPr>
              <w:lastRenderedPageBreak/>
              <w:t xml:space="preserve">Priority for Service students in services. </w:t>
            </w:r>
          </w:p>
        </w:tc>
        <w:tc>
          <w:tcPr>
            <w:tcW w:w="1870" w:type="dxa"/>
            <w:tcBorders>
              <w:top w:val="single" w:sz="4" w:space="0" w:color="auto"/>
              <w:left w:val="single" w:sz="4" w:space="0" w:color="auto"/>
              <w:bottom w:val="single" w:sz="4" w:space="0" w:color="auto"/>
              <w:right w:val="single" w:sz="4" w:space="0" w:color="auto"/>
            </w:tcBorders>
            <w:hideMark/>
          </w:tcPr>
          <w:p w14:paraId="4F1E1249" w14:textId="77777777" w:rsidR="006B6689" w:rsidRPr="006B6689" w:rsidRDefault="006B6689">
            <w:pPr>
              <w:rPr>
                <w:rFonts w:ascii="Arial" w:hAnsi="Arial" w:cs="Arial"/>
              </w:rPr>
            </w:pPr>
            <w:r w:rsidRPr="006B6689">
              <w:rPr>
                <w:rFonts w:ascii="Arial" w:hAnsi="Arial" w:cs="Arial"/>
              </w:rPr>
              <w:lastRenderedPageBreak/>
              <w:t>Required</w:t>
            </w:r>
          </w:p>
        </w:tc>
        <w:tc>
          <w:tcPr>
            <w:tcW w:w="4587" w:type="dxa"/>
            <w:tcBorders>
              <w:top w:val="single" w:sz="4" w:space="0" w:color="auto"/>
              <w:left w:val="single" w:sz="4" w:space="0" w:color="auto"/>
              <w:bottom w:val="single" w:sz="4" w:space="0" w:color="auto"/>
              <w:right w:val="single" w:sz="4" w:space="0" w:color="auto"/>
            </w:tcBorders>
            <w:hideMark/>
          </w:tcPr>
          <w:p w14:paraId="4FB0522F" w14:textId="2C344533" w:rsidR="006B6689" w:rsidRPr="006B6689" w:rsidRDefault="006B6689">
            <w:pPr>
              <w:rPr>
                <w:rFonts w:ascii="Arial" w:hAnsi="Arial" w:cs="Arial"/>
              </w:rPr>
            </w:pPr>
            <w:r w:rsidRPr="006B6689">
              <w:rPr>
                <w:rFonts w:ascii="Arial" w:hAnsi="Arial" w:cs="Arial"/>
                <w:b/>
              </w:rPr>
              <w:t xml:space="preserve">1.1j </w:t>
            </w:r>
            <w:r w:rsidRPr="006B6689">
              <w:rPr>
                <w:rFonts w:ascii="Arial" w:hAnsi="Arial" w:cs="Arial"/>
              </w:rPr>
              <w:t>What is the percentage of MEP sites offering IMAGE services during the summer program?</w:t>
            </w:r>
          </w:p>
          <w:p w14:paraId="3A4DC2D8" w14:textId="6C4F8FE3" w:rsidR="006B6689" w:rsidRPr="006B6689" w:rsidRDefault="006B6689">
            <w:pPr>
              <w:rPr>
                <w:rFonts w:ascii="Arial" w:hAnsi="Arial" w:cs="Arial"/>
              </w:rPr>
            </w:pPr>
            <w:r w:rsidRPr="006B6689">
              <w:rPr>
                <w:rFonts w:ascii="Arial" w:hAnsi="Arial" w:cs="Arial"/>
              </w:rPr>
              <w:lastRenderedPageBreak/>
              <w:t>- How many students are participating in IMAGE services? How many Priority for Service students are participating?</w:t>
            </w:r>
          </w:p>
        </w:tc>
        <w:tc>
          <w:tcPr>
            <w:tcW w:w="4413" w:type="dxa"/>
            <w:tcBorders>
              <w:top w:val="single" w:sz="4" w:space="0" w:color="auto"/>
              <w:left w:val="single" w:sz="4" w:space="0" w:color="auto"/>
              <w:bottom w:val="single" w:sz="4" w:space="0" w:color="auto"/>
              <w:right w:val="single" w:sz="4" w:space="0" w:color="auto"/>
            </w:tcBorders>
          </w:tcPr>
          <w:p w14:paraId="79323EED" w14:textId="1654DF4A" w:rsidR="00C32581" w:rsidRPr="006758E4" w:rsidRDefault="006B6689">
            <w:pPr>
              <w:rPr>
                <w:rFonts w:ascii="Arial" w:hAnsi="Arial" w:cs="Arial"/>
                <w:color w:val="000000" w:themeColor="text1"/>
              </w:rPr>
            </w:pPr>
            <w:r w:rsidRPr="006B6689">
              <w:rPr>
                <w:rFonts w:ascii="Arial" w:hAnsi="Arial" w:cs="Arial"/>
                <w:b/>
              </w:rPr>
              <w:lastRenderedPageBreak/>
              <w:t>1.1j</w:t>
            </w:r>
            <w:r w:rsidRPr="006B6689">
              <w:rPr>
                <w:rFonts w:ascii="Arial" w:hAnsi="Arial" w:cs="Arial"/>
              </w:rPr>
              <w:t xml:space="preserve"> </w:t>
            </w:r>
            <w:r w:rsidR="00C32581" w:rsidRPr="006758E4">
              <w:rPr>
                <w:rFonts w:ascii="Arial" w:hAnsi="Arial" w:cs="Arial"/>
                <w:color w:val="000000" w:themeColor="text1"/>
              </w:rPr>
              <w:t>What is the measured growth in the academic competency for students receiving IMAGE?</w:t>
            </w:r>
          </w:p>
          <w:p w14:paraId="1EB5AB85" w14:textId="434FF9EA" w:rsidR="006B6689" w:rsidRPr="006B6689" w:rsidRDefault="006B6689">
            <w:pPr>
              <w:rPr>
                <w:rFonts w:ascii="Arial" w:hAnsi="Arial" w:cs="Arial"/>
              </w:rPr>
            </w:pPr>
            <w:r w:rsidRPr="006B6689">
              <w:rPr>
                <w:rFonts w:ascii="Arial" w:hAnsi="Arial" w:cs="Arial"/>
              </w:rPr>
              <w:t xml:space="preserve">-How many IMAGE high school students needing secondary credit accrual/recovery </w:t>
            </w:r>
            <w:r w:rsidRPr="006B6689">
              <w:rPr>
                <w:rFonts w:ascii="Arial" w:hAnsi="Arial" w:cs="Arial"/>
              </w:rPr>
              <w:lastRenderedPageBreak/>
              <w:t>enrolled in the additional options and received credit?</w:t>
            </w:r>
          </w:p>
          <w:p w14:paraId="3A81CC1B" w14:textId="77777777" w:rsidR="006B6689" w:rsidRPr="006B6689" w:rsidRDefault="006B6689">
            <w:pPr>
              <w:rPr>
                <w:rFonts w:ascii="Arial" w:hAnsi="Arial" w:cs="Arial"/>
              </w:rPr>
            </w:pPr>
          </w:p>
        </w:tc>
      </w:tr>
      <w:tr w:rsidR="006B6689" w:rsidRPr="006B6689" w14:paraId="441E8D49" w14:textId="77777777" w:rsidTr="00637DC5">
        <w:tc>
          <w:tcPr>
            <w:tcW w:w="3525" w:type="dxa"/>
            <w:tcBorders>
              <w:top w:val="single" w:sz="4" w:space="0" w:color="auto"/>
              <w:left w:val="single" w:sz="4" w:space="0" w:color="auto"/>
              <w:bottom w:val="single" w:sz="4" w:space="0" w:color="auto"/>
              <w:right w:val="single" w:sz="4" w:space="0" w:color="auto"/>
            </w:tcBorders>
            <w:hideMark/>
          </w:tcPr>
          <w:p w14:paraId="6B0840C0" w14:textId="6E3368FC" w:rsidR="006B6689" w:rsidRPr="006B6689" w:rsidRDefault="006B6689">
            <w:pPr>
              <w:rPr>
                <w:rFonts w:ascii="Arial" w:hAnsi="Arial" w:cs="Arial"/>
                <w:b/>
              </w:rPr>
            </w:pPr>
            <w:r w:rsidRPr="006B6689">
              <w:rPr>
                <w:rFonts w:ascii="Arial" w:hAnsi="Arial" w:cs="Arial"/>
                <w:b/>
              </w:rPr>
              <w:lastRenderedPageBreak/>
              <w:t xml:space="preserve">1.1k </w:t>
            </w:r>
            <w:r w:rsidRPr="006B6689">
              <w:rPr>
                <w:rFonts w:ascii="Arial" w:hAnsi="Arial" w:cs="Arial"/>
              </w:rPr>
              <w:t>Guide parents in navigating education system resources to improve academic skills, including access to services for children with special needs and Priority for Service students.</w:t>
            </w:r>
          </w:p>
        </w:tc>
        <w:tc>
          <w:tcPr>
            <w:tcW w:w="1870" w:type="dxa"/>
            <w:tcBorders>
              <w:top w:val="single" w:sz="4" w:space="0" w:color="auto"/>
              <w:left w:val="single" w:sz="4" w:space="0" w:color="auto"/>
              <w:bottom w:val="single" w:sz="4" w:space="0" w:color="auto"/>
              <w:right w:val="single" w:sz="4" w:space="0" w:color="auto"/>
            </w:tcBorders>
            <w:hideMark/>
          </w:tcPr>
          <w:p w14:paraId="36A8E62F" w14:textId="77777777" w:rsidR="006B6689" w:rsidRPr="006B6689" w:rsidRDefault="006B6689">
            <w:pPr>
              <w:rPr>
                <w:rFonts w:ascii="Arial" w:hAnsi="Arial" w:cs="Arial"/>
              </w:rPr>
            </w:pPr>
            <w:r w:rsidRPr="006B6689">
              <w:rPr>
                <w:rFonts w:ascii="Arial" w:hAnsi="Arial" w:cs="Arial"/>
              </w:rPr>
              <w:t>Strongly Encouraged</w:t>
            </w:r>
          </w:p>
        </w:tc>
        <w:tc>
          <w:tcPr>
            <w:tcW w:w="4587" w:type="dxa"/>
            <w:tcBorders>
              <w:top w:val="single" w:sz="4" w:space="0" w:color="auto"/>
              <w:left w:val="single" w:sz="4" w:space="0" w:color="auto"/>
              <w:bottom w:val="single" w:sz="4" w:space="0" w:color="auto"/>
              <w:right w:val="single" w:sz="4" w:space="0" w:color="auto"/>
            </w:tcBorders>
            <w:hideMark/>
          </w:tcPr>
          <w:p w14:paraId="08936A3A" w14:textId="77777777" w:rsidR="006B6689" w:rsidRPr="006B6689" w:rsidRDefault="006B6689">
            <w:pPr>
              <w:rPr>
                <w:rFonts w:ascii="Arial" w:hAnsi="Arial" w:cs="Arial"/>
                <w:b/>
              </w:rPr>
            </w:pPr>
            <w:r w:rsidRPr="006B6689">
              <w:rPr>
                <w:rFonts w:ascii="Arial" w:hAnsi="Arial" w:cs="Arial"/>
                <w:b/>
              </w:rPr>
              <w:t xml:space="preserve">1.1k </w:t>
            </w:r>
            <w:r w:rsidRPr="006B6689">
              <w:rPr>
                <w:rFonts w:ascii="Arial" w:hAnsi="Arial" w:cs="Arial"/>
              </w:rPr>
              <w:t>What is the number of parents who receive navigation services around education resources?</w:t>
            </w:r>
          </w:p>
        </w:tc>
        <w:tc>
          <w:tcPr>
            <w:tcW w:w="4413" w:type="dxa"/>
            <w:tcBorders>
              <w:top w:val="single" w:sz="4" w:space="0" w:color="auto"/>
              <w:left w:val="single" w:sz="4" w:space="0" w:color="auto"/>
              <w:bottom w:val="single" w:sz="4" w:space="0" w:color="auto"/>
              <w:right w:val="single" w:sz="4" w:space="0" w:color="auto"/>
            </w:tcBorders>
            <w:hideMark/>
          </w:tcPr>
          <w:p w14:paraId="1A5EDBAF" w14:textId="5F80B900" w:rsidR="006B6689" w:rsidRPr="006758E4" w:rsidRDefault="006B6689">
            <w:pPr>
              <w:rPr>
                <w:rFonts w:ascii="Arial" w:hAnsi="Arial" w:cs="Arial"/>
                <w:color w:val="000000" w:themeColor="text1"/>
              </w:rPr>
            </w:pPr>
            <w:r w:rsidRPr="006B6689">
              <w:rPr>
                <w:rFonts w:ascii="Arial" w:hAnsi="Arial" w:cs="Arial"/>
                <w:b/>
              </w:rPr>
              <w:t xml:space="preserve">1.1k </w:t>
            </w:r>
            <w:r w:rsidR="00CA5F98" w:rsidRPr="006758E4">
              <w:rPr>
                <w:rFonts w:ascii="Arial" w:hAnsi="Arial" w:cs="Arial"/>
                <w:color w:val="000000" w:themeColor="text1"/>
              </w:rPr>
              <w:t>What is the number of parents who receive navigation services around education resources?</w:t>
            </w:r>
          </w:p>
        </w:tc>
      </w:tr>
    </w:tbl>
    <w:p w14:paraId="71F2B423" w14:textId="67FF5CA4" w:rsidR="00DD6E40" w:rsidRDefault="00DD6E40" w:rsidP="00DF049C">
      <w:pPr>
        <w:spacing w:after="0"/>
        <w:rPr>
          <w:rFonts w:ascii="Arial" w:hAnsi="Arial" w:cs="Arial"/>
          <w:sz w:val="18"/>
        </w:rPr>
      </w:pPr>
    </w:p>
    <w:p w14:paraId="01C38481" w14:textId="77777777" w:rsidR="00397E13" w:rsidRPr="00397E13" w:rsidRDefault="00397E13" w:rsidP="00397E13">
      <w:pPr>
        <w:spacing w:line="240" w:lineRule="auto"/>
        <w:rPr>
          <w:rFonts w:ascii="Arial" w:hAnsi="Arial" w:cs="Arial"/>
        </w:rPr>
      </w:pPr>
      <w:r w:rsidRPr="00637DC5">
        <w:rPr>
          <w:rFonts w:ascii="Arial" w:hAnsi="Arial" w:cs="Arial"/>
          <w:b/>
        </w:rPr>
        <w:t>Strategy 1-2.2</w:t>
      </w:r>
      <w:r w:rsidRPr="00397E13">
        <w:rPr>
          <w:rFonts w:ascii="Arial" w:hAnsi="Arial" w:cs="Arial"/>
          <w:b/>
        </w:rPr>
        <w:t>:</w:t>
      </w:r>
      <w:r w:rsidRPr="00397E13">
        <w:rPr>
          <w:rFonts w:ascii="Arial" w:hAnsi="Arial" w:cs="Arial"/>
        </w:rPr>
        <w:t xml:space="preserve"> Facilitate data collection and communication among instructors and schools to enhance academic continuity.</w:t>
      </w:r>
    </w:p>
    <w:p w14:paraId="44BEEBB4" w14:textId="51CC1587" w:rsidR="00397E13" w:rsidRPr="00397E13" w:rsidRDefault="00397E13" w:rsidP="00397E13">
      <w:pPr>
        <w:pStyle w:val="Caption"/>
        <w:rPr>
          <w:rFonts w:cs="Arial"/>
          <w:color w:val="auto"/>
        </w:rPr>
      </w:pPr>
      <w:r w:rsidRPr="00397E13">
        <w:rPr>
          <w:rFonts w:cs="Arial"/>
          <w:color w:val="auto"/>
        </w:rPr>
        <w:t xml:space="preserve">Table </w:t>
      </w:r>
      <w:r w:rsidR="005D6E72">
        <w:rPr>
          <w:rFonts w:cs="Arial"/>
          <w:noProof/>
          <w:color w:val="auto"/>
        </w:rPr>
        <w:t>7</w:t>
      </w:r>
      <w:r w:rsidRPr="00397E13">
        <w:rPr>
          <w:rFonts w:cs="Arial"/>
          <w:color w:val="auto"/>
        </w:rPr>
        <w:t>. Component activities of strategy 1-2.2 and related evaluation questions</w:t>
      </w:r>
    </w:p>
    <w:tbl>
      <w:tblPr>
        <w:tblStyle w:val="TableGrid"/>
        <w:tblW w:w="14395" w:type="dxa"/>
        <w:tblInd w:w="0" w:type="dxa"/>
        <w:tblLook w:val="04A0" w:firstRow="1" w:lastRow="0" w:firstColumn="1" w:lastColumn="0" w:noHBand="0" w:noVBand="1"/>
      </w:tblPr>
      <w:tblGrid>
        <w:gridCol w:w="3529"/>
        <w:gridCol w:w="1866"/>
        <w:gridCol w:w="4691"/>
        <w:gridCol w:w="4309"/>
      </w:tblGrid>
      <w:tr w:rsidR="00397E13" w:rsidRPr="00397E13" w14:paraId="47DEB0D7" w14:textId="77777777" w:rsidTr="00637DC5">
        <w:tc>
          <w:tcPr>
            <w:tcW w:w="352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10FA371" w14:textId="77777777" w:rsidR="00397E13" w:rsidRPr="00397E13" w:rsidRDefault="00397E13">
            <w:pPr>
              <w:jc w:val="center"/>
              <w:rPr>
                <w:rFonts w:ascii="Arial" w:hAnsi="Arial" w:cs="Arial"/>
                <w:b/>
              </w:rPr>
            </w:pPr>
            <w:r w:rsidRPr="00397E13">
              <w:rPr>
                <w:rFonts w:ascii="Arial" w:hAnsi="Arial" w:cs="Arial"/>
                <w:b/>
              </w:rPr>
              <w:t>Activity</w:t>
            </w:r>
          </w:p>
        </w:tc>
        <w:tc>
          <w:tcPr>
            <w:tcW w:w="186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FFDE478" w14:textId="77777777" w:rsidR="00397E13" w:rsidRPr="00397E13" w:rsidRDefault="00397E13">
            <w:pPr>
              <w:jc w:val="center"/>
              <w:rPr>
                <w:rFonts w:ascii="Arial" w:hAnsi="Arial" w:cs="Arial"/>
                <w:b/>
              </w:rPr>
            </w:pPr>
            <w:r w:rsidRPr="00397E13">
              <w:rPr>
                <w:rFonts w:ascii="Arial" w:hAnsi="Arial" w:cs="Arial"/>
                <w:b/>
              </w:rPr>
              <w:t>Delivery Expectations</w:t>
            </w:r>
          </w:p>
        </w:tc>
        <w:tc>
          <w:tcPr>
            <w:tcW w:w="469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A328ED5" w14:textId="77777777" w:rsidR="00397E13" w:rsidRPr="00397E13" w:rsidRDefault="00397E13">
            <w:pPr>
              <w:jc w:val="center"/>
              <w:rPr>
                <w:rFonts w:ascii="Arial" w:hAnsi="Arial" w:cs="Arial"/>
                <w:b/>
              </w:rPr>
            </w:pPr>
            <w:r w:rsidRPr="00397E13">
              <w:rPr>
                <w:rFonts w:ascii="Arial" w:hAnsi="Arial" w:cs="Arial"/>
                <w:b/>
              </w:rPr>
              <w:t>Evaluation Question for Program Implementation</w:t>
            </w:r>
          </w:p>
        </w:tc>
        <w:tc>
          <w:tcPr>
            <w:tcW w:w="43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09E66E8" w14:textId="77777777" w:rsidR="00397E13" w:rsidRPr="00397E13" w:rsidRDefault="00397E13">
            <w:pPr>
              <w:jc w:val="center"/>
              <w:rPr>
                <w:rFonts w:ascii="Arial" w:hAnsi="Arial" w:cs="Arial"/>
                <w:b/>
              </w:rPr>
            </w:pPr>
            <w:r w:rsidRPr="00397E13">
              <w:rPr>
                <w:rFonts w:ascii="Arial" w:hAnsi="Arial" w:cs="Arial"/>
                <w:b/>
              </w:rPr>
              <w:t>Evaluation Question for Program Results</w:t>
            </w:r>
          </w:p>
        </w:tc>
      </w:tr>
      <w:tr w:rsidR="00397E13" w:rsidRPr="00397E13" w14:paraId="06A15102" w14:textId="77777777" w:rsidTr="00637DC5">
        <w:tc>
          <w:tcPr>
            <w:tcW w:w="3529" w:type="dxa"/>
            <w:tcBorders>
              <w:top w:val="single" w:sz="4" w:space="0" w:color="auto"/>
              <w:left w:val="single" w:sz="4" w:space="0" w:color="auto"/>
              <w:bottom w:val="single" w:sz="4" w:space="0" w:color="auto"/>
              <w:right w:val="single" w:sz="4" w:space="0" w:color="auto"/>
            </w:tcBorders>
            <w:hideMark/>
          </w:tcPr>
          <w:p w14:paraId="45330AC9" w14:textId="18D373ED" w:rsidR="00397E13" w:rsidRPr="00397E13" w:rsidRDefault="00397E13">
            <w:pPr>
              <w:rPr>
                <w:rFonts w:ascii="Arial" w:hAnsi="Arial" w:cs="Arial"/>
                <w:b/>
              </w:rPr>
            </w:pPr>
            <w:r w:rsidRPr="00397E13">
              <w:rPr>
                <w:rFonts w:ascii="Arial" w:hAnsi="Arial" w:cs="Arial"/>
                <w:b/>
              </w:rPr>
              <w:t xml:space="preserve">1.2a </w:t>
            </w:r>
            <w:r w:rsidRPr="00397E13">
              <w:rPr>
                <w:rFonts w:ascii="Arial" w:hAnsi="Arial" w:cs="Arial"/>
              </w:rPr>
              <w:t xml:space="preserve">Reinforce communication and sharing of data about students’ academic experiences between summer and regular school year instructors to enhance academic continuity. Communication may be facilitated by staff meetings of instructors at the start of the year; sharing </w:t>
            </w:r>
            <w:proofErr w:type="spellStart"/>
            <w:r w:rsidRPr="00397E13">
              <w:rPr>
                <w:rFonts w:ascii="Arial" w:hAnsi="Arial" w:cs="Arial"/>
              </w:rPr>
              <w:t>iReady</w:t>
            </w:r>
            <w:proofErr w:type="spellEnd"/>
            <w:r w:rsidRPr="00397E13">
              <w:rPr>
                <w:rFonts w:ascii="Arial" w:hAnsi="Arial" w:cs="Arial"/>
              </w:rPr>
              <w:t xml:space="preserve"> scores and report cards;</w:t>
            </w:r>
            <w:r w:rsidR="006758E4">
              <w:rPr>
                <w:rFonts w:ascii="Arial" w:hAnsi="Arial" w:cs="Arial"/>
              </w:rPr>
              <w:t xml:space="preserve"> </w:t>
            </w:r>
            <w:r w:rsidRPr="00397E13">
              <w:rPr>
                <w:rFonts w:ascii="Arial" w:hAnsi="Arial" w:cs="Arial"/>
              </w:rPr>
              <w:t>meetings between summer and regular school year instructors</w:t>
            </w:r>
            <w:r w:rsidR="009E6968">
              <w:rPr>
                <w:rFonts w:ascii="Arial" w:hAnsi="Arial" w:cs="Arial"/>
              </w:rPr>
              <w:t xml:space="preserve"> </w:t>
            </w:r>
            <w:r w:rsidR="009E6968" w:rsidRPr="006758E4">
              <w:rPr>
                <w:rFonts w:ascii="Arial" w:hAnsi="Arial" w:cs="Arial"/>
                <w:color w:val="000000" w:themeColor="text1"/>
              </w:rPr>
              <w:t>and MSIX data requests throughout the summer and fall terms.</w:t>
            </w:r>
          </w:p>
        </w:tc>
        <w:tc>
          <w:tcPr>
            <w:tcW w:w="1866" w:type="dxa"/>
            <w:tcBorders>
              <w:top w:val="single" w:sz="4" w:space="0" w:color="auto"/>
              <w:left w:val="single" w:sz="4" w:space="0" w:color="auto"/>
              <w:bottom w:val="single" w:sz="4" w:space="0" w:color="auto"/>
              <w:right w:val="single" w:sz="4" w:space="0" w:color="auto"/>
            </w:tcBorders>
            <w:hideMark/>
          </w:tcPr>
          <w:p w14:paraId="35DAD953" w14:textId="77777777" w:rsidR="008204D2" w:rsidRPr="006758E4" w:rsidRDefault="008204D2">
            <w:pPr>
              <w:rPr>
                <w:rFonts w:ascii="Arial" w:hAnsi="Arial" w:cs="Arial"/>
                <w:color w:val="000000" w:themeColor="text1"/>
              </w:rPr>
            </w:pPr>
            <w:r w:rsidRPr="006758E4">
              <w:rPr>
                <w:rFonts w:ascii="Arial" w:hAnsi="Arial" w:cs="Arial"/>
                <w:color w:val="000000" w:themeColor="text1"/>
              </w:rPr>
              <w:t>Required</w:t>
            </w:r>
          </w:p>
          <w:p w14:paraId="5231A353" w14:textId="6846149B" w:rsidR="00397E13" w:rsidRPr="008204D2" w:rsidRDefault="00397E13">
            <w:pPr>
              <w:rPr>
                <w:rFonts w:ascii="Arial" w:hAnsi="Arial" w:cs="Arial"/>
                <w:strike/>
              </w:rPr>
            </w:pPr>
          </w:p>
        </w:tc>
        <w:tc>
          <w:tcPr>
            <w:tcW w:w="4691" w:type="dxa"/>
            <w:tcBorders>
              <w:top w:val="single" w:sz="4" w:space="0" w:color="auto"/>
              <w:left w:val="single" w:sz="4" w:space="0" w:color="auto"/>
              <w:bottom w:val="single" w:sz="4" w:space="0" w:color="auto"/>
              <w:right w:val="single" w:sz="4" w:space="0" w:color="auto"/>
            </w:tcBorders>
            <w:hideMark/>
          </w:tcPr>
          <w:p w14:paraId="01544D42" w14:textId="3B86D005" w:rsidR="00397E13" w:rsidRPr="00397E13" w:rsidRDefault="00397E13">
            <w:pPr>
              <w:rPr>
                <w:rFonts w:ascii="Arial" w:hAnsi="Arial" w:cs="Arial"/>
              </w:rPr>
            </w:pPr>
            <w:r w:rsidRPr="00397E13">
              <w:rPr>
                <w:rFonts w:ascii="Arial" w:hAnsi="Arial" w:cs="Arial"/>
                <w:b/>
              </w:rPr>
              <w:t>1.2a</w:t>
            </w:r>
            <w:r w:rsidRPr="00397E13">
              <w:rPr>
                <w:rFonts w:ascii="Arial" w:hAnsi="Arial" w:cs="Arial"/>
              </w:rPr>
              <w:t xml:space="preserve"> What percentage of MEP sites are communicating and sharing academic data between summer and regular school year instructors?</w:t>
            </w:r>
          </w:p>
        </w:tc>
        <w:tc>
          <w:tcPr>
            <w:tcW w:w="4309" w:type="dxa"/>
            <w:tcBorders>
              <w:top w:val="single" w:sz="4" w:space="0" w:color="auto"/>
              <w:left w:val="single" w:sz="4" w:space="0" w:color="auto"/>
              <w:bottom w:val="single" w:sz="4" w:space="0" w:color="auto"/>
              <w:right w:val="single" w:sz="4" w:space="0" w:color="auto"/>
            </w:tcBorders>
            <w:hideMark/>
          </w:tcPr>
          <w:p w14:paraId="1A2488D0" w14:textId="3DE718B9" w:rsidR="00397E13" w:rsidRPr="00397E13" w:rsidRDefault="00397E13">
            <w:pPr>
              <w:rPr>
                <w:rFonts w:ascii="Arial" w:hAnsi="Arial" w:cs="Arial"/>
              </w:rPr>
            </w:pPr>
            <w:r w:rsidRPr="00397E13">
              <w:rPr>
                <w:rFonts w:ascii="Arial" w:hAnsi="Arial" w:cs="Arial"/>
                <w:b/>
              </w:rPr>
              <w:t xml:space="preserve">1.2a </w:t>
            </w:r>
            <w:r w:rsidR="008204D2" w:rsidRPr="006758E4">
              <w:rPr>
                <w:rFonts w:ascii="Arial" w:hAnsi="Arial" w:cs="Arial"/>
                <w:color w:val="000000" w:themeColor="text1"/>
              </w:rPr>
              <w:t xml:space="preserve">How many students are having their academic data shared between summer and regular school year instructors? </w:t>
            </w:r>
          </w:p>
        </w:tc>
      </w:tr>
      <w:tr w:rsidR="00397E13" w:rsidRPr="00397E13" w14:paraId="11572BE9" w14:textId="77777777" w:rsidTr="00637DC5">
        <w:tc>
          <w:tcPr>
            <w:tcW w:w="3529" w:type="dxa"/>
            <w:tcBorders>
              <w:top w:val="single" w:sz="4" w:space="0" w:color="auto"/>
              <w:left w:val="single" w:sz="4" w:space="0" w:color="auto"/>
              <w:bottom w:val="single" w:sz="4" w:space="0" w:color="auto"/>
              <w:right w:val="single" w:sz="4" w:space="0" w:color="auto"/>
            </w:tcBorders>
            <w:hideMark/>
          </w:tcPr>
          <w:p w14:paraId="75AD769A" w14:textId="5E48DB93" w:rsidR="00397E13" w:rsidRPr="00397E13" w:rsidRDefault="00397E13">
            <w:pPr>
              <w:rPr>
                <w:rFonts w:ascii="Arial" w:hAnsi="Arial" w:cs="Arial"/>
                <w:b/>
              </w:rPr>
            </w:pPr>
            <w:r w:rsidRPr="00397E13">
              <w:rPr>
                <w:rFonts w:ascii="Arial" w:hAnsi="Arial" w:cs="Arial"/>
                <w:b/>
              </w:rPr>
              <w:lastRenderedPageBreak/>
              <w:t xml:space="preserve">1.2b </w:t>
            </w:r>
            <w:r w:rsidRPr="00397E13">
              <w:rPr>
                <w:rFonts w:ascii="Arial" w:hAnsi="Arial" w:cs="Arial"/>
              </w:rPr>
              <w:t>Continue to update a directory of contact people in most common sending states to facilitate and expedite student record (i.e. grades, IEP) sharing and to align instructional services to students’ needs. Consider a routine for communication to partner states.</w:t>
            </w:r>
          </w:p>
        </w:tc>
        <w:tc>
          <w:tcPr>
            <w:tcW w:w="1866" w:type="dxa"/>
            <w:tcBorders>
              <w:top w:val="single" w:sz="4" w:space="0" w:color="auto"/>
              <w:left w:val="single" w:sz="4" w:space="0" w:color="auto"/>
              <w:bottom w:val="single" w:sz="4" w:space="0" w:color="auto"/>
              <w:right w:val="single" w:sz="4" w:space="0" w:color="auto"/>
            </w:tcBorders>
            <w:hideMark/>
          </w:tcPr>
          <w:p w14:paraId="1AABF556" w14:textId="77777777" w:rsidR="00397E13" w:rsidRPr="00397E13" w:rsidRDefault="00397E13">
            <w:pPr>
              <w:rPr>
                <w:rFonts w:ascii="Arial" w:hAnsi="Arial" w:cs="Arial"/>
              </w:rPr>
            </w:pPr>
            <w:r w:rsidRPr="00397E13">
              <w:rPr>
                <w:rFonts w:ascii="Arial" w:hAnsi="Arial" w:cs="Arial"/>
              </w:rPr>
              <w:t>Required</w:t>
            </w:r>
          </w:p>
        </w:tc>
        <w:tc>
          <w:tcPr>
            <w:tcW w:w="4691" w:type="dxa"/>
            <w:tcBorders>
              <w:top w:val="single" w:sz="4" w:space="0" w:color="auto"/>
              <w:left w:val="single" w:sz="4" w:space="0" w:color="auto"/>
              <w:bottom w:val="single" w:sz="4" w:space="0" w:color="auto"/>
              <w:right w:val="single" w:sz="4" w:space="0" w:color="auto"/>
            </w:tcBorders>
            <w:hideMark/>
          </w:tcPr>
          <w:p w14:paraId="51EF9804" w14:textId="77777777" w:rsidR="00397E13" w:rsidRPr="00397E13" w:rsidRDefault="00397E13">
            <w:pPr>
              <w:rPr>
                <w:rFonts w:ascii="Arial" w:hAnsi="Arial" w:cs="Arial"/>
              </w:rPr>
            </w:pPr>
            <w:r w:rsidRPr="00397E13">
              <w:rPr>
                <w:rFonts w:ascii="Arial" w:hAnsi="Arial" w:cs="Arial"/>
                <w:b/>
              </w:rPr>
              <w:t xml:space="preserve">1.2b </w:t>
            </w:r>
            <w:r w:rsidRPr="00397E13">
              <w:rPr>
                <w:rFonts w:ascii="Arial" w:hAnsi="Arial" w:cs="Arial"/>
              </w:rPr>
              <w:t>Have sites had access to updated contact information for record sharing?</w:t>
            </w:r>
          </w:p>
        </w:tc>
        <w:tc>
          <w:tcPr>
            <w:tcW w:w="4309" w:type="dxa"/>
            <w:tcBorders>
              <w:top w:val="single" w:sz="4" w:space="0" w:color="auto"/>
              <w:left w:val="single" w:sz="4" w:space="0" w:color="auto"/>
              <w:bottom w:val="single" w:sz="4" w:space="0" w:color="auto"/>
              <w:right w:val="single" w:sz="4" w:space="0" w:color="auto"/>
            </w:tcBorders>
            <w:hideMark/>
          </w:tcPr>
          <w:p w14:paraId="6FA7BEFF" w14:textId="1C43CE7E" w:rsidR="00397E13" w:rsidRPr="006758E4" w:rsidRDefault="00397E13">
            <w:pPr>
              <w:rPr>
                <w:rFonts w:ascii="Arial" w:hAnsi="Arial" w:cs="Arial"/>
                <w:b/>
              </w:rPr>
            </w:pPr>
            <w:r w:rsidRPr="00397E13">
              <w:rPr>
                <w:rFonts w:ascii="Arial" w:hAnsi="Arial" w:cs="Arial"/>
                <w:b/>
              </w:rPr>
              <w:t xml:space="preserve">1.2b </w:t>
            </w:r>
            <w:r w:rsidR="009E6968" w:rsidRPr="006758E4">
              <w:rPr>
                <w:rFonts w:ascii="Arial" w:hAnsi="Arial" w:cs="Arial"/>
                <w:color w:val="000000" w:themeColor="text1"/>
              </w:rPr>
              <w:t>How many sites have accessed the updated contact information for record sharing?</w:t>
            </w:r>
          </w:p>
        </w:tc>
      </w:tr>
    </w:tbl>
    <w:p w14:paraId="4A91EE8C" w14:textId="77777777" w:rsidR="00397E13" w:rsidRPr="00DD6E40" w:rsidRDefault="00397E13" w:rsidP="00DD6E40">
      <w:pPr>
        <w:rPr>
          <w:rFonts w:ascii="Arial" w:hAnsi="Arial" w:cs="Arial"/>
          <w:sz w:val="18"/>
        </w:rPr>
      </w:pPr>
    </w:p>
    <w:p w14:paraId="1598043A" w14:textId="57CBA724" w:rsidR="002A0306" w:rsidRDefault="002A0306" w:rsidP="00DD6E40">
      <w:pPr>
        <w:rPr>
          <w:rFonts w:ascii="Arial" w:hAnsi="Arial" w:cs="Arial"/>
          <w:sz w:val="18"/>
        </w:rPr>
      </w:pPr>
      <w:r>
        <w:rPr>
          <w:rFonts w:ascii="Arial" w:hAnsi="Arial" w:cs="Arial"/>
          <w:sz w:val="18"/>
        </w:rPr>
        <w:br w:type="page"/>
      </w:r>
    </w:p>
    <w:p w14:paraId="3F5432C0" w14:textId="10C5BE1C" w:rsidR="002A0306" w:rsidRPr="002A0306" w:rsidRDefault="002A0306" w:rsidP="00DF049C">
      <w:pPr>
        <w:pStyle w:val="Heading2"/>
      </w:pPr>
      <w:bookmarkStart w:id="42" w:name="_Toc9003961"/>
      <w:bookmarkStart w:id="43" w:name="_Toc9245262"/>
      <w:bookmarkStart w:id="44" w:name="_Toc9245318"/>
      <w:r w:rsidRPr="002A0306">
        <w:lastRenderedPageBreak/>
        <w:t xml:space="preserve">GOAL AREA #3: </w:t>
      </w:r>
      <w:r w:rsidR="00C44BFC">
        <w:t xml:space="preserve">ENGLISH </w:t>
      </w:r>
      <w:bookmarkEnd w:id="42"/>
      <w:bookmarkEnd w:id="43"/>
      <w:bookmarkEnd w:id="44"/>
      <w:r w:rsidR="00C44BFC">
        <w:t>LEARNERS</w:t>
      </w:r>
    </w:p>
    <w:p w14:paraId="1C2BB5CF" w14:textId="721EDE15" w:rsidR="002A0306" w:rsidRPr="002A0306" w:rsidRDefault="002A0306" w:rsidP="002A0306">
      <w:pPr>
        <w:spacing w:line="240" w:lineRule="auto"/>
        <w:rPr>
          <w:rFonts w:ascii="Arial" w:hAnsi="Arial" w:cs="Arial"/>
          <w:u w:val="single"/>
        </w:rPr>
      </w:pPr>
      <w:r w:rsidRPr="00637DC5">
        <w:rPr>
          <w:rFonts w:ascii="Arial" w:hAnsi="Arial" w:cs="Arial"/>
          <w:b/>
        </w:rPr>
        <w:t>State Performance Target:</w:t>
      </w:r>
      <w:r w:rsidRPr="002A0306">
        <w:rPr>
          <w:rFonts w:ascii="Arial" w:hAnsi="Arial" w:cs="Arial"/>
        </w:rPr>
        <w:t xml:space="preserve"> The </w:t>
      </w:r>
      <w:r w:rsidR="00C44BFC">
        <w:rPr>
          <w:rFonts w:ascii="Arial" w:hAnsi="Arial" w:cs="Arial"/>
        </w:rPr>
        <w:t>English learner</w:t>
      </w:r>
      <w:r w:rsidRPr="002A0306">
        <w:rPr>
          <w:rFonts w:ascii="Arial" w:hAnsi="Arial" w:cs="Arial"/>
        </w:rPr>
        <w:t xml:space="preserve"> target for English language proficiency in 2025-2026 is 64 percent.</w:t>
      </w:r>
    </w:p>
    <w:p w14:paraId="53EA99AB" w14:textId="253ACA09" w:rsidR="002A0306" w:rsidRPr="002A0306" w:rsidRDefault="002A0306" w:rsidP="002A0306">
      <w:pPr>
        <w:spacing w:line="240" w:lineRule="auto"/>
        <w:rPr>
          <w:rFonts w:ascii="Arial" w:hAnsi="Arial" w:cs="Arial"/>
          <w:u w:val="single"/>
        </w:rPr>
      </w:pPr>
      <w:r w:rsidRPr="00637DC5">
        <w:rPr>
          <w:rFonts w:ascii="Arial" w:hAnsi="Arial" w:cs="Arial"/>
          <w:b/>
        </w:rPr>
        <w:t>Concern Statement:</w:t>
      </w:r>
      <w:r w:rsidRPr="002A0306">
        <w:rPr>
          <w:rFonts w:ascii="Arial" w:hAnsi="Arial" w:cs="Arial"/>
        </w:rPr>
        <w:t xml:space="preserve"> We are concerned that migrant students who are </w:t>
      </w:r>
      <w:r w:rsidR="00C44BFC">
        <w:rPr>
          <w:rFonts w:ascii="Arial" w:hAnsi="Arial" w:cs="Arial"/>
        </w:rPr>
        <w:t>English learner</w:t>
      </w:r>
      <w:r w:rsidRPr="002A0306">
        <w:rPr>
          <w:rFonts w:ascii="Arial" w:hAnsi="Arial" w:cs="Arial"/>
        </w:rPr>
        <w:t>s may need additional help and instructional assistance in order to become fluent in English, ready for school, proficient in critical content areas and graduate from high school.</w:t>
      </w:r>
    </w:p>
    <w:p w14:paraId="6A161C4C" w14:textId="5B657F3A" w:rsidR="002A0306" w:rsidRPr="002A0306" w:rsidRDefault="002A0306" w:rsidP="002A0306">
      <w:pPr>
        <w:spacing w:line="240" w:lineRule="auto"/>
        <w:rPr>
          <w:rFonts w:ascii="Arial" w:hAnsi="Arial" w:cs="Arial"/>
          <w:u w:val="single"/>
        </w:rPr>
      </w:pPr>
      <w:r w:rsidRPr="00637DC5">
        <w:rPr>
          <w:rFonts w:ascii="Arial" w:hAnsi="Arial" w:cs="Arial"/>
          <w:b/>
        </w:rPr>
        <w:t>Data Summary:</w:t>
      </w:r>
      <w:r w:rsidRPr="002A0306">
        <w:rPr>
          <w:rFonts w:ascii="Arial" w:hAnsi="Arial" w:cs="Arial"/>
        </w:rPr>
        <w:t xml:space="preserve"> 17 percent of Ohio </w:t>
      </w:r>
      <w:r w:rsidR="00C44BFC">
        <w:rPr>
          <w:rFonts w:ascii="Arial" w:hAnsi="Arial" w:cs="Arial"/>
        </w:rPr>
        <w:t>English learner</w:t>
      </w:r>
      <w:r w:rsidRPr="002A0306">
        <w:rPr>
          <w:rFonts w:ascii="Arial" w:hAnsi="Arial" w:cs="Arial"/>
        </w:rPr>
        <w:t>s have emergent fluency, 68 percent are progressing, 15 percent are proficient in PP17. Comparable English proficiency data for MEP students are not available.</w:t>
      </w:r>
    </w:p>
    <w:p w14:paraId="6D486E04" w14:textId="5FCECA9B" w:rsidR="002A0306" w:rsidRPr="002A0306" w:rsidRDefault="002A0306" w:rsidP="002A0306">
      <w:pPr>
        <w:spacing w:line="240" w:lineRule="auto"/>
        <w:rPr>
          <w:rFonts w:ascii="Arial" w:hAnsi="Arial" w:cs="Arial"/>
        </w:rPr>
      </w:pPr>
      <w:r w:rsidRPr="00637DC5">
        <w:rPr>
          <w:rFonts w:ascii="Arial" w:hAnsi="Arial" w:cs="Arial"/>
          <w:b/>
        </w:rPr>
        <w:t>Measurable Program Outcome 3.1:</w:t>
      </w:r>
      <w:r w:rsidRPr="002A0306">
        <w:rPr>
          <w:rFonts w:ascii="Arial" w:hAnsi="Arial" w:cs="Arial"/>
        </w:rPr>
        <w:t xml:space="preserve"> Within PP20, migrant </w:t>
      </w:r>
      <w:r w:rsidR="00C44BFC">
        <w:rPr>
          <w:rFonts w:ascii="Arial" w:hAnsi="Arial" w:cs="Arial"/>
        </w:rPr>
        <w:t>English learner</w:t>
      </w:r>
      <w:r w:rsidRPr="002A0306">
        <w:rPr>
          <w:rFonts w:ascii="Arial" w:hAnsi="Arial" w:cs="Arial"/>
        </w:rPr>
        <w:t>s who have received at least 20 days of MEP services for language acquisition</w:t>
      </w:r>
      <w:r w:rsidRPr="002A0306">
        <w:rPr>
          <w:rFonts w:ascii="Arial" w:hAnsi="Arial" w:cs="Arial"/>
          <w:color w:val="FF0000"/>
        </w:rPr>
        <w:t xml:space="preserve"> </w:t>
      </w:r>
      <w:r w:rsidRPr="002A0306">
        <w:rPr>
          <w:rFonts w:ascii="Arial" w:hAnsi="Arial" w:cs="Arial"/>
        </w:rPr>
        <w:t>perform better than</w:t>
      </w:r>
      <w:r w:rsidRPr="002A0306">
        <w:rPr>
          <w:rFonts w:ascii="Arial" w:hAnsi="Arial" w:cs="Arial"/>
          <w:color w:val="FF0000"/>
        </w:rPr>
        <w:t xml:space="preserve"> </w:t>
      </w:r>
      <w:r w:rsidRPr="002A0306">
        <w:rPr>
          <w:rFonts w:ascii="Arial" w:hAnsi="Arial" w:cs="Arial"/>
        </w:rPr>
        <w:t>students who have not yet had 20 days of service on English language assessments.</w:t>
      </w:r>
    </w:p>
    <w:p w14:paraId="0EB18A90" w14:textId="1B3F83CA" w:rsidR="002A0306" w:rsidRPr="002A0306" w:rsidRDefault="002A0306" w:rsidP="002A0306">
      <w:pPr>
        <w:spacing w:line="240" w:lineRule="auto"/>
        <w:rPr>
          <w:rFonts w:ascii="Arial" w:hAnsi="Arial" w:cs="Arial"/>
        </w:rPr>
      </w:pPr>
      <w:r w:rsidRPr="00637DC5">
        <w:rPr>
          <w:rFonts w:ascii="Arial" w:hAnsi="Arial" w:cs="Arial"/>
          <w:b/>
        </w:rPr>
        <w:t>Need Statement 3.1:</w:t>
      </w:r>
      <w:r w:rsidRPr="002A0306">
        <w:rPr>
          <w:rFonts w:ascii="Arial" w:hAnsi="Arial" w:cs="Arial"/>
        </w:rPr>
        <w:t xml:space="preserve"> English language proficiency rates for </w:t>
      </w:r>
      <w:r w:rsidR="00C44BFC">
        <w:rPr>
          <w:rFonts w:ascii="Arial" w:hAnsi="Arial" w:cs="Arial"/>
        </w:rPr>
        <w:t>English learner</w:t>
      </w:r>
      <w:r w:rsidRPr="002A0306">
        <w:rPr>
          <w:rFonts w:ascii="Arial" w:hAnsi="Arial" w:cs="Arial"/>
        </w:rPr>
        <w:t xml:space="preserve"> MEP participants needs to increase, though the size of the gap cannot be calculated.</w:t>
      </w:r>
    </w:p>
    <w:p w14:paraId="4C1D7A92" w14:textId="77777777" w:rsidR="002A0306" w:rsidRPr="002A0306" w:rsidRDefault="002A0306" w:rsidP="002A0306">
      <w:pPr>
        <w:spacing w:line="240" w:lineRule="auto"/>
        <w:rPr>
          <w:rFonts w:ascii="Arial" w:hAnsi="Arial" w:cs="Arial"/>
        </w:rPr>
      </w:pPr>
    </w:p>
    <w:p w14:paraId="2D5965FC" w14:textId="77777777" w:rsidR="002A0306" w:rsidRPr="002A0306" w:rsidRDefault="002A0306" w:rsidP="002A0306">
      <w:pPr>
        <w:spacing w:line="240" w:lineRule="auto"/>
        <w:rPr>
          <w:rFonts w:ascii="Arial" w:hAnsi="Arial" w:cs="Arial"/>
        </w:rPr>
      </w:pPr>
      <w:r w:rsidRPr="00637DC5">
        <w:rPr>
          <w:rFonts w:ascii="Arial" w:hAnsi="Arial" w:cs="Arial"/>
          <w:b/>
        </w:rPr>
        <w:t>Strategy 3.1:</w:t>
      </w:r>
      <w:r w:rsidRPr="002A0306">
        <w:rPr>
          <w:rFonts w:ascii="Arial" w:hAnsi="Arial" w:cs="Arial"/>
        </w:rPr>
        <w:t xml:space="preserve"> Provide language acquisitions supports for academic reading and writing.</w:t>
      </w:r>
    </w:p>
    <w:p w14:paraId="59AA49F7" w14:textId="0B76091D" w:rsidR="002A0306" w:rsidRPr="00D93CF3" w:rsidRDefault="002A0306" w:rsidP="00D93CF3">
      <w:pPr>
        <w:spacing w:line="240" w:lineRule="auto"/>
        <w:rPr>
          <w:rFonts w:ascii="Arial" w:hAnsi="Arial" w:cs="Arial"/>
          <w:i/>
          <w:sz w:val="18"/>
        </w:rPr>
      </w:pPr>
      <w:r w:rsidRPr="00D93CF3">
        <w:rPr>
          <w:rFonts w:ascii="Arial" w:hAnsi="Arial" w:cs="Arial"/>
          <w:i/>
          <w:sz w:val="18"/>
        </w:rPr>
        <w:t xml:space="preserve">Table </w:t>
      </w:r>
      <w:r w:rsidR="000244F1">
        <w:rPr>
          <w:rFonts w:ascii="Arial" w:hAnsi="Arial" w:cs="Arial"/>
          <w:i/>
          <w:sz w:val="18"/>
        </w:rPr>
        <w:t>8</w:t>
      </w:r>
      <w:r w:rsidRPr="00D93CF3">
        <w:rPr>
          <w:rFonts w:ascii="Arial" w:hAnsi="Arial" w:cs="Arial"/>
          <w:i/>
          <w:sz w:val="18"/>
        </w:rPr>
        <w:t>. Component activities of strategy 3.1 and related evaluation questions</w:t>
      </w:r>
    </w:p>
    <w:tbl>
      <w:tblPr>
        <w:tblStyle w:val="TableGrid"/>
        <w:tblW w:w="13490" w:type="dxa"/>
        <w:tblInd w:w="0" w:type="dxa"/>
        <w:tblLook w:val="04A0" w:firstRow="1" w:lastRow="0" w:firstColumn="1" w:lastColumn="0" w:noHBand="0" w:noVBand="1"/>
      </w:tblPr>
      <w:tblGrid>
        <w:gridCol w:w="3521"/>
        <w:gridCol w:w="1784"/>
        <w:gridCol w:w="4720"/>
        <w:gridCol w:w="3465"/>
      </w:tblGrid>
      <w:tr w:rsidR="00D93CF3" w:rsidRPr="00D93CF3" w14:paraId="74555F4B" w14:textId="77777777" w:rsidTr="00D93CF3">
        <w:trPr>
          <w:tblHeader/>
        </w:trPr>
        <w:tc>
          <w:tcPr>
            <w:tcW w:w="352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0865ADD" w14:textId="77777777" w:rsidR="00D93CF3" w:rsidRPr="00D93CF3" w:rsidRDefault="00D93CF3">
            <w:pPr>
              <w:jc w:val="center"/>
              <w:rPr>
                <w:rFonts w:ascii="Arial" w:hAnsi="Arial" w:cs="Arial"/>
                <w:b/>
              </w:rPr>
            </w:pPr>
            <w:r w:rsidRPr="00D93CF3">
              <w:rPr>
                <w:rFonts w:ascii="Arial" w:hAnsi="Arial" w:cs="Arial"/>
                <w:b/>
              </w:rPr>
              <w:t>Activity</w:t>
            </w:r>
          </w:p>
        </w:tc>
        <w:tc>
          <w:tcPr>
            <w:tcW w:w="178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D58BC42" w14:textId="77777777" w:rsidR="00D93CF3" w:rsidRPr="00D93CF3" w:rsidRDefault="00D93CF3">
            <w:pPr>
              <w:jc w:val="center"/>
              <w:rPr>
                <w:rFonts w:ascii="Arial" w:hAnsi="Arial" w:cs="Arial"/>
                <w:b/>
              </w:rPr>
            </w:pPr>
            <w:r w:rsidRPr="00D93CF3">
              <w:rPr>
                <w:rFonts w:ascii="Arial" w:hAnsi="Arial" w:cs="Arial"/>
                <w:b/>
              </w:rPr>
              <w:t>Delivery Expectations</w:t>
            </w:r>
          </w:p>
        </w:tc>
        <w:tc>
          <w:tcPr>
            <w:tcW w:w="472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03B0000" w14:textId="77777777" w:rsidR="00D93CF3" w:rsidRPr="00D93CF3" w:rsidRDefault="00D93CF3">
            <w:pPr>
              <w:jc w:val="center"/>
              <w:rPr>
                <w:rFonts w:ascii="Arial" w:hAnsi="Arial" w:cs="Arial"/>
                <w:b/>
              </w:rPr>
            </w:pPr>
            <w:r w:rsidRPr="00D93CF3">
              <w:rPr>
                <w:rFonts w:ascii="Arial" w:hAnsi="Arial" w:cs="Arial"/>
                <w:b/>
              </w:rPr>
              <w:t>Evaluation Question for Program Implementation</w:t>
            </w:r>
          </w:p>
        </w:tc>
        <w:tc>
          <w:tcPr>
            <w:tcW w:w="346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27BD98A" w14:textId="77777777" w:rsidR="00D93CF3" w:rsidRPr="00D93CF3" w:rsidRDefault="00D93CF3">
            <w:pPr>
              <w:jc w:val="center"/>
              <w:rPr>
                <w:rFonts w:ascii="Arial" w:hAnsi="Arial" w:cs="Arial"/>
                <w:b/>
              </w:rPr>
            </w:pPr>
            <w:r w:rsidRPr="00D93CF3">
              <w:rPr>
                <w:rFonts w:ascii="Arial" w:hAnsi="Arial" w:cs="Arial"/>
                <w:b/>
              </w:rPr>
              <w:t>Evaluation Question for Program Results</w:t>
            </w:r>
          </w:p>
        </w:tc>
      </w:tr>
      <w:tr w:rsidR="00D93CF3" w:rsidRPr="00D93CF3" w14:paraId="0B376898" w14:textId="77777777" w:rsidTr="00D93CF3">
        <w:tc>
          <w:tcPr>
            <w:tcW w:w="3521" w:type="dxa"/>
            <w:tcBorders>
              <w:top w:val="single" w:sz="4" w:space="0" w:color="auto"/>
              <w:left w:val="single" w:sz="4" w:space="0" w:color="auto"/>
              <w:bottom w:val="single" w:sz="4" w:space="0" w:color="auto"/>
              <w:right w:val="single" w:sz="4" w:space="0" w:color="auto"/>
            </w:tcBorders>
            <w:hideMark/>
          </w:tcPr>
          <w:p w14:paraId="0A35AA20" w14:textId="6EAF89F0" w:rsidR="00D93CF3" w:rsidRPr="00D93CF3" w:rsidRDefault="00D93CF3">
            <w:pPr>
              <w:rPr>
                <w:rFonts w:ascii="Arial" w:hAnsi="Arial" w:cs="Arial"/>
                <w:b/>
              </w:rPr>
            </w:pPr>
            <w:r w:rsidRPr="00D93CF3">
              <w:rPr>
                <w:rFonts w:ascii="Arial" w:hAnsi="Arial" w:cs="Arial"/>
                <w:b/>
              </w:rPr>
              <w:t xml:space="preserve">3.1a </w:t>
            </w:r>
            <w:r w:rsidRPr="00D93CF3">
              <w:rPr>
                <w:rFonts w:ascii="Arial" w:hAnsi="Arial" w:cs="Arial"/>
              </w:rPr>
              <w:t xml:space="preserve">Focus language acquisition supports on academic reading and writing, particularly on fluency, vocabulary and comprehension. Ensure Priority for Service students who are </w:t>
            </w:r>
            <w:r w:rsidR="00C44BFC">
              <w:rPr>
                <w:rFonts w:ascii="Arial" w:hAnsi="Arial" w:cs="Arial"/>
              </w:rPr>
              <w:t>English learner</w:t>
            </w:r>
            <w:r w:rsidRPr="00D93CF3">
              <w:rPr>
                <w:rFonts w:ascii="Arial" w:hAnsi="Arial" w:cs="Arial"/>
              </w:rPr>
              <w:t>s are served.</w:t>
            </w:r>
          </w:p>
        </w:tc>
        <w:tc>
          <w:tcPr>
            <w:tcW w:w="1784" w:type="dxa"/>
            <w:tcBorders>
              <w:top w:val="single" w:sz="4" w:space="0" w:color="auto"/>
              <w:left w:val="single" w:sz="4" w:space="0" w:color="auto"/>
              <w:bottom w:val="single" w:sz="4" w:space="0" w:color="auto"/>
              <w:right w:val="single" w:sz="4" w:space="0" w:color="auto"/>
            </w:tcBorders>
            <w:hideMark/>
          </w:tcPr>
          <w:p w14:paraId="47CC3410" w14:textId="77777777" w:rsidR="00D93CF3" w:rsidRPr="00D93CF3" w:rsidRDefault="00D93CF3">
            <w:pPr>
              <w:rPr>
                <w:rFonts w:ascii="Arial" w:hAnsi="Arial" w:cs="Arial"/>
              </w:rPr>
            </w:pPr>
            <w:r w:rsidRPr="00D93CF3">
              <w:rPr>
                <w:rFonts w:ascii="Arial" w:hAnsi="Arial" w:cs="Arial"/>
              </w:rPr>
              <w:t>Required</w:t>
            </w:r>
          </w:p>
        </w:tc>
        <w:tc>
          <w:tcPr>
            <w:tcW w:w="4720" w:type="dxa"/>
            <w:tcBorders>
              <w:top w:val="single" w:sz="4" w:space="0" w:color="auto"/>
              <w:left w:val="single" w:sz="4" w:space="0" w:color="auto"/>
              <w:bottom w:val="single" w:sz="4" w:space="0" w:color="auto"/>
              <w:right w:val="single" w:sz="4" w:space="0" w:color="auto"/>
            </w:tcBorders>
            <w:hideMark/>
          </w:tcPr>
          <w:p w14:paraId="7FF62A9E" w14:textId="77777777" w:rsidR="00D93CF3" w:rsidRPr="00D93CF3" w:rsidRDefault="00D93CF3">
            <w:pPr>
              <w:rPr>
                <w:rFonts w:ascii="Arial" w:hAnsi="Arial" w:cs="Arial"/>
                <w:b/>
              </w:rPr>
            </w:pPr>
            <w:r w:rsidRPr="00D93CF3">
              <w:rPr>
                <w:rFonts w:ascii="Arial" w:hAnsi="Arial" w:cs="Arial"/>
                <w:b/>
              </w:rPr>
              <w:t xml:space="preserve">3.1a </w:t>
            </w:r>
            <w:r w:rsidRPr="00D93CF3">
              <w:rPr>
                <w:rFonts w:ascii="Arial" w:hAnsi="Arial" w:cs="Arial"/>
              </w:rPr>
              <w:t>Are language acquisition supports directed toward academic reading and writing?</w:t>
            </w:r>
          </w:p>
        </w:tc>
        <w:tc>
          <w:tcPr>
            <w:tcW w:w="3465" w:type="dxa"/>
            <w:tcBorders>
              <w:top w:val="single" w:sz="4" w:space="0" w:color="auto"/>
              <w:left w:val="single" w:sz="4" w:space="0" w:color="auto"/>
              <w:bottom w:val="single" w:sz="4" w:space="0" w:color="auto"/>
              <w:right w:val="single" w:sz="4" w:space="0" w:color="auto"/>
            </w:tcBorders>
            <w:hideMark/>
          </w:tcPr>
          <w:p w14:paraId="21CDE351" w14:textId="168BFB6F" w:rsidR="00D93CF3" w:rsidRPr="00D93CF3" w:rsidRDefault="00D93CF3">
            <w:pPr>
              <w:rPr>
                <w:rFonts w:ascii="Arial" w:hAnsi="Arial" w:cs="Arial"/>
              </w:rPr>
            </w:pPr>
            <w:r w:rsidRPr="00D93CF3">
              <w:rPr>
                <w:rFonts w:ascii="Arial" w:hAnsi="Arial" w:cs="Arial"/>
                <w:b/>
              </w:rPr>
              <w:t xml:space="preserve">3.1a </w:t>
            </w:r>
            <w:r w:rsidRPr="00D93CF3">
              <w:rPr>
                <w:rFonts w:ascii="Arial" w:hAnsi="Arial" w:cs="Arial"/>
              </w:rPr>
              <w:t>How are students progressing on English language acquisition assessments?</w:t>
            </w:r>
          </w:p>
          <w:p w14:paraId="72964DE6" w14:textId="7CDDD4C0" w:rsidR="00D93CF3" w:rsidRPr="00D93CF3" w:rsidRDefault="00D93CF3">
            <w:pPr>
              <w:rPr>
                <w:rFonts w:ascii="Arial" w:hAnsi="Arial" w:cs="Arial"/>
              </w:rPr>
            </w:pPr>
            <w:r w:rsidRPr="00D93CF3">
              <w:rPr>
                <w:rFonts w:ascii="Arial" w:hAnsi="Arial" w:cs="Arial"/>
              </w:rPr>
              <w:t xml:space="preserve">- What gains are students making on curriculum-based pre- </w:t>
            </w:r>
            <w:r w:rsidRPr="00EF1051">
              <w:rPr>
                <w:rFonts w:ascii="Arial" w:hAnsi="Arial" w:cs="Arial"/>
                <w:color w:val="000000" w:themeColor="text1"/>
              </w:rPr>
              <w:t>and post-assessments, both in the summer program</w:t>
            </w:r>
            <w:r w:rsidR="006758E4">
              <w:rPr>
                <w:rFonts w:ascii="Arial" w:hAnsi="Arial" w:cs="Arial"/>
                <w:color w:val="000000" w:themeColor="text1"/>
              </w:rPr>
              <w:t>.</w:t>
            </w:r>
          </w:p>
        </w:tc>
      </w:tr>
      <w:tr w:rsidR="00D93CF3" w:rsidRPr="00D93CF3" w14:paraId="259B603F" w14:textId="77777777" w:rsidTr="00D93CF3">
        <w:tc>
          <w:tcPr>
            <w:tcW w:w="3521" w:type="dxa"/>
            <w:tcBorders>
              <w:top w:val="single" w:sz="4" w:space="0" w:color="auto"/>
              <w:left w:val="single" w:sz="4" w:space="0" w:color="auto"/>
              <w:bottom w:val="single" w:sz="4" w:space="0" w:color="auto"/>
              <w:right w:val="single" w:sz="4" w:space="0" w:color="auto"/>
            </w:tcBorders>
            <w:hideMark/>
          </w:tcPr>
          <w:p w14:paraId="67B44265" w14:textId="77777777" w:rsidR="00D93CF3" w:rsidRPr="00D93CF3" w:rsidRDefault="00D93CF3">
            <w:pPr>
              <w:rPr>
                <w:rFonts w:ascii="Arial" w:hAnsi="Arial" w:cs="Arial"/>
                <w:b/>
              </w:rPr>
            </w:pPr>
            <w:r w:rsidRPr="00D93CF3">
              <w:rPr>
                <w:rFonts w:ascii="Arial" w:hAnsi="Arial" w:cs="Arial"/>
                <w:b/>
              </w:rPr>
              <w:t xml:space="preserve">3.1b </w:t>
            </w:r>
            <w:r w:rsidRPr="00D93CF3">
              <w:rPr>
                <w:rFonts w:ascii="Arial" w:hAnsi="Arial" w:cs="Arial"/>
              </w:rPr>
              <w:t xml:space="preserve">Refine the deployment of assessments of English fluency to appropriately identify student needs and align to other Ohio assessments of fluency, such as the Ohio English Language </w:t>
            </w:r>
            <w:r w:rsidRPr="00D93CF3">
              <w:rPr>
                <w:rFonts w:ascii="Arial" w:hAnsi="Arial" w:cs="Arial"/>
              </w:rPr>
              <w:lastRenderedPageBreak/>
              <w:t>Proficiency Assessment (OELPA) if possible.</w:t>
            </w:r>
          </w:p>
        </w:tc>
        <w:tc>
          <w:tcPr>
            <w:tcW w:w="1784" w:type="dxa"/>
            <w:tcBorders>
              <w:top w:val="single" w:sz="4" w:space="0" w:color="auto"/>
              <w:left w:val="single" w:sz="4" w:space="0" w:color="auto"/>
              <w:bottom w:val="single" w:sz="4" w:space="0" w:color="auto"/>
              <w:right w:val="single" w:sz="4" w:space="0" w:color="auto"/>
            </w:tcBorders>
            <w:hideMark/>
          </w:tcPr>
          <w:p w14:paraId="0963F8DB" w14:textId="77777777" w:rsidR="00D93CF3" w:rsidRPr="00D93CF3" w:rsidRDefault="00D93CF3">
            <w:pPr>
              <w:rPr>
                <w:rFonts w:ascii="Arial" w:hAnsi="Arial" w:cs="Arial"/>
                <w:b/>
              </w:rPr>
            </w:pPr>
            <w:r w:rsidRPr="00D93CF3">
              <w:rPr>
                <w:rFonts w:ascii="Arial" w:hAnsi="Arial" w:cs="Arial"/>
              </w:rPr>
              <w:lastRenderedPageBreak/>
              <w:t>Required</w:t>
            </w:r>
          </w:p>
        </w:tc>
        <w:tc>
          <w:tcPr>
            <w:tcW w:w="4720" w:type="dxa"/>
            <w:tcBorders>
              <w:top w:val="single" w:sz="4" w:space="0" w:color="auto"/>
              <w:left w:val="single" w:sz="4" w:space="0" w:color="auto"/>
              <w:bottom w:val="single" w:sz="4" w:space="0" w:color="auto"/>
              <w:right w:val="single" w:sz="4" w:space="0" w:color="auto"/>
            </w:tcBorders>
            <w:hideMark/>
          </w:tcPr>
          <w:p w14:paraId="5B4EAD11" w14:textId="77777777" w:rsidR="00D93CF3" w:rsidRPr="00D93CF3" w:rsidRDefault="00D93CF3">
            <w:pPr>
              <w:rPr>
                <w:rFonts w:ascii="Arial" w:hAnsi="Arial" w:cs="Arial"/>
                <w:b/>
              </w:rPr>
            </w:pPr>
            <w:r w:rsidRPr="00D93CF3">
              <w:rPr>
                <w:rFonts w:ascii="Arial" w:hAnsi="Arial" w:cs="Arial"/>
                <w:b/>
              </w:rPr>
              <w:t xml:space="preserve">3.1b </w:t>
            </w:r>
            <w:r w:rsidRPr="00D93CF3">
              <w:rPr>
                <w:rFonts w:ascii="Arial" w:hAnsi="Arial" w:cs="Arial"/>
              </w:rPr>
              <w:t>What is the number of MEP sites who have refined English fluency assessments to align to other Ohio assessments while continuing to properly identify students for language acquisition interventions?</w:t>
            </w:r>
          </w:p>
        </w:tc>
        <w:tc>
          <w:tcPr>
            <w:tcW w:w="3465" w:type="dxa"/>
            <w:tcBorders>
              <w:top w:val="single" w:sz="4" w:space="0" w:color="auto"/>
              <w:left w:val="single" w:sz="4" w:space="0" w:color="auto"/>
              <w:bottom w:val="single" w:sz="4" w:space="0" w:color="auto"/>
              <w:right w:val="single" w:sz="4" w:space="0" w:color="auto"/>
            </w:tcBorders>
            <w:hideMark/>
          </w:tcPr>
          <w:p w14:paraId="74525843" w14:textId="23C79A32" w:rsidR="00D93CF3" w:rsidRPr="00D93CF3" w:rsidRDefault="00D93CF3">
            <w:pPr>
              <w:rPr>
                <w:rFonts w:ascii="Arial" w:hAnsi="Arial" w:cs="Arial"/>
              </w:rPr>
            </w:pPr>
            <w:r w:rsidRPr="00D93CF3">
              <w:rPr>
                <w:rFonts w:ascii="Arial" w:hAnsi="Arial" w:cs="Arial"/>
                <w:b/>
              </w:rPr>
              <w:t xml:space="preserve">3.1b </w:t>
            </w:r>
            <w:r w:rsidRPr="00D93CF3">
              <w:rPr>
                <w:rFonts w:ascii="Arial" w:hAnsi="Arial" w:cs="Arial"/>
              </w:rPr>
              <w:t>How are students progressing on English language acquisition assessments?</w:t>
            </w:r>
          </w:p>
          <w:p w14:paraId="1611028C" w14:textId="14A7F21A" w:rsidR="00D93CF3" w:rsidRPr="00D93CF3" w:rsidRDefault="00D93CF3">
            <w:pPr>
              <w:rPr>
                <w:rFonts w:ascii="Arial" w:hAnsi="Arial" w:cs="Arial"/>
              </w:rPr>
            </w:pPr>
            <w:r w:rsidRPr="00D93CF3">
              <w:rPr>
                <w:rFonts w:ascii="Arial" w:hAnsi="Arial" w:cs="Arial"/>
              </w:rPr>
              <w:t xml:space="preserve">- What gains are students making on curriculum-based pre- </w:t>
            </w:r>
            <w:r w:rsidRPr="00EF1051">
              <w:rPr>
                <w:rFonts w:ascii="Arial" w:hAnsi="Arial" w:cs="Arial"/>
                <w:color w:val="000000" w:themeColor="text1"/>
              </w:rPr>
              <w:t>and post-assessments, both in the summer program</w:t>
            </w:r>
          </w:p>
        </w:tc>
      </w:tr>
      <w:tr w:rsidR="00D93CF3" w:rsidRPr="00D93CF3" w14:paraId="6CB307F6" w14:textId="77777777" w:rsidTr="00D93CF3">
        <w:tc>
          <w:tcPr>
            <w:tcW w:w="3521" w:type="dxa"/>
            <w:tcBorders>
              <w:top w:val="single" w:sz="4" w:space="0" w:color="auto"/>
              <w:left w:val="single" w:sz="4" w:space="0" w:color="auto"/>
              <w:bottom w:val="single" w:sz="4" w:space="0" w:color="auto"/>
              <w:right w:val="single" w:sz="4" w:space="0" w:color="auto"/>
            </w:tcBorders>
            <w:hideMark/>
          </w:tcPr>
          <w:p w14:paraId="54C80AE1" w14:textId="77777777" w:rsidR="00D93CF3" w:rsidRPr="00D93CF3" w:rsidRDefault="00D93CF3">
            <w:pPr>
              <w:rPr>
                <w:rFonts w:ascii="Arial" w:hAnsi="Arial" w:cs="Arial"/>
                <w:b/>
              </w:rPr>
            </w:pPr>
            <w:r w:rsidRPr="00D93CF3">
              <w:rPr>
                <w:rFonts w:ascii="Arial" w:hAnsi="Arial" w:cs="Arial"/>
                <w:b/>
              </w:rPr>
              <w:t xml:space="preserve">3.1c </w:t>
            </w:r>
            <w:r w:rsidRPr="00D93CF3">
              <w:rPr>
                <w:rFonts w:ascii="Arial" w:hAnsi="Arial" w:cs="Arial"/>
              </w:rPr>
              <w:t>Implement bilingual peer or volunteer tutoring and mentoring strategies that leverage positive relationships in support of academic persistence. This may include peer-assisted learning strategies, high school students working with elementary students, or volunteers from local colleges and the community.</w:t>
            </w:r>
          </w:p>
        </w:tc>
        <w:tc>
          <w:tcPr>
            <w:tcW w:w="1784" w:type="dxa"/>
            <w:tcBorders>
              <w:top w:val="single" w:sz="4" w:space="0" w:color="auto"/>
              <w:left w:val="single" w:sz="4" w:space="0" w:color="auto"/>
              <w:bottom w:val="single" w:sz="4" w:space="0" w:color="auto"/>
              <w:right w:val="single" w:sz="4" w:space="0" w:color="auto"/>
            </w:tcBorders>
            <w:hideMark/>
          </w:tcPr>
          <w:p w14:paraId="19564A35" w14:textId="77777777" w:rsidR="00D93CF3" w:rsidRPr="00D93CF3" w:rsidRDefault="00D93CF3">
            <w:pPr>
              <w:rPr>
                <w:rFonts w:ascii="Arial" w:hAnsi="Arial" w:cs="Arial"/>
              </w:rPr>
            </w:pPr>
            <w:r w:rsidRPr="00D93CF3">
              <w:rPr>
                <w:rFonts w:ascii="Arial" w:hAnsi="Arial" w:cs="Arial"/>
              </w:rPr>
              <w:t>Optional</w:t>
            </w:r>
          </w:p>
        </w:tc>
        <w:tc>
          <w:tcPr>
            <w:tcW w:w="4720" w:type="dxa"/>
            <w:tcBorders>
              <w:top w:val="single" w:sz="4" w:space="0" w:color="auto"/>
              <w:left w:val="single" w:sz="4" w:space="0" w:color="auto"/>
              <w:bottom w:val="single" w:sz="4" w:space="0" w:color="auto"/>
              <w:right w:val="single" w:sz="4" w:space="0" w:color="auto"/>
            </w:tcBorders>
            <w:hideMark/>
          </w:tcPr>
          <w:p w14:paraId="1E699F62" w14:textId="77777777" w:rsidR="00D93CF3" w:rsidRPr="00D93CF3" w:rsidRDefault="00D93CF3">
            <w:pPr>
              <w:rPr>
                <w:rFonts w:ascii="Arial" w:hAnsi="Arial" w:cs="Arial"/>
                <w:b/>
              </w:rPr>
            </w:pPr>
            <w:r w:rsidRPr="00D93CF3">
              <w:rPr>
                <w:rFonts w:ascii="Arial" w:hAnsi="Arial" w:cs="Arial"/>
                <w:b/>
              </w:rPr>
              <w:t xml:space="preserve">3.1c </w:t>
            </w:r>
            <w:r w:rsidRPr="00D93CF3">
              <w:rPr>
                <w:rFonts w:ascii="Arial" w:hAnsi="Arial" w:cs="Arial"/>
              </w:rPr>
              <w:t>How many bilingual volunteers have been engaged?</w:t>
            </w:r>
          </w:p>
        </w:tc>
        <w:tc>
          <w:tcPr>
            <w:tcW w:w="3465" w:type="dxa"/>
            <w:tcBorders>
              <w:top w:val="single" w:sz="4" w:space="0" w:color="auto"/>
              <w:left w:val="single" w:sz="4" w:space="0" w:color="auto"/>
              <w:bottom w:val="single" w:sz="4" w:space="0" w:color="auto"/>
              <w:right w:val="single" w:sz="4" w:space="0" w:color="auto"/>
            </w:tcBorders>
            <w:hideMark/>
          </w:tcPr>
          <w:p w14:paraId="55143B0E" w14:textId="4BE313F9" w:rsidR="00D93CF3" w:rsidRPr="00D93CF3" w:rsidRDefault="00D93CF3">
            <w:pPr>
              <w:rPr>
                <w:rFonts w:ascii="Arial" w:hAnsi="Arial" w:cs="Arial"/>
              </w:rPr>
            </w:pPr>
            <w:r w:rsidRPr="00D93CF3">
              <w:rPr>
                <w:rFonts w:ascii="Arial" w:hAnsi="Arial" w:cs="Arial"/>
                <w:b/>
              </w:rPr>
              <w:t xml:space="preserve">3.1c </w:t>
            </w:r>
            <w:r w:rsidRPr="00D93CF3">
              <w:rPr>
                <w:rFonts w:ascii="Arial" w:hAnsi="Arial" w:cs="Arial"/>
              </w:rPr>
              <w:t>How are students progressing on English language acquisition assessments?</w:t>
            </w:r>
          </w:p>
          <w:p w14:paraId="042A7ABB" w14:textId="5D8674AB" w:rsidR="00D93CF3" w:rsidRPr="00D93CF3" w:rsidRDefault="00D93CF3">
            <w:pPr>
              <w:rPr>
                <w:rFonts w:ascii="Arial" w:hAnsi="Arial" w:cs="Arial"/>
              </w:rPr>
            </w:pPr>
            <w:r w:rsidRPr="00D93CF3">
              <w:rPr>
                <w:rFonts w:ascii="Arial" w:hAnsi="Arial" w:cs="Arial"/>
              </w:rPr>
              <w:t xml:space="preserve">- What gains are students </w:t>
            </w:r>
            <w:r w:rsidRPr="00EF1051">
              <w:rPr>
                <w:rFonts w:ascii="Arial" w:hAnsi="Arial" w:cs="Arial"/>
              </w:rPr>
              <w:t>making on curriculum-based pre- and post-assessments, both in the summer program</w:t>
            </w:r>
            <w:r w:rsidR="006758E4">
              <w:rPr>
                <w:rFonts w:ascii="Arial" w:hAnsi="Arial" w:cs="Arial"/>
              </w:rPr>
              <w:t>?</w:t>
            </w:r>
          </w:p>
        </w:tc>
      </w:tr>
      <w:tr w:rsidR="00D93CF3" w:rsidRPr="00D93CF3" w14:paraId="637C9B83" w14:textId="77777777" w:rsidTr="00D93CF3">
        <w:tc>
          <w:tcPr>
            <w:tcW w:w="3521" w:type="dxa"/>
            <w:tcBorders>
              <w:top w:val="single" w:sz="4" w:space="0" w:color="auto"/>
              <w:left w:val="single" w:sz="4" w:space="0" w:color="auto"/>
              <w:bottom w:val="single" w:sz="4" w:space="0" w:color="auto"/>
              <w:right w:val="single" w:sz="4" w:space="0" w:color="auto"/>
            </w:tcBorders>
            <w:hideMark/>
          </w:tcPr>
          <w:p w14:paraId="2B4552C4" w14:textId="77777777" w:rsidR="00D93CF3" w:rsidRPr="00D93CF3" w:rsidRDefault="00D93CF3">
            <w:pPr>
              <w:rPr>
                <w:rFonts w:ascii="Arial" w:hAnsi="Arial" w:cs="Arial"/>
                <w:b/>
              </w:rPr>
            </w:pPr>
            <w:r w:rsidRPr="00D93CF3">
              <w:rPr>
                <w:rFonts w:ascii="Arial" w:hAnsi="Arial" w:cs="Arial"/>
                <w:b/>
              </w:rPr>
              <w:t xml:space="preserve">3.1.d </w:t>
            </w:r>
            <w:r w:rsidRPr="00D93CF3">
              <w:rPr>
                <w:rFonts w:ascii="Arial" w:hAnsi="Arial" w:cs="Arial"/>
              </w:rPr>
              <w:t>Deploy English language acquisitions strategies for out-of-school youth.</w:t>
            </w:r>
          </w:p>
        </w:tc>
        <w:tc>
          <w:tcPr>
            <w:tcW w:w="1784" w:type="dxa"/>
            <w:tcBorders>
              <w:top w:val="single" w:sz="4" w:space="0" w:color="auto"/>
              <w:left w:val="single" w:sz="4" w:space="0" w:color="auto"/>
              <w:bottom w:val="single" w:sz="4" w:space="0" w:color="auto"/>
              <w:right w:val="single" w:sz="4" w:space="0" w:color="auto"/>
            </w:tcBorders>
            <w:hideMark/>
          </w:tcPr>
          <w:p w14:paraId="1D850059" w14:textId="77777777" w:rsidR="00D93CF3" w:rsidRPr="00D93CF3" w:rsidRDefault="00D93CF3">
            <w:pPr>
              <w:rPr>
                <w:rFonts w:ascii="Arial" w:hAnsi="Arial" w:cs="Arial"/>
                <w:b/>
              </w:rPr>
            </w:pPr>
            <w:r w:rsidRPr="00D93CF3">
              <w:rPr>
                <w:rFonts w:ascii="Arial" w:hAnsi="Arial" w:cs="Arial"/>
              </w:rPr>
              <w:t>Strongly Encouraged</w:t>
            </w:r>
          </w:p>
        </w:tc>
        <w:tc>
          <w:tcPr>
            <w:tcW w:w="4720" w:type="dxa"/>
            <w:tcBorders>
              <w:top w:val="single" w:sz="4" w:space="0" w:color="auto"/>
              <w:left w:val="single" w:sz="4" w:space="0" w:color="auto"/>
              <w:bottom w:val="single" w:sz="4" w:space="0" w:color="auto"/>
              <w:right w:val="single" w:sz="4" w:space="0" w:color="auto"/>
            </w:tcBorders>
            <w:hideMark/>
          </w:tcPr>
          <w:p w14:paraId="126B1354" w14:textId="56851AC7" w:rsidR="00D93CF3" w:rsidRPr="00D93CF3" w:rsidRDefault="00D93CF3">
            <w:pPr>
              <w:rPr>
                <w:rFonts w:ascii="Arial" w:hAnsi="Arial" w:cs="Arial"/>
              </w:rPr>
            </w:pPr>
            <w:r w:rsidRPr="00D93CF3">
              <w:rPr>
                <w:rFonts w:ascii="Arial" w:hAnsi="Arial" w:cs="Arial"/>
                <w:b/>
              </w:rPr>
              <w:t xml:space="preserve">3.1d </w:t>
            </w:r>
            <w:r w:rsidRPr="00D93CF3">
              <w:rPr>
                <w:rFonts w:ascii="Arial" w:hAnsi="Arial" w:cs="Arial"/>
              </w:rPr>
              <w:t>What English language acquisition strategies have been deployed for out-of-school youth?</w:t>
            </w:r>
          </w:p>
        </w:tc>
        <w:tc>
          <w:tcPr>
            <w:tcW w:w="3465" w:type="dxa"/>
            <w:tcBorders>
              <w:top w:val="single" w:sz="4" w:space="0" w:color="auto"/>
              <w:left w:val="single" w:sz="4" w:space="0" w:color="auto"/>
              <w:bottom w:val="single" w:sz="4" w:space="0" w:color="auto"/>
              <w:right w:val="single" w:sz="4" w:space="0" w:color="auto"/>
            </w:tcBorders>
            <w:hideMark/>
          </w:tcPr>
          <w:p w14:paraId="30D12B73" w14:textId="4B613B34" w:rsidR="00D93CF3" w:rsidRPr="00D93CF3" w:rsidRDefault="00D93CF3">
            <w:pPr>
              <w:rPr>
                <w:rFonts w:ascii="Arial" w:hAnsi="Arial" w:cs="Arial"/>
              </w:rPr>
            </w:pPr>
            <w:r w:rsidRPr="00D93CF3">
              <w:rPr>
                <w:rFonts w:ascii="Arial" w:hAnsi="Arial" w:cs="Arial"/>
                <w:b/>
              </w:rPr>
              <w:t xml:space="preserve">3.1d </w:t>
            </w:r>
            <w:r w:rsidRPr="00D93CF3">
              <w:rPr>
                <w:rFonts w:ascii="Arial" w:hAnsi="Arial" w:cs="Arial"/>
              </w:rPr>
              <w:t>What evidence exists that out-of-school youth are benefiting from English language acquisition strategies?</w:t>
            </w:r>
          </w:p>
        </w:tc>
      </w:tr>
      <w:tr w:rsidR="00D93CF3" w:rsidRPr="00D93CF3" w14:paraId="63AF97EE" w14:textId="77777777" w:rsidTr="00D93CF3">
        <w:tc>
          <w:tcPr>
            <w:tcW w:w="3521" w:type="dxa"/>
            <w:tcBorders>
              <w:top w:val="single" w:sz="4" w:space="0" w:color="auto"/>
              <w:left w:val="single" w:sz="4" w:space="0" w:color="auto"/>
              <w:bottom w:val="single" w:sz="4" w:space="0" w:color="auto"/>
              <w:right w:val="single" w:sz="4" w:space="0" w:color="auto"/>
            </w:tcBorders>
            <w:hideMark/>
          </w:tcPr>
          <w:p w14:paraId="3E66EE65" w14:textId="006ACD27" w:rsidR="00D93CF3" w:rsidRPr="00D93CF3" w:rsidRDefault="00D93CF3">
            <w:pPr>
              <w:rPr>
                <w:rFonts w:ascii="Arial" w:hAnsi="Arial" w:cs="Arial"/>
                <w:b/>
              </w:rPr>
            </w:pPr>
            <w:r w:rsidRPr="00D93CF3">
              <w:rPr>
                <w:rFonts w:ascii="Arial" w:hAnsi="Arial" w:cs="Arial"/>
                <w:b/>
              </w:rPr>
              <w:t xml:space="preserve">3.1e </w:t>
            </w:r>
            <w:r w:rsidRPr="00D93CF3">
              <w:rPr>
                <w:rFonts w:ascii="Arial" w:hAnsi="Arial" w:cs="Arial"/>
              </w:rPr>
              <w:t>Provide consistent and continuous professional development for MEP instructors and supplemental school year staff on English language proficiency standards and language acquisition strategies.</w:t>
            </w:r>
          </w:p>
        </w:tc>
        <w:tc>
          <w:tcPr>
            <w:tcW w:w="1784" w:type="dxa"/>
            <w:tcBorders>
              <w:top w:val="single" w:sz="4" w:space="0" w:color="auto"/>
              <w:left w:val="single" w:sz="4" w:space="0" w:color="auto"/>
              <w:bottom w:val="single" w:sz="4" w:space="0" w:color="auto"/>
              <w:right w:val="single" w:sz="4" w:space="0" w:color="auto"/>
            </w:tcBorders>
            <w:hideMark/>
          </w:tcPr>
          <w:p w14:paraId="0DD4718F" w14:textId="4209FA7F" w:rsidR="0025413A" w:rsidRPr="006758E4" w:rsidRDefault="0025413A">
            <w:pPr>
              <w:rPr>
                <w:rFonts w:ascii="Arial" w:hAnsi="Arial" w:cs="Arial"/>
                <w:color w:val="000000" w:themeColor="text1"/>
              </w:rPr>
            </w:pPr>
            <w:r w:rsidRPr="006758E4">
              <w:rPr>
                <w:rFonts w:ascii="Arial" w:hAnsi="Arial" w:cs="Arial"/>
                <w:color w:val="000000" w:themeColor="text1"/>
              </w:rPr>
              <w:t>Strongly Encouraged</w:t>
            </w:r>
          </w:p>
        </w:tc>
        <w:tc>
          <w:tcPr>
            <w:tcW w:w="4720" w:type="dxa"/>
            <w:tcBorders>
              <w:top w:val="single" w:sz="4" w:space="0" w:color="auto"/>
              <w:left w:val="single" w:sz="4" w:space="0" w:color="auto"/>
              <w:bottom w:val="single" w:sz="4" w:space="0" w:color="auto"/>
              <w:right w:val="single" w:sz="4" w:space="0" w:color="auto"/>
            </w:tcBorders>
            <w:hideMark/>
          </w:tcPr>
          <w:p w14:paraId="2A153EC3" w14:textId="1C4CF104" w:rsidR="00D93CF3" w:rsidRPr="00D93CF3" w:rsidRDefault="00D93CF3">
            <w:pPr>
              <w:rPr>
                <w:rFonts w:ascii="Arial" w:hAnsi="Arial" w:cs="Arial"/>
              </w:rPr>
            </w:pPr>
            <w:r w:rsidRPr="00D93CF3">
              <w:rPr>
                <w:rFonts w:ascii="Arial" w:hAnsi="Arial" w:cs="Arial"/>
                <w:b/>
              </w:rPr>
              <w:t xml:space="preserve">3.1e </w:t>
            </w:r>
            <w:r w:rsidRPr="00D93CF3">
              <w:rPr>
                <w:rFonts w:ascii="Arial" w:hAnsi="Arial" w:cs="Arial"/>
              </w:rPr>
              <w:t>What is the degree of implementation of professional development strategies?</w:t>
            </w:r>
          </w:p>
          <w:p w14:paraId="0C158114" w14:textId="77777777" w:rsidR="00D93CF3" w:rsidRPr="00D93CF3" w:rsidRDefault="00D93CF3">
            <w:pPr>
              <w:rPr>
                <w:rFonts w:ascii="Arial" w:hAnsi="Arial" w:cs="Arial"/>
                <w:b/>
              </w:rPr>
            </w:pPr>
            <w:r w:rsidRPr="00D93CF3">
              <w:rPr>
                <w:rFonts w:ascii="Arial" w:hAnsi="Arial" w:cs="Arial"/>
              </w:rPr>
              <w:t>- What is the growth of teachers' perceived ability to support English language acquisition as a result of professional development opportunities?</w:t>
            </w:r>
          </w:p>
        </w:tc>
        <w:tc>
          <w:tcPr>
            <w:tcW w:w="3465" w:type="dxa"/>
            <w:tcBorders>
              <w:top w:val="single" w:sz="4" w:space="0" w:color="auto"/>
              <w:left w:val="single" w:sz="4" w:space="0" w:color="auto"/>
              <w:bottom w:val="single" w:sz="4" w:space="0" w:color="auto"/>
              <w:right w:val="single" w:sz="4" w:space="0" w:color="auto"/>
            </w:tcBorders>
            <w:hideMark/>
          </w:tcPr>
          <w:p w14:paraId="3005A59F" w14:textId="5F4BA6CF" w:rsidR="00D93CF3" w:rsidRPr="00D93CF3" w:rsidRDefault="00D93CF3">
            <w:pPr>
              <w:rPr>
                <w:rFonts w:ascii="Arial" w:hAnsi="Arial" w:cs="Arial"/>
                <w:b/>
              </w:rPr>
            </w:pPr>
            <w:r w:rsidRPr="00D93CF3">
              <w:rPr>
                <w:rFonts w:ascii="Arial" w:hAnsi="Arial" w:cs="Arial"/>
                <w:b/>
              </w:rPr>
              <w:t xml:space="preserve">3.1e </w:t>
            </w:r>
            <w:r w:rsidRPr="00D93CF3">
              <w:rPr>
                <w:rFonts w:ascii="Arial" w:hAnsi="Arial" w:cs="Arial"/>
              </w:rPr>
              <w:t xml:space="preserve">How are </w:t>
            </w:r>
            <w:r w:rsidR="00C44BFC">
              <w:rPr>
                <w:rFonts w:ascii="Arial" w:hAnsi="Arial" w:cs="Arial"/>
              </w:rPr>
              <w:t>English learner</w:t>
            </w:r>
            <w:r w:rsidRPr="00D93CF3">
              <w:rPr>
                <w:rFonts w:ascii="Arial" w:hAnsi="Arial" w:cs="Arial"/>
              </w:rPr>
              <w:t>s progressing on English language acquisition assessments?</w:t>
            </w:r>
          </w:p>
        </w:tc>
      </w:tr>
      <w:tr w:rsidR="00D93CF3" w:rsidRPr="00D93CF3" w14:paraId="5A899EE7" w14:textId="77777777" w:rsidTr="00D93CF3">
        <w:tc>
          <w:tcPr>
            <w:tcW w:w="3521" w:type="dxa"/>
            <w:tcBorders>
              <w:top w:val="single" w:sz="4" w:space="0" w:color="auto"/>
              <w:left w:val="single" w:sz="4" w:space="0" w:color="auto"/>
              <w:bottom w:val="single" w:sz="4" w:space="0" w:color="auto"/>
              <w:right w:val="single" w:sz="4" w:space="0" w:color="auto"/>
            </w:tcBorders>
            <w:hideMark/>
          </w:tcPr>
          <w:p w14:paraId="62647720" w14:textId="77777777" w:rsidR="00D93CF3" w:rsidRPr="00D93CF3" w:rsidRDefault="00D93CF3">
            <w:pPr>
              <w:rPr>
                <w:rFonts w:ascii="Arial" w:hAnsi="Arial" w:cs="Arial"/>
                <w:b/>
              </w:rPr>
            </w:pPr>
            <w:r w:rsidRPr="00D93CF3">
              <w:rPr>
                <w:rFonts w:ascii="Arial" w:hAnsi="Arial" w:cs="Arial"/>
                <w:b/>
              </w:rPr>
              <w:t xml:space="preserve">3.1f </w:t>
            </w:r>
            <w:r w:rsidRPr="00D93CF3">
              <w:rPr>
                <w:rFonts w:ascii="Arial" w:hAnsi="Arial" w:cs="Arial"/>
              </w:rPr>
              <w:t>Engage more bilingual professionals, including teachers and paraprofessionals, who are fluent in English and the first languages of MEP students and parents.</w:t>
            </w:r>
          </w:p>
        </w:tc>
        <w:tc>
          <w:tcPr>
            <w:tcW w:w="1784" w:type="dxa"/>
            <w:tcBorders>
              <w:top w:val="single" w:sz="4" w:space="0" w:color="auto"/>
              <w:left w:val="single" w:sz="4" w:space="0" w:color="auto"/>
              <w:bottom w:val="single" w:sz="4" w:space="0" w:color="auto"/>
              <w:right w:val="single" w:sz="4" w:space="0" w:color="auto"/>
            </w:tcBorders>
            <w:hideMark/>
          </w:tcPr>
          <w:p w14:paraId="433AF585" w14:textId="77777777" w:rsidR="00D93CF3" w:rsidRPr="00D93CF3" w:rsidRDefault="00D93CF3">
            <w:pPr>
              <w:rPr>
                <w:rFonts w:ascii="Arial" w:hAnsi="Arial" w:cs="Arial"/>
              </w:rPr>
            </w:pPr>
            <w:r w:rsidRPr="00D93CF3">
              <w:rPr>
                <w:rFonts w:ascii="Arial" w:hAnsi="Arial" w:cs="Arial"/>
              </w:rPr>
              <w:t>Optional</w:t>
            </w:r>
          </w:p>
        </w:tc>
        <w:tc>
          <w:tcPr>
            <w:tcW w:w="4720" w:type="dxa"/>
            <w:tcBorders>
              <w:top w:val="single" w:sz="4" w:space="0" w:color="auto"/>
              <w:left w:val="single" w:sz="4" w:space="0" w:color="auto"/>
              <w:bottom w:val="single" w:sz="4" w:space="0" w:color="auto"/>
              <w:right w:val="single" w:sz="4" w:space="0" w:color="auto"/>
            </w:tcBorders>
            <w:hideMark/>
          </w:tcPr>
          <w:p w14:paraId="47E9C290" w14:textId="54BD5B96" w:rsidR="00D93CF3" w:rsidRPr="00D93CF3" w:rsidRDefault="00D93CF3">
            <w:pPr>
              <w:rPr>
                <w:rFonts w:ascii="Arial" w:hAnsi="Arial" w:cs="Arial"/>
                <w:b/>
              </w:rPr>
            </w:pPr>
            <w:r w:rsidRPr="00D93CF3">
              <w:rPr>
                <w:rFonts w:ascii="Arial" w:hAnsi="Arial" w:cs="Arial"/>
                <w:b/>
              </w:rPr>
              <w:t xml:space="preserve">3.1f </w:t>
            </w:r>
            <w:r w:rsidRPr="00D93CF3">
              <w:rPr>
                <w:rFonts w:ascii="Arial" w:hAnsi="Arial" w:cs="Arial"/>
              </w:rPr>
              <w:t xml:space="preserve">How many bilingual professionals </w:t>
            </w:r>
            <w:r w:rsidR="0025413A" w:rsidRPr="006758E4">
              <w:rPr>
                <w:rFonts w:ascii="Arial" w:hAnsi="Arial" w:cs="Arial"/>
                <w:color w:val="000000" w:themeColor="text1"/>
              </w:rPr>
              <w:t>by grade</w:t>
            </w:r>
            <w:r w:rsidR="00596ACE" w:rsidRPr="006758E4">
              <w:rPr>
                <w:rFonts w:ascii="Arial" w:hAnsi="Arial" w:cs="Arial"/>
                <w:color w:val="000000" w:themeColor="text1"/>
              </w:rPr>
              <w:t xml:space="preserve"> level</w:t>
            </w:r>
            <w:r w:rsidR="0025413A" w:rsidRPr="006758E4">
              <w:rPr>
                <w:rFonts w:ascii="Arial" w:hAnsi="Arial" w:cs="Arial"/>
                <w:color w:val="000000" w:themeColor="text1"/>
              </w:rPr>
              <w:t xml:space="preserve"> </w:t>
            </w:r>
            <w:r w:rsidRPr="00D93CF3">
              <w:rPr>
                <w:rFonts w:ascii="Arial" w:hAnsi="Arial" w:cs="Arial"/>
              </w:rPr>
              <w:t>are on staff?</w:t>
            </w:r>
          </w:p>
        </w:tc>
        <w:tc>
          <w:tcPr>
            <w:tcW w:w="3465" w:type="dxa"/>
            <w:tcBorders>
              <w:top w:val="single" w:sz="4" w:space="0" w:color="auto"/>
              <w:left w:val="single" w:sz="4" w:space="0" w:color="auto"/>
              <w:bottom w:val="single" w:sz="4" w:space="0" w:color="auto"/>
              <w:right w:val="single" w:sz="4" w:space="0" w:color="auto"/>
            </w:tcBorders>
            <w:hideMark/>
          </w:tcPr>
          <w:p w14:paraId="6DD9E095" w14:textId="665B3ABC" w:rsidR="00D93CF3" w:rsidRPr="00D93CF3" w:rsidRDefault="00D93CF3">
            <w:pPr>
              <w:rPr>
                <w:rFonts w:ascii="Arial" w:hAnsi="Arial" w:cs="Arial"/>
                <w:b/>
              </w:rPr>
            </w:pPr>
            <w:r w:rsidRPr="00D93CF3">
              <w:rPr>
                <w:rFonts w:ascii="Arial" w:hAnsi="Arial" w:cs="Arial"/>
                <w:b/>
              </w:rPr>
              <w:t xml:space="preserve">3.1f </w:t>
            </w:r>
            <w:r w:rsidRPr="00D93CF3">
              <w:rPr>
                <w:rFonts w:ascii="Arial" w:hAnsi="Arial" w:cs="Arial"/>
              </w:rPr>
              <w:t xml:space="preserve">How are </w:t>
            </w:r>
            <w:r w:rsidR="00C44BFC">
              <w:rPr>
                <w:rFonts w:ascii="Arial" w:hAnsi="Arial" w:cs="Arial"/>
              </w:rPr>
              <w:t>English learner</w:t>
            </w:r>
            <w:r w:rsidRPr="00D93CF3">
              <w:rPr>
                <w:rFonts w:ascii="Arial" w:hAnsi="Arial" w:cs="Arial"/>
              </w:rPr>
              <w:t>s progressing on English language acquisition assessments</w:t>
            </w:r>
            <w:r w:rsidR="0025413A">
              <w:rPr>
                <w:rFonts w:ascii="Arial" w:hAnsi="Arial" w:cs="Arial"/>
              </w:rPr>
              <w:t xml:space="preserve"> </w:t>
            </w:r>
            <w:r w:rsidR="0025413A" w:rsidRPr="006758E4">
              <w:rPr>
                <w:rFonts w:ascii="Arial" w:hAnsi="Arial" w:cs="Arial"/>
                <w:color w:val="000000" w:themeColor="text1"/>
              </w:rPr>
              <w:t>comparing to those students without a bilingual teacher/para who are fluent in their first language</w:t>
            </w:r>
            <w:r w:rsidRPr="006758E4">
              <w:rPr>
                <w:rFonts w:ascii="Arial" w:hAnsi="Arial" w:cs="Arial"/>
                <w:color w:val="000000" w:themeColor="text1"/>
              </w:rPr>
              <w:t>?</w:t>
            </w:r>
          </w:p>
        </w:tc>
      </w:tr>
    </w:tbl>
    <w:p w14:paraId="3AD7EC77" w14:textId="77777777" w:rsidR="00DD6E40" w:rsidRPr="00DD6E40" w:rsidRDefault="00DD6E40" w:rsidP="00DD6E40">
      <w:pPr>
        <w:rPr>
          <w:rFonts w:ascii="Arial" w:hAnsi="Arial" w:cs="Arial"/>
          <w:sz w:val="18"/>
        </w:rPr>
      </w:pPr>
    </w:p>
    <w:p w14:paraId="7105A1BF" w14:textId="77777777" w:rsidR="00DF049C" w:rsidRDefault="00DF049C" w:rsidP="00DF049C">
      <w:pPr>
        <w:pStyle w:val="Heading2"/>
      </w:pPr>
      <w:bookmarkStart w:id="45" w:name="_Toc9003962"/>
      <w:bookmarkStart w:id="46" w:name="_Toc9245263"/>
      <w:bookmarkStart w:id="47" w:name="_Toc9245319"/>
      <w:r>
        <w:br w:type="page"/>
      </w:r>
    </w:p>
    <w:p w14:paraId="64A090A9" w14:textId="1F112D5A" w:rsidR="003D7DB1" w:rsidRPr="003D7DB1" w:rsidRDefault="003D7DB1" w:rsidP="00DF049C">
      <w:pPr>
        <w:pStyle w:val="Heading2"/>
      </w:pPr>
      <w:r w:rsidRPr="003D7DB1">
        <w:lastRenderedPageBreak/>
        <w:t>GOAL AREA #4: HEALTH AND SOCIAL NEEDS</w:t>
      </w:r>
      <w:bookmarkEnd w:id="45"/>
      <w:bookmarkEnd w:id="46"/>
      <w:bookmarkEnd w:id="47"/>
    </w:p>
    <w:p w14:paraId="7EDA8745" w14:textId="77777777" w:rsidR="003D7DB1" w:rsidRPr="003D7DB1" w:rsidRDefault="003D7DB1" w:rsidP="003D7DB1">
      <w:pPr>
        <w:spacing w:line="240" w:lineRule="auto"/>
        <w:rPr>
          <w:rFonts w:ascii="Arial" w:hAnsi="Arial" w:cs="Arial"/>
          <w:u w:val="single"/>
        </w:rPr>
      </w:pPr>
      <w:r w:rsidRPr="00637DC5">
        <w:rPr>
          <w:rFonts w:ascii="Arial" w:hAnsi="Arial" w:cs="Arial"/>
          <w:b/>
        </w:rPr>
        <w:t>State Performance Target:</w:t>
      </w:r>
      <w:r w:rsidRPr="003D7DB1">
        <w:rPr>
          <w:rFonts w:ascii="Arial" w:hAnsi="Arial" w:cs="Arial"/>
        </w:rPr>
        <w:t xml:space="preserve"> There are no state performance targets for health and social needs at this time.</w:t>
      </w:r>
    </w:p>
    <w:p w14:paraId="20846724" w14:textId="77777777" w:rsidR="003D7DB1" w:rsidRPr="003D7DB1" w:rsidRDefault="003D7DB1" w:rsidP="003D7DB1">
      <w:pPr>
        <w:spacing w:line="240" w:lineRule="auto"/>
        <w:rPr>
          <w:rFonts w:ascii="Arial" w:hAnsi="Arial" w:cs="Arial"/>
        </w:rPr>
      </w:pPr>
      <w:r w:rsidRPr="00637DC5">
        <w:rPr>
          <w:rFonts w:ascii="Arial" w:hAnsi="Arial" w:cs="Arial"/>
          <w:b/>
        </w:rPr>
        <w:t>Concern Statement:</w:t>
      </w:r>
      <w:r w:rsidRPr="003D7DB1">
        <w:rPr>
          <w:rFonts w:ascii="Arial" w:hAnsi="Arial" w:cs="Arial"/>
        </w:rPr>
        <w:t xml:space="preserve"> We are concerned that other needs, such as health and social needs, may be affecting the ability of migratory children to effectively participate in school.</w:t>
      </w:r>
    </w:p>
    <w:p w14:paraId="12759A56" w14:textId="292B428A" w:rsidR="003D7DB1" w:rsidRPr="003D7DB1" w:rsidRDefault="003D7DB1" w:rsidP="003D7DB1">
      <w:pPr>
        <w:spacing w:line="240" w:lineRule="auto"/>
        <w:rPr>
          <w:rFonts w:ascii="Arial" w:hAnsi="Arial" w:cs="Arial"/>
        </w:rPr>
      </w:pPr>
      <w:r w:rsidRPr="00637DC5">
        <w:rPr>
          <w:rFonts w:ascii="Arial" w:hAnsi="Arial" w:cs="Arial"/>
          <w:b/>
        </w:rPr>
        <w:t>Data Summary:</w:t>
      </w:r>
      <w:r w:rsidRPr="003D7DB1">
        <w:rPr>
          <w:rFonts w:ascii="Arial" w:hAnsi="Arial" w:cs="Arial"/>
        </w:rPr>
        <w:t xml:space="preserve"> Of the 24 parents and children referred for dental treatment, 20 were treated. However, of the students with poor dental health, 87 percent were not recorded as receiving treatment, compared to 25 percent of 5</w:t>
      </w:r>
      <w:r w:rsidR="00506E12">
        <w:rPr>
          <w:rFonts w:ascii="Arial" w:hAnsi="Arial" w:cs="Arial"/>
        </w:rPr>
        <w:t xml:space="preserve"> </w:t>
      </w:r>
      <w:r w:rsidR="00506E12" w:rsidRPr="006758E4">
        <w:rPr>
          <w:rFonts w:ascii="Arial" w:hAnsi="Arial" w:cs="Arial"/>
          <w:bCs/>
          <w:color w:val="000000" w:themeColor="text1"/>
        </w:rPr>
        <w:t>to</w:t>
      </w:r>
      <w:r w:rsidR="00506E12" w:rsidRPr="006758E4">
        <w:rPr>
          <w:rFonts w:ascii="Arial" w:hAnsi="Arial" w:cs="Arial"/>
          <w:color w:val="000000" w:themeColor="text1"/>
        </w:rPr>
        <w:t xml:space="preserve"> </w:t>
      </w:r>
      <w:r w:rsidRPr="003D7DB1">
        <w:rPr>
          <w:rFonts w:ascii="Arial" w:hAnsi="Arial" w:cs="Arial"/>
        </w:rPr>
        <w:t>19-year-olds in U.S. low-income families have untreated tooth decay (CDC, 2012). Sixty-eight percent of migrant students referred for vision services received treatment in the same summer.</w:t>
      </w:r>
    </w:p>
    <w:p w14:paraId="44AE88F1" w14:textId="2B495A55" w:rsidR="003D7DB1" w:rsidRPr="003D7DB1" w:rsidRDefault="003D7DB1" w:rsidP="003D7DB1">
      <w:pPr>
        <w:spacing w:line="240" w:lineRule="auto"/>
        <w:rPr>
          <w:rFonts w:ascii="Arial" w:hAnsi="Arial" w:cs="Arial"/>
        </w:rPr>
      </w:pPr>
      <w:r w:rsidRPr="00637DC5">
        <w:rPr>
          <w:rFonts w:ascii="Arial" w:hAnsi="Arial" w:cs="Arial"/>
          <w:b/>
        </w:rPr>
        <w:t>Measurable Program Outcome 4.1</w:t>
      </w:r>
      <w:r w:rsidRPr="003D7DB1">
        <w:rPr>
          <w:rFonts w:ascii="Arial" w:hAnsi="Arial" w:cs="Arial"/>
        </w:rPr>
        <w:t>: At least 80 percent of migrant students attending the summer MEP on the day of their scheduled health fairs will receive health screenings and are directed to support services to address their needs.</w:t>
      </w:r>
    </w:p>
    <w:p w14:paraId="76C86C20" w14:textId="0A369FC3" w:rsidR="003D7DB1" w:rsidRPr="003D7DB1" w:rsidRDefault="003D7DB1" w:rsidP="003D7DB1">
      <w:pPr>
        <w:spacing w:line="240" w:lineRule="auto"/>
        <w:rPr>
          <w:rFonts w:ascii="Arial" w:hAnsi="Arial" w:cs="Arial"/>
        </w:rPr>
      </w:pPr>
      <w:r w:rsidRPr="00637DC5">
        <w:rPr>
          <w:rFonts w:ascii="Arial" w:hAnsi="Arial" w:cs="Arial"/>
          <w:b/>
        </w:rPr>
        <w:t>Need Statement 4.1.1:</w:t>
      </w:r>
      <w:r w:rsidRPr="003D7DB1">
        <w:rPr>
          <w:rFonts w:ascii="Arial" w:hAnsi="Arial" w:cs="Arial"/>
        </w:rPr>
        <w:t xml:space="preserve"> The percentage of children identified as having untreated, poor health conditions needs to decrease by 62 percentage points.</w:t>
      </w:r>
    </w:p>
    <w:p w14:paraId="01E8FB05" w14:textId="77777777" w:rsidR="003D7DB1" w:rsidRPr="003D7DB1" w:rsidRDefault="003D7DB1" w:rsidP="003D7DB1">
      <w:pPr>
        <w:spacing w:line="240" w:lineRule="auto"/>
        <w:rPr>
          <w:rFonts w:ascii="Arial" w:hAnsi="Arial" w:cs="Arial"/>
        </w:rPr>
      </w:pPr>
      <w:r w:rsidRPr="00637DC5">
        <w:rPr>
          <w:rFonts w:ascii="Arial" w:hAnsi="Arial" w:cs="Arial"/>
          <w:b/>
        </w:rPr>
        <w:t>Need Statement 4.1.2:</w:t>
      </w:r>
      <w:r w:rsidRPr="003D7DB1">
        <w:rPr>
          <w:rFonts w:ascii="Arial" w:hAnsi="Arial" w:cs="Arial"/>
        </w:rPr>
        <w:t xml:space="preserve"> The number of students receiving needed vision care must be maximized for MEP students.</w:t>
      </w:r>
    </w:p>
    <w:p w14:paraId="61F297CD" w14:textId="08E71659" w:rsidR="003D7DB1" w:rsidRPr="003D7DB1" w:rsidRDefault="003D7DB1" w:rsidP="003D7DB1">
      <w:pPr>
        <w:spacing w:line="240" w:lineRule="auto"/>
        <w:rPr>
          <w:rFonts w:ascii="Arial" w:hAnsi="Arial" w:cs="Arial"/>
        </w:rPr>
      </w:pPr>
      <w:r w:rsidRPr="00637DC5">
        <w:rPr>
          <w:rFonts w:ascii="Arial" w:hAnsi="Arial" w:cs="Arial"/>
          <w:b/>
        </w:rPr>
        <w:t>Need Statement 4.1.3:</w:t>
      </w:r>
      <w:r w:rsidRPr="003D7DB1">
        <w:rPr>
          <w:rFonts w:ascii="Arial" w:hAnsi="Arial" w:cs="Arial"/>
        </w:rPr>
        <w:t xml:space="preserve"> The percentage of migrant students experiencing health and/or social needs who are directed to support services increases.</w:t>
      </w:r>
    </w:p>
    <w:p w14:paraId="32B67B07" w14:textId="77777777" w:rsidR="003D7DB1" w:rsidRPr="003D7DB1" w:rsidRDefault="003D7DB1" w:rsidP="003D7DB1">
      <w:pPr>
        <w:spacing w:line="240" w:lineRule="auto"/>
        <w:rPr>
          <w:rFonts w:ascii="Arial" w:hAnsi="Arial" w:cs="Arial"/>
        </w:rPr>
      </w:pPr>
    </w:p>
    <w:p w14:paraId="1D9A8713" w14:textId="2C791E66" w:rsidR="003D7DB1" w:rsidRPr="003D7DB1" w:rsidRDefault="003D7DB1" w:rsidP="003D7DB1">
      <w:pPr>
        <w:spacing w:line="240" w:lineRule="auto"/>
        <w:rPr>
          <w:rFonts w:ascii="Arial" w:hAnsi="Arial" w:cs="Arial"/>
        </w:rPr>
      </w:pPr>
      <w:r w:rsidRPr="00637DC5">
        <w:rPr>
          <w:rFonts w:ascii="Arial" w:hAnsi="Arial" w:cs="Arial"/>
          <w:b/>
        </w:rPr>
        <w:t>Strategy 4.1:</w:t>
      </w:r>
      <w:r w:rsidRPr="003D7DB1">
        <w:rPr>
          <w:rFonts w:ascii="Arial" w:hAnsi="Arial" w:cs="Arial"/>
        </w:rPr>
        <w:t xml:space="preserve"> Connect migrant students to resources</w:t>
      </w:r>
      <w:r w:rsidR="00506E12">
        <w:rPr>
          <w:rFonts w:ascii="Arial" w:hAnsi="Arial" w:cs="Arial"/>
        </w:rPr>
        <w:t xml:space="preserve"> </w:t>
      </w:r>
      <w:r w:rsidR="00506E12" w:rsidRPr="006758E4">
        <w:rPr>
          <w:rFonts w:ascii="Arial" w:hAnsi="Arial" w:cs="Arial"/>
          <w:bCs/>
          <w:color w:val="000000" w:themeColor="text1"/>
        </w:rPr>
        <w:t>that will</w:t>
      </w:r>
      <w:r w:rsidRPr="006758E4">
        <w:rPr>
          <w:rFonts w:ascii="Arial" w:hAnsi="Arial" w:cs="Arial"/>
          <w:color w:val="000000" w:themeColor="text1"/>
        </w:rPr>
        <w:t xml:space="preserve"> </w:t>
      </w:r>
      <w:r w:rsidRPr="003D7DB1">
        <w:rPr>
          <w:rFonts w:ascii="Arial" w:hAnsi="Arial" w:cs="Arial"/>
        </w:rPr>
        <w:t>meet their physical and mental health needs.</w:t>
      </w:r>
    </w:p>
    <w:p w14:paraId="6CAA99FF" w14:textId="543BC78B" w:rsidR="003D7DB1" w:rsidRDefault="003D7DB1" w:rsidP="003D7DB1">
      <w:pPr>
        <w:pStyle w:val="Caption"/>
        <w:rPr>
          <w:rFonts w:cs="Arial"/>
          <w:color w:val="auto"/>
        </w:rPr>
      </w:pPr>
      <w:r>
        <w:rPr>
          <w:rFonts w:cs="Arial"/>
          <w:color w:val="auto"/>
        </w:rPr>
        <w:t xml:space="preserve">Table </w:t>
      </w:r>
      <w:r w:rsidR="000244F1">
        <w:rPr>
          <w:rFonts w:cs="Arial"/>
          <w:noProof/>
          <w:color w:val="auto"/>
        </w:rPr>
        <w:t>9</w:t>
      </w:r>
      <w:r>
        <w:rPr>
          <w:rFonts w:cs="Arial"/>
          <w:color w:val="auto"/>
        </w:rPr>
        <w:t>. Component activities of strategy 4.1 and related evaluation questions</w:t>
      </w:r>
    </w:p>
    <w:tbl>
      <w:tblPr>
        <w:tblStyle w:val="TableGrid"/>
        <w:tblW w:w="0" w:type="auto"/>
        <w:tblInd w:w="0" w:type="dxa"/>
        <w:tblLook w:val="04A0" w:firstRow="1" w:lastRow="0" w:firstColumn="1" w:lastColumn="0" w:noHBand="0" w:noVBand="1"/>
      </w:tblPr>
      <w:tblGrid>
        <w:gridCol w:w="3447"/>
        <w:gridCol w:w="2128"/>
        <w:gridCol w:w="4468"/>
        <w:gridCol w:w="3447"/>
      </w:tblGrid>
      <w:tr w:rsidR="003D7DB1" w:rsidRPr="003D7DB1" w14:paraId="5B3B9BF2" w14:textId="77777777" w:rsidTr="003D7DB1">
        <w:trPr>
          <w:tblHeader/>
        </w:trPr>
        <w:tc>
          <w:tcPr>
            <w:tcW w:w="344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60F4AE6" w14:textId="77777777" w:rsidR="003D7DB1" w:rsidRPr="003D7DB1" w:rsidRDefault="003D7DB1">
            <w:pPr>
              <w:jc w:val="center"/>
              <w:rPr>
                <w:rFonts w:ascii="Arial" w:hAnsi="Arial" w:cs="Arial"/>
                <w:b/>
              </w:rPr>
            </w:pPr>
            <w:r w:rsidRPr="003D7DB1">
              <w:rPr>
                <w:rFonts w:ascii="Arial" w:hAnsi="Arial" w:cs="Arial"/>
                <w:b/>
              </w:rPr>
              <w:t>Activity</w:t>
            </w:r>
          </w:p>
        </w:tc>
        <w:tc>
          <w:tcPr>
            <w:tcW w:w="212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3B9362A" w14:textId="77777777" w:rsidR="003D7DB1" w:rsidRPr="003D7DB1" w:rsidRDefault="003D7DB1">
            <w:pPr>
              <w:jc w:val="center"/>
              <w:rPr>
                <w:rFonts w:ascii="Arial" w:hAnsi="Arial" w:cs="Arial"/>
                <w:b/>
              </w:rPr>
            </w:pPr>
            <w:r w:rsidRPr="003D7DB1">
              <w:rPr>
                <w:rFonts w:ascii="Arial" w:hAnsi="Arial" w:cs="Arial"/>
                <w:b/>
              </w:rPr>
              <w:t>Delivery Expectations</w:t>
            </w:r>
          </w:p>
        </w:tc>
        <w:tc>
          <w:tcPr>
            <w:tcW w:w="44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35FD695" w14:textId="77777777" w:rsidR="003D7DB1" w:rsidRPr="003D7DB1" w:rsidRDefault="003D7DB1">
            <w:pPr>
              <w:jc w:val="center"/>
              <w:rPr>
                <w:rFonts w:ascii="Arial" w:hAnsi="Arial" w:cs="Arial"/>
                <w:b/>
              </w:rPr>
            </w:pPr>
            <w:r w:rsidRPr="003D7DB1">
              <w:rPr>
                <w:rFonts w:ascii="Arial" w:hAnsi="Arial" w:cs="Arial"/>
                <w:b/>
              </w:rPr>
              <w:t>Evaluation Question for Program Implementation</w:t>
            </w:r>
          </w:p>
        </w:tc>
        <w:tc>
          <w:tcPr>
            <w:tcW w:w="344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EB7C635" w14:textId="77777777" w:rsidR="003D7DB1" w:rsidRPr="003D7DB1" w:rsidRDefault="003D7DB1">
            <w:pPr>
              <w:jc w:val="center"/>
              <w:rPr>
                <w:rFonts w:ascii="Arial" w:hAnsi="Arial" w:cs="Arial"/>
                <w:b/>
              </w:rPr>
            </w:pPr>
            <w:r w:rsidRPr="003D7DB1">
              <w:rPr>
                <w:rFonts w:ascii="Arial" w:hAnsi="Arial" w:cs="Arial"/>
                <w:b/>
              </w:rPr>
              <w:t>Evaluation Question for Program Results</w:t>
            </w:r>
          </w:p>
        </w:tc>
      </w:tr>
      <w:tr w:rsidR="003D7DB1" w:rsidRPr="003D7DB1" w14:paraId="75AFE36F" w14:textId="77777777" w:rsidTr="003D7DB1">
        <w:tc>
          <w:tcPr>
            <w:tcW w:w="3447" w:type="dxa"/>
            <w:tcBorders>
              <w:top w:val="single" w:sz="4" w:space="0" w:color="auto"/>
              <w:left w:val="single" w:sz="4" w:space="0" w:color="auto"/>
              <w:bottom w:val="single" w:sz="4" w:space="0" w:color="auto"/>
              <w:right w:val="single" w:sz="4" w:space="0" w:color="auto"/>
            </w:tcBorders>
            <w:hideMark/>
          </w:tcPr>
          <w:p w14:paraId="18DA71B3" w14:textId="77777777" w:rsidR="003D7DB1" w:rsidRPr="003D7DB1" w:rsidRDefault="003D7DB1">
            <w:pPr>
              <w:rPr>
                <w:rFonts w:ascii="Arial" w:hAnsi="Arial" w:cs="Arial"/>
                <w:b/>
              </w:rPr>
            </w:pPr>
            <w:r w:rsidRPr="003D7DB1">
              <w:rPr>
                <w:rFonts w:ascii="Arial" w:hAnsi="Arial" w:cs="Arial"/>
                <w:b/>
              </w:rPr>
              <w:t xml:space="preserve">4.1a </w:t>
            </w:r>
            <w:r w:rsidRPr="003D7DB1">
              <w:rPr>
                <w:rFonts w:ascii="Arial" w:hAnsi="Arial" w:cs="Arial"/>
              </w:rPr>
              <w:t>Continue coordination with dental and vision screening and referral services; identify additional external resources, such as community health centers and clinics to pay for and provide necessary treatments for students.</w:t>
            </w:r>
          </w:p>
        </w:tc>
        <w:tc>
          <w:tcPr>
            <w:tcW w:w="2128" w:type="dxa"/>
            <w:tcBorders>
              <w:top w:val="single" w:sz="4" w:space="0" w:color="auto"/>
              <w:left w:val="single" w:sz="4" w:space="0" w:color="auto"/>
              <w:bottom w:val="single" w:sz="4" w:space="0" w:color="auto"/>
              <w:right w:val="single" w:sz="4" w:space="0" w:color="auto"/>
            </w:tcBorders>
            <w:hideMark/>
          </w:tcPr>
          <w:p w14:paraId="0F48B141" w14:textId="77777777" w:rsidR="003D7DB1" w:rsidRPr="003D7DB1" w:rsidRDefault="003D7DB1">
            <w:pPr>
              <w:rPr>
                <w:rFonts w:ascii="Arial" w:hAnsi="Arial" w:cs="Arial"/>
              </w:rPr>
            </w:pPr>
            <w:r w:rsidRPr="003D7DB1">
              <w:rPr>
                <w:rFonts w:ascii="Arial" w:hAnsi="Arial" w:cs="Arial"/>
              </w:rPr>
              <w:t>Required</w:t>
            </w:r>
          </w:p>
        </w:tc>
        <w:tc>
          <w:tcPr>
            <w:tcW w:w="4468" w:type="dxa"/>
            <w:tcBorders>
              <w:top w:val="single" w:sz="4" w:space="0" w:color="auto"/>
              <w:left w:val="single" w:sz="4" w:space="0" w:color="auto"/>
              <w:bottom w:val="single" w:sz="4" w:space="0" w:color="auto"/>
              <w:right w:val="single" w:sz="4" w:space="0" w:color="auto"/>
            </w:tcBorders>
            <w:hideMark/>
          </w:tcPr>
          <w:p w14:paraId="72C4BA31" w14:textId="548597C8" w:rsidR="003D7DB1" w:rsidRPr="003D7DB1" w:rsidRDefault="003D7DB1">
            <w:pPr>
              <w:rPr>
                <w:rFonts w:ascii="Arial" w:hAnsi="Arial" w:cs="Arial"/>
              </w:rPr>
            </w:pPr>
            <w:r w:rsidRPr="003D7DB1">
              <w:rPr>
                <w:rFonts w:ascii="Arial" w:hAnsi="Arial" w:cs="Arial"/>
                <w:b/>
              </w:rPr>
              <w:t>4.</w:t>
            </w:r>
            <w:r w:rsidRPr="003D7DB1">
              <w:rPr>
                <w:rFonts w:ascii="Arial" w:hAnsi="Arial" w:cs="Arial"/>
              </w:rPr>
              <w:t>1a How many MEP students are receiving health screenings and referrals?</w:t>
            </w:r>
          </w:p>
          <w:p w14:paraId="0027D0C2" w14:textId="77777777" w:rsidR="003D7DB1" w:rsidRPr="003D7DB1" w:rsidRDefault="003D7DB1">
            <w:pPr>
              <w:rPr>
                <w:rFonts w:ascii="Arial" w:hAnsi="Arial" w:cs="Arial"/>
                <w:b/>
              </w:rPr>
            </w:pPr>
            <w:r w:rsidRPr="003D7DB1">
              <w:rPr>
                <w:rFonts w:ascii="Arial" w:hAnsi="Arial" w:cs="Arial"/>
              </w:rPr>
              <w:t>- What kinds of external resources have been identified and utilized?</w:t>
            </w:r>
          </w:p>
        </w:tc>
        <w:tc>
          <w:tcPr>
            <w:tcW w:w="3447" w:type="dxa"/>
            <w:tcBorders>
              <w:top w:val="single" w:sz="4" w:space="0" w:color="auto"/>
              <w:left w:val="single" w:sz="4" w:space="0" w:color="auto"/>
              <w:bottom w:val="single" w:sz="4" w:space="0" w:color="auto"/>
              <w:right w:val="single" w:sz="4" w:space="0" w:color="auto"/>
            </w:tcBorders>
            <w:hideMark/>
          </w:tcPr>
          <w:p w14:paraId="128045C5" w14:textId="241CC4E0" w:rsidR="003D7DB1" w:rsidRPr="003D7DB1" w:rsidRDefault="003D7DB1">
            <w:pPr>
              <w:rPr>
                <w:rFonts w:ascii="Arial" w:hAnsi="Arial" w:cs="Arial"/>
              </w:rPr>
            </w:pPr>
            <w:r w:rsidRPr="003D7DB1">
              <w:rPr>
                <w:rFonts w:ascii="Arial" w:hAnsi="Arial" w:cs="Arial"/>
                <w:b/>
              </w:rPr>
              <w:t xml:space="preserve">4.1a </w:t>
            </w:r>
            <w:r w:rsidRPr="003D7DB1">
              <w:rPr>
                <w:rFonts w:ascii="Arial" w:hAnsi="Arial" w:cs="Arial"/>
              </w:rPr>
              <w:t>How many students and their families are receiving quality health services?</w:t>
            </w:r>
          </w:p>
          <w:p w14:paraId="5E015F3F" w14:textId="77777777" w:rsidR="003D7DB1" w:rsidRPr="003D7DB1" w:rsidRDefault="003D7DB1">
            <w:pPr>
              <w:rPr>
                <w:rFonts w:ascii="Arial" w:hAnsi="Arial" w:cs="Arial"/>
              </w:rPr>
            </w:pPr>
            <w:r w:rsidRPr="003D7DB1">
              <w:rPr>
                <w:rFonts w:ascii="Arial" w:hAnsi="Arial" w:cs="Arial"/>
              </w:rPr>
              <w:t>- What is the prevalence of migrant children with untreated poor health conditions?</w:t>
            </w:r>
          </w:p>
        </w:tc>
      </w:tr>
      <w:tr w:rsidR="003D7DB1" w:rsidRPr="003D7DB1" w14:paraId="33D3BE39" w14:textId="77777777" w:rsidTr="003D7DB1">
        <w:tc>
          <w:tcPr>
            <w:tcW w:w="3447" w:type="dxa"/>
            <w:tcBorders>
              <w:top w:val="single" w:sz="4" w:space="0" w:color="auto"/>
              <w:left w:val="single" w:sz="4" w:space="0" w:color="auto"/>
              <w:bottom w:val="single" w:sz="4" w:space="0" w:color="auto"/>
              <w:right w:val="single" w:sz="4" w:space="0" w:color="auto"/>
            </w:tcBorders>
            <w:hideMark/>
          </w:tcPr>
          <w:p w14:paraId="77B50CC9" w14:textId="77777777" w:rsidR="003D7DB1" w:rsidRPr="003D7DB1" w:rsidRDefault="003D7DB1">
            <w:pPr>
              <w:rPr>
                <w:rFonts w:ascii="Arial" w:hAnsi="Arial" w:cs="Arial"/>
                <w:b/>
              </w:rPr>
            </w:pPr>
            <w:r w:rsidRPr="003D7DB1">
              <w:rPr>
                <w:rFonts w:ascii="Arial" w:hAnsi="Arial" w:cs="Arial"/>
                <w:b/>
              </w:rPr>
              <w:lastRenderedPageBreak/>
              <w:t xml:space="preserve">4.1b </w:t>
            </w:r>
            <w:r w:rsidRPr="003D7DB1">
              <w:rPr>
                <w:rFonts w:ascii="Arial" w:hAnsi="Arial" w:cs="Arial"/>
              </w:rPr>
              <w:t>Connect MEP participants to mental and physical health resources when needed.</w:t>
            </w:r>
          </w:p>
        </w:tc>
        <w:tc>
          <w:tcPr>
            <w:tcW w:w="2128" w:type="dxa"/>
            <w:tcBorders>
              <w:top w:val="single" w:sz="4" w:space="0" w:color="auto"/>
              <w:left w:val="single" w:sz="4" w:space="0" w:color="auto"/>
              <w:bottom w:val="single" w:sz="4" w:space="0" w:color="auto"/>
              <w:right w:val="single" w:sz="4" w:space="0" w:color="auto"/>
            </w:tcBorders>
            <w:hideMark/>
          </w:tcPr>
          <w:p w14:paraId="77B877C6" w14:textId="77777777" w:rsidR="003D7DB1" w:rsidRPr="003D7DB1" w:rsidRDefault="003D7DB1">
            <w:pPr>
              <w:rPr>
                <w:rFonts w:ascii="Arial" w:hAnsi="Arial" w:cs="Arial"/>
                <w:b/>
              </w:rPr>
            </w:pPr>
            <w:r w:rsidRPr="003D7DB1">
              <w:rPr>
                <w:rFonts w:ascii="Arial" w:hAnsi="Arial" w:cs="Arial"/>
              </w:rPr>
              <w:t>Required</w:t>
            </w:r>
          </w:p>
        </w:tc>
        <w:tc>
          <w:tcPr>
            <w:tcW w:w="4468" w:type="dxa"/>
            <w:tcBorders>
              <w:top w:val="single" w:sz="4" w:space="0" w:color="auto"/>
              <w:left w:val="single" w:sz="4" w:space="0" w:color="auto"/>
              <w:bottom w:val="single" w:sz="4" w:space="0" w:color="auto"/>
              <w:right w:val="single" w:sz="4" w:space="0" w:color="auto"/>
            </w:tcBorders>
            <w:hideMark/>
          </w:tcPr>
          <w:p w14:paraId="7AD7D166" w14:textId="77777777" w:rsidR="003D7DB1" w:rsidRPr="003D7DB1" w:rsidRDefault="003D7DB1">
            <w:pPr>
              <w:rPr>
                <w:rFonts w:ascii="Arial" w:hAnsi="Arial" w:cs="Arial"/>
                <w:b/>
              </w:rPr>
            </w:pPr>
            <w:r w:rsidRPr="003D7DB1">
              <w:rPr>
                <w:rFonts w:ascii="Arial" w:hAnsi="Arial" w:cs="Arial"/>
                <w:b/>
              </w:rPr>
              <w:t xml:space="preserve">4.1b </w:t>
            </w:r>
            <w:r w:rsidRPr="003D7DB1">
              <w:rPr>
                <w:rFonts w:ascii="Arial" w:hAnsi="Arial" w:cs="Arial"/>
              </w:rPr>
              <w:t>What kinds of external resources have been identified and utilized?</w:t>
            </w:r>
          </w:p>
        </w:tc>
        <w:tc>
          <w:tcPr>
            <w:tcW w:w="3447" w:type="dxa"/>
            <w:tcBorders>
              <w:top w:val="single" w:sz="4" w:space="0" w:color="auto"/>
              <w:left w:val="single" w:sz="4" w:space="0" w:color="auto"/>
              <w:bottom w:val="single" w:sz="4" w:space="0" w:color="auto"/>
              <w:right w:val="single" w:sz="4" w:space="0" w:color="auto"/>
            </w:tcBorders>
            <w:hideMark/>
          </w:tcPr>
          <w:p w14:paraId="44893A9A" w14:textId="7EB98A75" w:rsidR="003D7DB1" w:rsidRPr="003D7DB1" w:rsidRDefault="003D7DB1">
            <w:pPr>
              <w:rPr>
                <w:rFonts w:ascii="Arial" w:hAnsi="Arial" w:cs="Arial"/>
              </w:rPr>
            </w:pPr>
            <w:r w:rsidRPr="003D7DB1">
              <w:rPr>
                <w:rFonts w:ascii="Arial" w:hAnsi="Arial" w:cs="Arial"/>
                <w:b/>
              </w:rPr>
              <w:t xml:space="preserve">4.1b </w:t>
            </w:r>
            <w:r w:rsidRPr="003D7DB1">
              <w:rPr>
                <w:rFonts w:ascii="Arial" w:hAnsi="Arial" w:cs="Arial"/>
              </w:rPr>
              <w:t>How many students and their families are receiving quality health services?</w:t>
            </w:r>
          </w:p>
          <w:p w14:paraId="5F9A0C39" w14:textId="77777777" w:rsidR="003D7DB1" w:rsidRPr="003D7DB1" w:rsidRDefault="003D7DB1">
            <w:pPr>
              <w:rPr>
                <w:rFonts w:ascii="Arial" w:hAnsi="Arial" w:cs="Arial"/>
              </w:rPr>
            </w:pPr>
            <w:r w:rsidRPr="003D7DB1">
              <w:rPr>
                <w:rFonts w:ascii="Arial" w:hAnsi="Arial" w:cs="Arial"/>
              </w:rPr>
              <w:t>- What is the prevalence of migrant children with untreated poor health conditions?</w:t>
            </w:r>
          </w:p>
        </w:tc>
      </w:tr>
      <w:tr w:rsidR="003D7DB1" w:rsidRPr="003D7DB1" w14:paraId="0091EC85" w14:textId="77777777" w:rsidTr="003D7DB1">
        <w:tc>
          <w:tcPr>
            <w:tcW w:w="3447" w:type="dxa"/>
            <w:tcBorders>
              <w:top w:val="single" w:sz="4" w:space="0" w:color="auto"/>
              <w:left w:val="single" w:sz="4" w:space="0" w:color="auto"/>
              <w:bottom w:val="single" w:sz="4" w:space="0" w:color="auto"/>
              <w:right w:val="single" w:sz="4" w:space="0" w:color="auto"/>
            </w:tcBorders>
            <w:hideMark/>
          </w:tcPr>
          <w:p w14:paraId="5D35708A" w14:textId="05C90AC1" w:rsidR="003D7DB1" w:rsidRPr="00596ACE" w:rsidRDefault="003D7DB1">
            <w:pPr>
              <w:rPr>
                <w:rFonts w:ascii="Arial" w:hAnsi="Arial" w:cs="Arial"/>
                <w:b/>
              </w:rPr>
            </w:pPr>
            <w:r w:rsidRPr="00596ACE">
              <w:rPr>
                <w:rFonts w:ascii="Arial" w:hAnsi="Arial" w:cs="Arial"/>
                <w:b/>
              </w:rPr>
              <w:t xml:space="preserve">4.1c </w:t>
            </w:r>
            <w:r w:rsidRPr="00596ACE">
              <w:rPr>
                <w:rFonts w:ascii="Arial" w:hAnsi="Arial" w:cs="Arial"/>
              </w:rPr>
              <w:t>Work with Ohio district absenteeism teams to provide support to all migrant students during the fall term to maintain good attendance until they have qualifying moves out of Ohio.</w:t>
            </w:r>
          </w:p>
        </w:tc>
        <w:tc>
          <w:tcPr>
            <w:tcW w:w="2128" w:type="dxa"/>
            <w:tcBorders>
              <w:top w:val="single" w:sz="4" w:space="0" w:color="auto"/>
              <w:left w:val="single" w:sz="4" w:space="0" w:color="auto"/>
              <w:bottom w:val="single" w:sz="4" w:space="0" w:color="auto"/>
              <w:right w:val="single" w:sz="4" w:space="0" w:color="auto"/>
            </w:tcBorders>
            <w:hideMark/>
          </w:tcPr>
          <w:p w14:paraId="662B442F" w14:textId="77777777" w:rsidR="003D7DB1" w:rsidRPr="00596ACE" w:rsidRDefault="003D7DB1">
            <w:pPr>
              <w:rPr>
                <w:rFonts w:ascii="Arial" w:hAnsi="Arial" w:cs="Arial"/>
                <w:b/>
              </w:rPr>
            </w:pPr>
            <w:r w:rsidRPr="00596ACE">
              <w:rPr>
                <w:rFonts w:ascii="Arial" w:hAnsi="Arial" w:cs="Arial"/>
              </w:rPr>
              <w:t>Strongly Encouraged</w:t>
            </w:r>
          </w:p>
        </w:tc>
        <w:tc>
          <w:tcPr>
            <w:tcW w:w="4468" w:type="dxa"/>
            <w:tcBorders>
              <w:top w:val="single" w:sz="4" w:space="0" w:color="auto"/>
              <w:left w:val="single" w:sz="4" w:space="0" w:color="auto"/>
              <w:bottom w:val="single" w:sz="4" w:space="0" w:color="auto"/>
              <w:right w:val="single" w:sz="4" w:space="0" w:color="auto"/>
            </w:tcBorders>
            <w:hideMark/>
          </w:tcPr>
          <w:p w14:paraId="24E3A80D" w14:textId="77777777" w:rsidR="003D7DB1" w:rsidRPr="00596ACE" w:rsidRDefault="003D7DB1">
            <w:pPr>
              <w:rPr>
                <w:rFonts w:ascii="Arial" w:hAnsi="Arial" w:cs="Arial"/>
                <w:b/>
              </w:rPr>
            </w:pPr>
            <w:r w:rsidRPr="00596ACE">
              <w:rPr>
                <w:rFonts w:ascii="Arial" w:hAnsi="Arial" w:cs="Arial"/>
                <w:b/>
              </w:rPr>
              <w:t xml:space="preserve">4.1c </w:t>
            </w:r>
            <w:r w:rsidRPr="00596ACE">
              <w:rPr>
                <w:rFonts w:ascii="Arial" w:hAnsi="Arial" w:cs="Arial"/>
              </w:rPr>
              <w:t>How many partnerships with district absenteeism teams have MEP staff made?</w:t>
            </w:r>
          </w:p>
        </w:tc>
        <w:tc>
          <w:tcPr>
            <w:tcW w:w="3447" w:type="dxa"/>
            <w:tcBorders>
              <w:top w:val="single" w:sz="4" w:space="0" w:color="auto"/>
              <w:left w:val="single" w:sz="4" w:space="0" w:color="auto"/>
              <w:bottom w:val="single" w:sz="4" w:space="0" w:color="auto"/>
              <w:right w:val="single" w:sz="4" w:space="0" w:color="auto"/>
            </w:tcBorders>
            <w:hideMark/>
          </w:tcPr>
          <w:p w14:paraId="4CB2C08E" w14:textId="10F56762" w:rsidR="003D7DB1" w:rsidRPr="00596ACE" w:rsidRDefault="003D7DB1">
            <w:pPr>
              <w:rPr>
                <w:rFonts w:ascii="Arial" w:hAnsi="Arial" w:cs="Arial"/>
              </w:rPr>
            </w:pPr>
            <w:r w:rsidRPr="00596ACE">
              <w:rPr>
                <w:rFonts w:ascii="Arial" w:hAnsi="Arial" w:cs="Arial"/>
                <w:b/>
              </w:rPr>
              <w:t xml:space="preserve">4.1c </w:t>
            </w:r>
            <w:r w:rsidRPr="00596ACE">
              <w:rPr>
                <w:rFonts w:ascii="Arial" w:hAnsi="Arial" w:cs="Arial"/>
              </w:rPr>
              <w:t>What is the absenteeism rate of MEP students in the fall before they move out of the state?</w:t>
            </w:r>
          </w:p>
        </w:tc>
      </w:tr>
      <w:tr w:rsidR="003D7DB1" w:rsidRPr="003D7DB1" w14:paraId="0ACC7E20" w14:textId="77777777" w:rsidTr="003D7DB1">
        <w:tc>
          <w:tcPr>
            <w:tcW w:w="3447" w:type="dxa"/>
            <w:tcBorders>
              <w:top w:val="single" w:sz="4" w:space="0" w:color="auto"/>
              <w:left w:val="single" w:sz="4" w:space="0" w:color="auto"/>
              <w:bottom w:val="single" w:sz="4" w:space="0" w:color="auto"/>
              <w:right w:val="single" w:sz="4" w:space="0" w:color="auto"/>
            </w:tcBorders>
            <w:hideMark/>
          </w:tcPr>
          <w:p w14:paraId="792B5120" w14:textId="77777777" w:rsidR="003D7DB1" w:rsidRPr="003D7DB1" w:rsidRDefault="003D7DB1">
            <w:pPr>
              <w:rPr>
                <w:rFonts w:ascii="Arial" w:hAnsi="Arial" w:cs="Arial"/>
              </w:rPr>
            </w:pPr>
            <w:r w:rsidRPr="003D7DB1">
              <w:rPr>
                <w:rFonts w:ascii="Arial" w:hAnsi="Arial" w:cs="Arial"/>
                <w:b/>
              </w:rPr>
              <w:t xml:space="preserve">4.1d </w:t>
            </w:r>
            <w:r w:rsidRPr="003D7DB1">
              <w:rPr>
                <w:rFonts w:ascii="Arial" w:hAnsi="Arial" w:cs="Arial"/>
              </w:rPr>
              <w:t>Inform parents about health and nutritional objectives to help students learn through routine outreach items, such as information bags or kits.</w:t>
            </w:r>
          </w:p>
        </w:tc>
        <w:tc>
          <w:tcPr>
            <w:tcW w:w="2128" w:type="dxa"/>
            <w:tcBorders>
              <w:top w:val="single" w:sz="4" w:space="0" w:color="auto"/>
              <w:left w:val="single" w:sz="4" w:space="0" w:color="auto"/>
              <w:bottom w:val="single" w:sz="4" w:space="0" w:color="auto"/>
              <w:right w:val="single" w:sz="4" w:space="0" w:color="auto"/>
            </w:tcBorders>
            <w:hideMark/>
          </w:tcPr>
          <w:p w14:paraId="0DD43C47" w14:textId="77777777" w:rsidR="003D7DB1" w:rsidRPr="003D7DB1" w:rsidRDefault="003D7DB1">
            <w:pPr>
              <w:rPr>
                <w:rFonts w:ascii="Arial" w:hAnsi="Arial" w:cs="Arial"/>
              </w:rPr>
            </w:pPr>
            <w:r w:rsidRPr="003D7DB1">
              <w:rPr>
                <w:rFonts w:ascii="Arial" w:hAnsi="Arial" w:cs="Arial"/>
              </w:rPr>
              <w:t>Optional</w:t>
            </w:r>
          </w:p>
        </w:tc>
        <w:tc>
          <w:tcPr>
            <w:tcW w:w="4468" w:type="dxa"/>
            <w:tcBorders>
              <w:top w:val="single" w:sz="4" w:space="0" w:color="auto"/>
              <w:left w:val="single" w:sz="4" w:space="0" w:color="auto"/>
              <w:bottom w:val="single" w:sz="4" w:space="0" w:color="auto"/>
              <w:right w:val="single" w:sz="4" w:space="0" w:color="auto"/>
            </w:tcBorders>
            <w:hideMark/>
          </w:tcPr>
          <w:p w14:paraId="2219345B" w14:textId="77777777" w:rsidR="003D7DB1" w:rsidRPr="003D7DB1" w:rsidRDefault="003D7DB1">
            <w:pPr>
              <w:rPr>
                <w:rFonts w:ascii="Arial" w:hAnsi="Arial" w:cs="Arial"/>
                <w:b/>
              </w:rPr>
            </w:pPr>
            <w:r w:rsidRPr="003D7DB1">
              <w:rPr>
                <w:rFonts w:ascii="Arial" w:hAnsi="Arial" w:cs="Arial"/>
                <w:b/>
              </w:rPr>
              <w:t xml:space="preserve">4.1d </w:t>
            </w:r>
            <w:r w:rsidRPr="003D7DB1">
              <w:rPr>
                <w:rFonts w:ascii="Arial" w:hAnsi="Arial" w:cs="Arial"/>
              </w:rPr>
              <w:t>How is outreach to families about health and social need support services being carried out?</w:t>
            </w:r>
          </w:p>
        </w:tc>
        <w:tc>
          <w:tcPr>
            <w:tcW w:w="3447" w:type="dxa"/>
            <w:tcBorders>
              <w:top w:val="single" w:sz="4" w:space="0" w:color="auto"/>
              <w:left w:val="single" w:sz="4" w:space="0" w:color="auto"/>
              <w:bottom w:val="single" w:sz="4" w:space="0" w:color="auto"/>
              <w:right w:val="single" w:sz="4" w:space="0" w:color="auto"/>
            </w:tcBorders>
            <w:hideMark/>
          </w:tcPr>
          <w:p w14:paraId="3BFA4241" w14:textId="77777777" w:rsidR="003D7DB1" w:rsidRPr="003D7DB1" w:rsidRDefault="003D7DB1">
            <w:pPr>
              <w:rPr>
                <w:rFonts w:ascii="Arial" w:hAnsi="Arial" w:cs="Arial"/>
                <w:b/>
              </w:rPr>
            </w:pPr>
            <w:r w:rsidRPr="003D7DB1">
              <w:rPr>
                <w:rFonts w:ascii="Arial" w:hAnsi="Arial" w:cs="Arial"/>
                <w:b/>
              </w:rPr>
              <w:t xml:space="preserve">4.1d </w:t>
            </w:r>
            <w:r w:rsidRPr="003D7DB1">
              <w:rPr>
                <w:rFonts w:ascii="Arial" w:hAnsi="Arial" w:cs="Arial"/>
              </w:rPr>
              <w:t>What is the prevalence of migrant children with untreated poor health conditions?</w:t>
            </w:r>
          </w:p>
        </w:tc>
      </w:tr>
      <w:tr w:rsidR="00D265A9" w:rsidRPr="003D7DB1" w14:paraId="67EF6471" w14:textId="77777777" w:rsidTr="003D7DB1">
        <w:tc>
          <w:tcPr>
            <w:tcW w:w="3447" w:type="dxa"/>
            <w:tcBorders>
              <w:top w:val="single" w:sz="4" w:space="0" w:color="auto"/>
              <w:left w:val="single" w:sz="4" w:space="0" w:color="auto"/>
              <w:bottom w:val="single" w:sz="4" w:space="0" w:color="auto"/>
              <w:right w:val="single" w:sz="4" w:space="0" w:color="auto"/>
            </w:tcBorders>
          </w:tcPr>
          <w:p w14:paraId="082AA61F" w14:textId="78FD8964" w:rsidR="00D265A9" w:rsidRPr="003D7DB1" w:rsidRDefault="009D142D">
            <w:pPr>
              <w:rPr>
                <w:rFonts w:ascii="Arial" w:hAnsi="Arial" w:cs="Arial"/>
                <w:b/>
              </w:rPr>
            </w:pPr>
            <w:r>
              <w:rPr>
                <w:rFonts w:ascii="Arial" w:hAnsi="Arial" w:cs="Arial"/>
                <w:b/>
              </w:rPr>
              <w:t xml:space="preserve">4.1e </w:t>
            </w:r>
            <w:r w:rsidRPr="00A40A2F">
              <w:rPr>
                <w:rFonts w:ascii="Arial" w:hAnsi="Arial" w:cs="Arial"/>
              </w:rPr>
              <w:t>Offer health and social</w:t>
            </w:r>
            <w:r w:rsidR="00DE72B1" w:rsidRPr="00A40A2F">
              <w:rPr>
                <w:rFonts w:ascii="Arial" w:hAnsi="Arial" w:cs="Arial"/>
              </w:rPr>
              <w:t xml:space="preserve"> service</w:t>
            </w:r>
            <w:r w:rsidRPr="00A40A2F">
              <w:rPr>
                <w:rFonts w:ascii="Arial" w:hAnsi="Arial" w:cs="Arial"/>
              </w:rPr>
              <w:t xml:space="preserve"> supports to Out-of-School Youth </w:t>
            </w:r>
            <w:r w:rsidRPr="006758E4">
              <w:rPr>
                <w:rFonts w:ascii="Arial" w:hAnsi="Arial" w:cs="Arial"/>
                <w:color w:val="000000" w:themeColor="text1"/>
              </w:rPr>
              <w:t xml:space="preserve">to </w:t>
            </w:r>
            <w:r w:rsidR="00596ACE" w:rsidRPr="006758E4">
              <w:rPr>
                <w:rFonts w:ascii="Arial" w:hAnsi="Arial" w:cs="Arial"/>
                <w:color w:val="000000" w:themeColor="text1"/>
              </w:rPr>
              <w:t xml:space="preserve">encourage </w:t>
            </w:r>
            <w:r w:rsidRPr="006758E4">
              <w:rPr>
                <w:rFonts w:ascii="Arial" w:hAnsi="Arial" w:cs="Arial"/>
                <w:color w:val="000000" w:themeColor="text1"/>
              </w:rPr>
              <w:t xml:space="preserve">participation in </w:t>
            </w:r>
            <w:r w:rsidR="00596ACE" w:rsidRPr="006758E4">
              <w:rPr>
                <w:rFonts w:ascii="Arial" w:hAnsi="Arial" w:cs="Arial"/>
                <w:color w:val="000000" w:themeColor="text1"/>
              </w:rPr>
              <w:t xml:space="preserve">the </w:t>
            </w:r>
            <w:r w:rsidRPr="006758E4">
              <w:rPr>
                <w:rFonts w:ascii="Arial" w:hAnsi="Arial" w:cs="Arial"/>
                <w:color w:val="000000" w:themeColor="text1"/>
              </w:rPr>
              <w:t>Migrant Education Program.</w:t>
            </w:r>
          </w:p>
        </w:tc>
        <w:tc>
          <w:tcPr>
            <w:tcW w:w="2128" w:type="dxa"/>
            <w:tcBorders>
              <w:top w:val="single" w:sz="4" w:space="0" w:color="auto"/>
              <w:left w:val="single" w:sz="4" w:space="0" w:color="auto"/>
              <w:bottom w:val="single" w:sz="4" w:space="0" w:color="auto"/>
              <w:right w:val="single" w:sz="4" w:space="0" w:color="auto"/>
            </w:tcBorders>
          </w:tcPr>
          <w:p w14:paraId="67339A99" w14:textId="43490D56" w:rsidR="00D265A9" w:rsidRPr="003D7DB1" w:rsidRDefault="009D142D">
            <w:pPr>
              <w:rPr>
                <w:rFonts w:ascii="Arial" w:hAnsi="Arial" w:cs="Arial"/>
              </w:rPr>
            </w:pPr>
            <w:r>
              <w:rPr>
                <w:rFonts w:ascii="Arial" w:hAnsi="Arial" w:cs="Arial"/>
              </w:rPr>
              <w:t>Optional</w:t>
            </w:r>
          </w:p>
        </w:tc>
        <w:tc>
          <w:tcPr>
            <w:tcW w:w="4468" w:type="dxa"/>
            <w:tcBorders>
              <w:top w:val="single" w:sz="4" w:space="0" w:color="auto"/>
              <w:left w:val="single" w:sz="4" w:space="0" w:color="auto"/>
              <w:bottom w:val="single" w:sz="4" w:space="0" w:color="auto"/>
              <w:right w:val="single" w:sz="4" w:space="0" w:color="auto"/>
            </w:tcBorders>
          </w:tcPr>
          <w:p w14:paraId="41BEC748" w14:textId="3D900659" w:rsidR="00D265A9" w:rsidRPr="003D7DB1" w:rsidRDefault="005143F9">
            <w:pPr>
              <w:rPr>
                <w:rFonts w:ascii="Arial" w:hAnsi="Arial" w:cs="Arial"/>
                <w:b/>
              </w:rPr>
            </w:pPr>
            <w:r>
              <w:rPr>
                <w:rFonts w:ascii="Arial" w:hAnsi="Arial" w:cs="Arial"/>
                <w:b/>
              </w:rPr>
              <w:t xml:space="preserve">4.1.e </w:t>
            </w:r>
            <w:r w:rsidRPr="00596ACE">
              <w:rPr>
                <w:rFonts w:ascii="Arial" w:hAnsi="Arial" w:cs="Arial"/>
              </w:rPr>
              <w:t>How many Out-of-School Youth had a health or social service need addressed?</w:t>
            </w:r>
          </w:p>
        </w:tc>
        <w:tc>
          <w:tcPr>
            <w:tcW w:w="3447" w:type="dxa"/>
            <w:tcBorders>
              <w:top w:val="single" w:sz="4" w:space="0" w:color="auto"/>
              <w:left w:val="single" w:sz="4" w:space="0" w:color="auto"/>
              <w:bottom w:val="single" w:sz="4" w:space="0" w:color="auto"/>
              <w:right w:val="single" w:sz="4" w:space="0" w:color="auto"/>
            </w:tcBorders>
          </w:tcPr>
          <w:p w14:paraId="4EEFFDFB" w14:textId="54E2454A" w:rsidR="00D265A9" w:rsidRPr="006313CA" w:rsidRDefault="005143F9">
            <w:pPr>
              <w:rPr>
                <w:rFonts w:ascii="Arial" w:hAnsi="Arial" w:cs="Arial"/>
                <w:b/>
                <w:strike/>
                <w:color w:val="FF0000"/>
              </w:rPr>
            </w:pPr>
            <w:r>
              <w:rPr>
                <w:rFonts w:ascii="Arial" w:hAnsi="Arial" w:cs="Arial"/>
                <w:b/>
              </w:rPr>
              <w:t>4.1e</w:t>
            </w:r>
            <w:r w:rsidR="00596ACE">
              <w:rPr>
                <w:rFonts w:ascii="Arial" w:hAnsi="Arial" w:cs="Arial"/>
                <w:b/>
              </w:rPr>
              <w:t xml:space="preserve"> </w:t>
            </w:r>
            <w:r w:rsidR="00596ACE" w:rsidRPr="006758E4">
              <w:rPr>
                <w:rFonts w:ascii="Arial" w:hAnsi="Arial" w:cs="Arial"/>
                <w:bCs/>
                <w:color w:val="000000" w:themeColor="text1"/>
              </w:rPr>
              <w:t xml:space="preserve">Did Out-of-School Youth’s participation in the Migrant Education Program increase </w:t>
            </w:r>
            <w:r w:rsidR="006313CA" w:rsidRPr="006758E4">
              <w:rPr>
                <w:rFonts w:ascii="Arial" w:hAnsi="Arial" w:cs="Arial"/>
                <w:bCs/>
                <w:color w:val="000000" w:themeColor="text1"/>
              </w:rPr>
              <w:t>as a result of participating in a health and social service supports</w:t>
            </w:r>
            <w:r w:rsidR="006758E4" w:rsidRPr="006758E4">
              <w:rPr>
                <w:rFonts w:ascii="Arial" w:hAnsi="Arial" w:cs="Arial"/>
                <w:bCs/>
                <w:color w:val="000000" w:themeColor="text1"/>
              </w:rPr>
              <w:t>?</w:t>
            </w:r>
          </w:p>
        </w:tc>
      </w:tr>
    </w:tbl>
    <w:p w14:paraId="4DE8382C" w14:textId="60BFCF4B" w:rsidR="00DD6E40" w:rsidRPr="00DD6E40" w:rsidRDefault="00DD6E40" w:rsidP="00DD6E40">
      <w:pPr>
        <w:rPr>
          <w:rFonts w:ascii="Arial" w:hAnsi="Arial" w:cs="Arial"/>
          <w:sz w:val="18"/>
        </w:rPr>
      </w:pPr>
    </w:p>
    <w:p w14:paraId="39804BE2" w14:textId="09EBFC90" w:rsidR="00DD6E40" w:rsidRPr="00DD6E40" w:rsidRDefault="00DD6E40" w:rsidP="00DD6E40">
      <w:pPr>
        <w:rPr>
          <w:rFonts w:ascii="Arial" w:hAnsi="Arial" w:cs="Arial"/>
          <w:sz w:val="18"/>
        </w:rPr>
      </w:pPr>
    </w:p>
    <w:p w14:paraId="3D44E386" w14:textId="16D962E6" w:rsidR="00DD6E40" w:rsidRPr="00DD6E40" w:rsidRDefault="00DD6E40" w:rsidP="00DD6E40">
      <w:pPr>
        <w:rPr>
          <w:rFonts w:ascii="Arial" w:hAnsi="Arial" w:cs="Arial"/>
          <w:sz w:val="18"/>
        </w:rPr>
      </w:pPr>
    </w:p>
    <w:p w14:paraId="2CB3D584" w14:textId="0A12F921" w:rsidR="00DD6E40" w:rsidRPr="00DD6E40" w:rsidRDefault="00DD6E40" w:rsidP="00DD6E40">
      <w:pPr>
        <w:rPr>
          <w:rFonts w:ascii="Arial" w:hAnsi="Arial" w:cs="Arial"/>
          <w:sz w:val="18"/>
        </w:rPr>
      </w:pPr>
    </w:p>
    <w:p w14:paraId="14EC281B" w14:textId="42CB415D" w:rsidR="00DD6E40" w:rsidRPr="00DD6E40" w:rsidRDefault="00DD6E40" w:rsidP="00DD6E40">
      <w:pPr>
        <w:rPr>
          <w:rFonts w:ascii="Arial" w:hAnsi="Arial" w:cs="Arial"/>
          <w:sz w:val="18"/>
        </w:rPr>
      </w:pPr>
    </w:p>
    <w:p w14:paraId="0A977769" w14:textId="6FCCBCD3" w:rsidR="00DD6E40" w:rsidRPr="00DD6E40" w:rsidRDefault="00DD6E40" w:rsidP="00DD6E40">
      <w:pPr>
        <w:rPr>
          <w:rFonts w:ascii="Arial" w:hAnsi="Arial" w:cs="Arial"/>
          <w:sz w:val="18"/>
        </w:rPr>
      </w:pPr>
    </w:p>
    <w:p w14:paraId="1C74E803" w14:textId="4BF56A38" w:rsidR="00DD6E40" w:rsidRPr="00DD6E40" w:rsidRDefault="00DD6E40" w:rsidP="00DD6E40">
      <w:pPr>
        <w:rPr>
          <w:rFonts w:ascii="Arial" w:hAnsi="Arial" w:cs="Arial"/>
          <w:sz w:val="18"/>
        </w:rPr>
      </w:pPr>
    </w:p>
    <w:p w14:paraId="20F8C9DA" w14:textId="03646C11" w:rsidR="00DD6E40" w:rsidRPr="00DD6E40" w:rsidRDefault="00DD6E40" w:rsidP="00DD6E40">
      <w:pPr>
        <w:rPr>
          <w:rFonts w:ascii="Arial" w:hAnsi="Arial" w:cs="Arial"/>
          <w:sz w:val="18"/>
        </w:rPr>
      </w:pPr>
    </w:p>
    <w:p w14:paraId="3E9280AC" w14:textId="155F1EAE" w:rsidR="00DD6E40" w:rsidRPr="00DD6E40" w:rsidRDefault="00DD6E40" w:rsidP="00DD6E40">
      <w:pPr>
        <w:rPr>
          <w:rFonts w:ascii="Arial" w:hAnsi="Arial" w:cs="Arial"/>
          <w:sz w:val="18"/>
        </w:rPr>
      </w:pPr>
    </w:p>
    <w:p w14:paraId="7D28A4AA" w14:textId="1B421B73" w:rsidR="00DD6E40" w:rsidRPr="00DD6E40" w:rsidRDefault="00DD6E40" w:rsidP="00DD6E40">
      <w:pPr>
        <w:rPr>
          <w:rFonts w:ascii="Arial" w:hAnsi="Arial" w:cs="Arial"/>
          <w:sz w:val="18"/>
        </w:rPr>
      </w:pPr>
    </w:p>
    <w:p w14:paraId="62EACF92" w14:textId="77777777" w:rsidR="00C36D51" w:rsidRPr="00C36D51" w:rsidRDefault="00C36D51" w:rsidP="00DF049C">
      <w:pPr>
        <w:pStyle w:val="Heading2"/>
      </w:pPr>
      <w:bookmarkStart w:id="48" w:name="_Toc9003963"/>
      <w:bookmarkStart w:id="49" w:name="_Toc9245264"/>
      <w:bookmarkStart w:id="50" w:name="_Toc9245320"/>
      <w:r w:rsidRPr="00C36D51">
        <w:t>GOAL AREA #5: HIGH SCHOOL STUDENTS</w:t>
      </w:r>
      <w:bookmarkEnd w:id="48"/>
      <w:bookmarkEnd w:id="49"/>
      <w:bookmarkEnd w:id="50"/>
    </w:p>
    <w:p w14:paraId="652A1091" w14:textId="5B28AA0A" w:rsidR="00C36D51" w:rsidRPr="00C36D51" w:rsidRDefault="00C36D51" w:rsidP="00C36D51">
      <w:pPr>
        <w:spacing w:line="240" w:lineRule="auto"/>
        <w:rPr>
          <w:rFonts w:ascii="Arial" w:hAnsi="Arial" w:cs="Arial"/>
          <w:u w:val="single"/>
        </w:rPr>
      </w:pPr>
      <w:r w:rsidRPr="00637DC5">
        <w:rPr>
          <w:rFonts w:ascii="Arial" w:hAnsi="Arial" w:cs="Arial"/>
          <w:b/>
        </w:rPr>
        <w:t xml:space="preserve">State Performance Target: </w:t>
      </w:r>
      <w:r w:rsidRPr="00C36D51">
        <w:rPr>
          <w:rFonts w:ascii="Arial" w:hAnsi="Arial" w:cs="Arial"/>
        </w:rPr>
        <w:t>The state target four-year graduation rate for economically disadvantaged students in 2025-2026 is 85.7 percent.</w:t>
      </w:r>
    </w:p>
    <w:p w14:paraId="19CA8689" w14:textId="42103134" w:rsidR="00C36D51" w:rsidRPr="00C36D51" w:rsidRDefault="00C36D51" w:rsidP="00C36D51">
      <w:pPr>
        <w:spacing w:line="240" w:lineRule="auto"/>
        <w:rPr>
          <w:rFonts w:ascii="Arial" w:hAnsi="Arial" w:cs="Arial"/>
        </w:rPr>
      </w:pPr>
      <w:r w:rsidRPr="00637DC5">
        <w:rPr>
          <w:rFonts w:ascii="Arial" w:hAnsi="Arial" w:cs="Arial"/>
          <w:b/>
        </w:rPr>
        <w:t>Concern Statement:</w:t>
      </w:r>
      <w:r w:rsidRPr="00C36D51">
        <w:rPr>
          <w:rFonts w:ascii="Arial" w:hAnsi="Arial" w:cs="Arial"/>
        </w:rPr>
        <w:t xml:space="preserve"> We are concerned that migrant high school students are not receiving sufficient instruction to accrue and recover credit for high school graduation and are not accessing robust services to prepare them for postsecondary success.</w:t>
      </w:r>
    </w:p>
    <w:p w14:paraId="0997F2EA" w14:textId="60CD682B" w:rsidR="00C36D51" w:rsidRPr="00C36D51" w:rsidRDefault="00C36D51" w:rsidP="00C36D51">
      <w:pPr>
        <w:spacing w:line="240" w:lineRule="auto"/>
        <w:rPr>
          <w:rFonts w:ascii="Arial" w:hAnsi="Arial" w:cs="Arial"/>
          <w:u w:val="single"/>
        </w:rPr>
      </w:pPr>
      <w:r w:rsidRPr="00637DC5">
        <w:rPr>
          <w:rFonts w:ascii="Arial" w:hAnsi="Arial" w:cs="Arial"/>
          <w:b/>
        </w:rPr>
        <w:t>Data Summary:</w:t>
      </w:r>
      <w:r w:rsidRPr="00C36D51">
        <w:rPr>
          <w:rFonts w:ascii="Arial" w:hAnsi="Arial" w:cs="Arial"/>
        </w:rPr>
        <w:t xml:space="preserve"> The graduation rate for migrant students in Ohio cannot be effectively calculated due to an incomplete record. Sixty-six percent of MEP students for whom data were available entered 11</w:t>
      </w:r>
      <w:r w:rsidRPr="00C36D51">
        <w:rPr>
          <w:rFonts w:ascii="Arial" w:hAnsi="Arial" w:cs="Arial"/>
          <w:vertAlign w:val="superscript"/>
        </w:rPr>
        <w:t>th</w:t>
      </w:r>
      <w:r w:rsidRPr="00C36D51">
        <w:rPr>
          <w:rFonts w:ascii="Arial" w:hAnsi="Arial" w:cs="Arial"/>
        </w:rPr>
        <w:t xml:space="preserve"> grade with a full credit of Algebra I, compared to 76 percent of all Ohio students. </w:t>
      </w:r>
    </w:p>
    <w:p w14:paraId="254EB6E1" w14:textId="0A718F55" w:rsidR="00C36D51" w:rsidRPr="00C36D51" w:rsidRDefault="00C36D51" w:rsidP="00C36D51">
      <w:pPr>
        <w:spacing w:line="240" w:lineRule="auto"/>
        <w:rPr>
          <w:rFonts w:ascii="Arial" w:hAnsi="Arial" w:cs="Arial"/>
        </w:rPr>
      </w:pPr>
      <w:r w:rsidRPr="00637DC5">
        <w:rPr>
          <w:rFonts w:ascii="Arial" w:hAnsi="Arial" w:cs="Arial"/>
          <w:b/>
        </w:rPr>
        <w:t>Measurable Program Outcome 5.1:</w:t>
      </w:r>
      <w:r w:rsidRPr="00C36D51">
        <w:rPr>
          <w:rFonts w:ascii="Arial" w:hAnsi="Arial" w:cs="Arial"/>
        </w:rPr>
        <w:t xml:space="preserve"> At least 80 percent of MEP high school students</w:t>
      </w:r>
      <w:r w:rsidR="004839E5">
        <w:rPr>
          <w:rFonts w:ascii="Arial" w:hAnsi="Arial" w:cs="Arial"/>
        </w:rPr>
        <w:t xml:space="preserve"> </w:t>
      </w:r>
      <w:r w:rsidRPr="00C36D51">
        <w:rPr>
          <w:rFonts w:ascii="Arial" w:hAnsi="Arial" w:cs="Arial"/>
        </w:rPr>
        <w:t>identified as being off track for credits are receiving MEP services to recover credits by the end of PP20.</w:t>
      </w:r>
    </w:p>
    <w:p w14:paraId="57CA8E3C" w14:textId="46FA8330" w:rsidR="00C36D51" w:rsidRPr="00C36D51" w:rsidRDefault="00C36D51" w:rsidP="00C36D51">
      <w:pPr>
        <w:spacing w:line="240" w:lineRule="auto"/>
        <w:rPr>
          <w:rFonts w:ascii="Arial" w:hAnsi="Arial" w:cs="Arial"/>
        </w:rPr>
      </w:pPr>
      <w:r w:rsidRPr="00637DC5">
        <w:rPr>
          <w:rFonts w:ascii="Arial" w:hAnsi="Arial" w:cs="Arial"/>
          <w:b/>
        </w:rPr>
        <w:t>Measurable Program Outcome 5.2:</w:t>
      </w:r>
      <w:r w:rsidRPr="00C36D51">
        <w:rPr>
          <w:rFonts w:ascii="Arial" w:hAnsi="Arial" w:cs="Arial"/>
        </w:rPr>
        <w:t xml:space="preserve"> The percentage of MEP students entering 11</w:t>
      </w:r>
      <w:r w:rsidRPr="00C36D51">
        <w:rPr>
          <w:rFonts w:ascii="Arial" w:hAnsi="Arial" w:cs="Arial"/>
          <w:vertAlign w:val="superscript"/>
        </w:rPr>
        <w:t>th</w:t>
      </w:r>
      <w:r w:rsidRPr="00C36D51">
        <w:rPr>
          <w:rFonts w:ascii="Arial" w:hAnsi="Arial" w:cs="Arial"/>
        </w:rPr>
        <w:t xml:space="preserve"> grade with a full credit of Algebra I should </w:t>
      </w:r>
      <w:r w:rsidRPr="006313CA">
        <w:rPr>
          <w:rFonts w:ascii="Arial" w:hAnsi="Arial" w:cs="Arial"/>
        </w:rPr>
        <w:t>increase by 5</w:t>
      </w:r>
      <w:r w:rsidRPr="00C36D51">
        <w:rPr>
          <w:rFonts w:ascii="Arial" w:hAnsi="Arial" w:cs="Arial"/>
        </w:rPr>
        <w:t xml:space="preserve"> percentage points by the end of PP20.</w:t>
      </w:r>
    </w:p>
    <w:p w14:paraId="10BF6BFE" w14:textId="76CE9744" w:rsidR="00C36D51" w:rsidRPr="00C36D51" w:rsidRDefault="00C36D51" w:rsidP="00C36D51">
      <w:pPr>
        <w:spacing w:line="240" w:lineRule="auto"/>
        <w:rPr>
          <w:rFonts w:ascii="Arial" w:hAnsi="Arial" w:cs="Arial"/>
        </w:rPr>
      </w:pPr>
      <w:r w:rsidRPr="00637DC5">
        <w:rPr>
          <w:rFonts w:ascii="Arial" w:hAnsi="Arial" w:cs="Arial"/>
          <w:b/>
        </w:rPr>
        <w:t>Measurable Program Outcome 5.3:</w:t>
      </w:r>
      <w:r w:rsidRPr="00C36D51">
        <w:rPr>
          <w:rFonts w:ascii="Arial" w:hAnsi="Arial" w:cs="Arial"/>
        </w:rPr>
        <w:t xml:space="preserve"> Eighty percent of MEP school participants in grades 10-12 will receive guidance services or exploration activities related to postsecondary opportunities by the end of PP20.</w:t>
      </w:r>
    </w:p>
    <w:p w14:paraId="1A9E9ABC" w14:textId="6E8E163E" w:rsidR="00C36D51" w:rsidRPr="00C36D51" w:rsidRDefault="00C36D51" w:rsidP="00C36D51">
      <w:pPr>
        <w:spacing w:line="240" w:lineRule="auto"/>
        <w:rPr>
          <w:rFonts w:ascii="Arial" w:hAnsi="Arial" w:cs="Arial"/>
        </w:rPr>
      </w:pPr>
      <w:r w:rsidRPr="00637DC5">
        <w:rPr>
          <w:rFonts w:ascii="Arial" w:hAnsi="Arial" w:cs="Arial"/>
          <w:b/>
        </w:rPr>
        <w:t>Need Statement: 5.1:</w:t>
      </w:r>
      <w:r w:rsidRPr="00C36D51">
        <w:rPr>
          <w:rFonts w:ascii="Arial" w:hAnsi="Arial" w:cs="Arial"/>
        </w:rPr>
        <w:t xml:space="preserve"> The graduation rate among MEP 12</w:t>
      </w:r>
      <w:r w:rsidRPr="00C36D51">
        <w:rPr>
          <w:rFonts w:ascii="Arial" w:hAnsi="Arial" w:cs="Arial"/>
          <w:vertAlign w:val="superscript"/>
        </w:rPr>
        <w:t>th</w:t>
      </w:r>
      <w:r w:rsidRPr="00C36D51">
        <w:rPr>
          <w:rFonts w:ascii="Arial" w:hAnsi="Arial" w:cs="Arial"/>
        </w:rPr>
        <w:t xml:space="preserve"> graders </w:t>
      </w:r>
      <w:proofErr w:type="gramStart"/>
      <w:r w:rsidRPr="00C36D51">
        <w:rPr>
          <w:rFonts w:ascii="Arial" w:hAnsi="Arial" w:cs="Arial"/>
        </w:rPr>
        <w:t>needs</w:t>
      </w:r>
      <w:proofErr w:type="gramEnd"/>
      <w:r w:rsidRPr="00C36D51">
        <w:rPr>
          <w:rFonts w:ascii="Arial" w:hAnsi="Arial" w:cs="Arial"/>
        </w:rPr>
        <w:t xml:space="preserve"> to meet or exceed the 2019-2020 ESSA target for economically disadvantaged students of 77 percent.</w:t>
      </w:r>
    </w:p>
    <w:p w14:paraId="51A2DF42" w14:textId="77777777" w:rsidR="00C36D51" w:rsidRPr="00C36D51" w:rsidRDefault="00C36D51" w:rsidP="00C36D51">
      <w:pPr>
        <w:spacing w:line="240" w:lineRule="auto"/>
        <w:rPr>
          <w:rFonts w:ascii="Arial" w:hAnsi="Arial" w:cs="Arial"/>
        </w:rPr>
      </w:pPr>
      <w:r w:rsidRPr="00637DC5">
        <w:rPr>
          <w:rFonts w:ascii="Arial" w:hAnsi="Arial" w:cs="Arial"/>
          <w:b/>
        </w:rPr>
        <w:t>Need Statement 5.2:</w:t>
      </w:r>
      <w:r w:rsidRPr="00C36D51">
        <w:rPr>
          <w:rFonts w:ascii="Arial" w:hAnsi="Arial" w:cs="Arial"/>
        </w:rPr>
        <w:t xml:space="preserve"> The percentage of MEP students entering 11</w:t>
      </w:r>
      <w:r w:rsidRPr="00C36D51">
        <w:rPr>
          <w:rFonts w:ascii="Arial" w:hAnsi="Arial" w:cs="Arial"/>
          <w:vertAlign w:val="superscript"/>
        </w:rPr>
        <w:t>th</w:t>
      </w:r>
      <w:r w:rsidRPr="00C36D51">
        <w:rPr>
          <w:rFonts w:ascii="Arial" w:hAnsi="Arial" w:cs="Arial"/>
        </w:rPr>
        <w:t xml:space="preserve"> grade with a full credit of Algebra I needs to increase by 10 percentage points.</w:t>
      </w:r>
    </w:p>
    <w:p w14:paraId="705BD352" w14:textId="77777777" w:rsidR="00C36D51" w:rsidRPr="00C36D51" w:rsidRDefault="00C36D51" w:rsidP="00C36D51">
      <w:pPr>
        <w:spacing w:line="240" w:lineRule="auto"/>
        <w:rPr>
          <w:rFonts w:ascii="Arial" w:hAnsi="Arial" w:cs="Arial"/>
        </w:rPr>
      </w:pPr>
      <w:r w:rsidRPr="00637DC5">
        <w:rPr>
          <w:rFonts w:ascii="Arial" w:hAnsi="Arial" w:cs="Arial"/>
          <w:b/>
        </w:rPr>
        <w:t>Need Statement 5.3:</w:t>
      </w:r>
      <w:r w:rsidRPr="00C36D51">
        <w:rPr>
          <w:rFonts w:ascii="Arial" w:hAnsi="Arial" w:cs="Arial"/>
        </w:rPr>
        <w:t xml:space="preserve"> Participation rates in Ohio MEP instructional services among 10</w:t>
      </w:r>
      <w:r w:rsidRPr="00C36D51">
        <w:rPr>
          <w:rFonts w:ascii="Arial" w:hAnsi="Arial" w:cs="Arial"/>
          <w:vertAlign w:val="superscript"/>
        </w:rPr>
        <w:t>th</w:t>
      </w:r>
      <w:r w:rsidRPr="00C36D51">
        <w:rPr>
          <w:rFonts w:ascii="Arial" w:hAnsi="Arial" w:cs="Arial"/>
        </w:rPr>
        <w:t>-12</w:t>
      </w:r>
      <w:r w:rsidRPr="00C36D51">
        <w:rPr>
          <w:rFonts w:ascii="Arial" w:hAnsi="Arial" w:cs="Arial"/>
          <w:vertAlign w:val="superscript"/>
        </w:rPr>
        <w:t>th</w:t>
      </w:r>
      <w:r w:rsidRPr="00C36D51">
        <w:rPr>
          <w:rFonts w:ascii="Arial" w:hAnsi="Arial" w:cs="Arial"/>
        </w:rPr>
        <w:t xml:space="preserve"> graders should increase to be comparable to or higher than participation rates of migrant programs in neighboring states.</w:t>
      </w:r>
    </w:p>
    <w:p w14:paraId="0DC6E3A8" w14:textId="77777777" w:rsidR="00C36D51" w:rsidRPr="00C36D51" w:rsidRDefault="00C36D51" w:rsidP="00C36D51">
      <w:pPr>
        <w:spacing w:line="240" w:lineRule="auto"/>
        <w:rPr>
          <w:rFonts w:ascii="Arial" w:hAnsi="Arial" w:cs="Arial"/>
        </w:rPr>
      </w:pPr>
    </w:p>
    <w:p w14:paraId="2218690B" w14:textId="77777777" w:rsidR="00C36D51" w:rsidRPr="00C36D51" w:rsidRDefault="00C36D51" w:rsidP="00C36D51">
      <w:pPr>
        <w:spacing w:line="240" w:lineRule="auto"/>
        <w:rPr>
          <w:rFonts w:ascii="Arial" w:hAnsi="Arial" w:cs="Arial"/>
        </w:rPr>
      </w:pPr>
      <w:r w:rsidRPr="00637DC5">
        <w:rPr>
          <w:rFonts w:ascii="Arial" w:hAnsi="Arial" w:cs="Arial"/>
          <w:b/>
        </w:rPr>
        <w:t>Strategy 5.1:</w:t>
      </w:r>
      <w:r w:rsidRPr="00C36D51">
        <w:rPr>
          <w:rFonts w:ascii="Arial" w:hAnsi="Arial" w:cs="Arial"/>
        </w:rPr>
        <w:t xml:space="preserve"> Have high school students participate in robust options to accrue and recover credit and increase academic competencies.</w:t>
      </w:r>
    </w:p>
    <w:p w14:paraId="2F1B40CC" w14:textId="53791D4C" w:rsidR="00C36D51" w:rsidRDefault="00C36D51" w:rsidP="00C36D51">
      <w:pPr>
        <w:pStyle w:val="Caption"/>
        <w:rPr>
          <w:rFonts w:cs="Arial"/>
          <w:color w:val="auto"/>
        </w:rPr>
      </w:pPr>
      <w:r>
        <w:rPr>
          <w:rFonts w:cs="Arial"/>
          <w:color w:val="auto"/>
        </w:rPr>
        <w:t xml:space="preserve">Table </w:t>
      </w:r>
      <w:r w:rsidR="000244F1">
        <w:rPr>
          <w:rFonts w:cs="Arial"/>
          <w:noProof/>
          <w:color w:val="auto"/>
        </w:rPr>
        <w:t>10</w:t>
      </w:r>
      <w:r>
        <w:rPr>
          <w:rFonts w:cs="Arial"/>
          <w:color w:val="auto"/>
        </w:rPr>
        <w:t>. Component activities of strategy 5.1 and related evaluation questions</w:t>
      </w:r>
    </w:p>
    <w:tbl>
      <w:tblPr>
        <w:tblStyle w:val="TableGrid"/>
        <w:tblW w:w="14575" w:type="dxa"/>
        <w:tblInd w:w="0" w:type="dxa"/>
        <w:tblLook w:val="04A0" w:firstRow="1" w:lastRow="0" w:firstColumn="1" w:lastColumn="0" w:noHBand="0" w:noVBand="1"/>
      </w:tblPr>
      <w:tblGrid>
        <w:gridCol w:w="3449"/>
        <w:gridCol w:w="2036"/>
        <w:gridCol w:w="4620"/>
        <w:gridCol w:w="4470"/>
      </w:tblGrid>
      <w:tr w:rsidR="00C36D51" w:rsidRPr="00C36D51" w14:paraId="2ECE2117" w14:textId="77777777" w:rsidTr="00637DC5">
        <w:trPr>
          <w:tblHeader/>
        </w:trPr>
        <w:tc>
          <w:tcPr>
            <w:tcW w:w="344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CF4B683" w14:textId="77777777" w:rsidR="00C36D51" w:rsidRPr="00C36D51" w:rsidRDefault="00C36D51">
            <w:pPr>
              <w:jc w:val="center"/>
              <w:rPr>
                <w:rFonts w:ascii="Arial" w:hAnsi="Arial" w:cs="Arial"/>
                <w:b/>
              </w:rPr>
            </w:pPr>
            <w:r w:rsidRPr="00C36D51">
              <w:rPr>
                <w:rFonts w:ascii="Arial" w:hAnsi="Arial" w:cs="Arial"/>
                <w:b/>
              </w:rPr>
              <w:lastRenderedPageBreak/>
              <w:t>Activity</w:t>
            </w:r>
          </w:p>
        </w:tc>
        <w:tc>
          <w:tcPr>
            <w:tcW w:w="203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30AAD83" w14:textId="77777777" w:rsidR="00C36D51" w:rsidRPr="00C36D51" w:rsidRDefault="00C36D51">
            <w:pPr>
              <w:jc w:val="center"/>
              <w:rPr>
                <w:rFonts w:ascii="Arial" w:hAnsi="Arial" w:cs="Arial"/>
                <w:b/>
              </w:rPr>
            </w:pPr>
            <w:r w:rsidRPr="00C36D51">
              <w:rPr>
                <w:rFonts w:ascii="Arial" w:hAnsi="Arial" w:cs="Arial"/>
                <w:b/>
              </w:rPr>
              <w:t>Delivery Expectations</w:t>
            </w:r>
          </w:p>
        </w:tc>
        <w:tc>
          <w:tcPr>
            <w:tcW w:w="462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BAF3FF9" w14:textId="77777777" w:rsidR="00C36D51" w:rsidRPr="00C36D51" w:rsidRDefault="00C36D51">
            <w:pPr>
              <w:jc w:val="center"/>
              <w:rPr>
                <w:rFonts w:ascii="Arial" w:hAnsi="Arial" w:cs="Arial"/>
                <w:b/>
              </w:rPr>
            </w:pPr>
            <w:r w:rsidRPr="00C36D51">
              <w:rPr>
                <w:rFonts w:ascii="Arial" w:hAnsi="Arial" w:cs="Arial"/>
                <w:b/>
              </w:rPr>
              <w:t>Evaluation Question for Program Implementation</w:t>
            </w:r>
          </w:p>
        </w:tc>
        <w:tc>
          <w:tcPr>
            <w:tcW w:w="44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D3614F0" w14:textId="77777777" w:rsidR="00C36D51" w:rsidRPr="00C36D51" w:rsidRDefault="00C36D51">
            <w:pPr>
              <w:jc w:val="center"/>
              <w:rPr>
                <w:rFonts w:ascii="Arial" w:hAnsi="Arial" w:cs="Arial"/>
                <w:b/>
              </w:rPr>
            </w:pPr>
            <w:r w:rsidRPr="00C36D51">
              <w:rPr>
                <w:rFonts w:ascii="Arial" w:hAnsi="Arial" w:cs="Arial"/>
                <w:b/>
              </w:rPr>
              <w:t>Evaluation Question for Program Results</w:t>
            </w:r>
          </w:p>
        </w:tc>
      </w:tr>
      <w:tr w:rsidR="00C36D51" w:rsidRPr="00C36D51" w14:paraId="23A8A46D" w14:textId="77777777" w:rsidTr="00637DC5">
        <w:tc>
          <w:tcPr>
            <w:tcW w:w="3449" w:type="dxa"/>
            <w:tcBorders>
              <w:top w:val="single" w:sz="4" w:space="0" w:color="auto"/>
              <w:left w:val="single" w:sz="4" w:space="0" w:color="auto"/>
              <w:bottom w:val="single" w:sz="4" w:space="0" w:color="auto"/>
              <w:right w:val="single" w:sz="4" w:space="0" w:color="auto"/>
            </w:tcBorders>
            <w:hideMark/>
          </w:tcPr>
          <w:p w14:paraId="34D84A65" w14:textId="0CAE3933" w:rsidR="00C36D51" w:rsidRPr="00C36D51" w:rsidRDefault="00C36D51">
            <w:pPr>
              <w:rPr>
                <w:rFonts w:ascii="Arial" w:hAnsi="Arial" w:cs="Arial"/>
                <w:b/>
              </w:rPr>
            </w:pPr>
            <w:r w:rsidRPr="00C36D51">
              <w:rPr>
                <w:rFonts w:ascii="Arial" w:hAnsi="Arial" w:cs="Arial"/>
                <w:b/>
              </w:rPr>
              <w:t xml:space="preserve">5.1a </w:t>
            </w:r>
            <w:r w:rsidRPr="00C36D51">
              <w:rPr>
                <w:rFonts w:ascii="Arial" w:hAnsi="Arial" w:cs="Arial"/>
              </w:rPr>
              <w:t>Provide more parent education and engagement about opportunities to recover credit and allow flexible</w:t>
            </w:r>
            <w:r w:rsidR="004839E5">
              <w:rPr>
                <w:rFonts w:ascii="Arial" w:hAnsi="Arial" w:cs="Arial"/>
              </w:rPr>
              <w:t xml:space="preserve"> </w:t>
            </w:r>
            <w:r w:rsidRPr="00C36D51">
              <w:rPr>
                <w:rFonts w:ascii="Arial" w:hAnsi="Arial" w:cs="Arial"/>
              </w:rPr>
              <w:t>schedules for students to learn and work.</w:t>
            </w:r>
          </w:p>
        </w:tc>
        <w:tc>
          <w:tcPr>
            <w:tcW w:w="2036" w:type="dxa"/>
            <w:tcBorders>
              <w:top w:val="single" w:sz="4" w:space="0" w:color="auto"/>
              <w:left w:val="single" w:sz="4" w:space="0" w:color="auto"/>
              <w:bottom w:val="single" w:sz="4" w:space="0" w:color="auto"/>
              <w:right w:val="single" w:sz="4" w:space="0" w:color="auto"/>
            </w:tcBorders>
            <w:hideMark/>
          </w:tcPr>
          <w:p w14:paraId="68AAD2C4" w14:textId="77777777" w:rsidR="00C36D51" w:rsidRPr="00C36D51" w:rsidRDefault="00C36D51">
            <w:pPr>
              <w:rPr>
                <w:rFonts w:ascii="Arial" w:hAnsi="Arial" w:cs="Arial"/>
              </w:rPr>
            </w:pPr>
            <w:r w:rsidRPr="00C36D51">
              <w:rPr>
                <w:rFonts w:ascii="Arial" w:hAnsi="Arial" w:cs="Arial"/>
              </w:rPr>
              <w:t>Required</w:t>
            </w:r>
          </w:p>
        </w:tc>
        <w:tc>
          <w:tcPr>
            <w:tcW w:w="4620" w:type="dxa"/>
            <w:tcBorders>
              <w:top w:val="single" w:sz="4" w:space="0" w:color="auto"/>
              <w:left w:val="single" w:sz="4" w:space="0" w:color="auto"/>
              <w:bottom w:val="single" w:sz="4" w:space="0" w:color="auto"/>
              <w:right w:val="single" w:sz="4" w:space="0" w:color="auto"/>
            </w:tcBorders>
            <w:hideMark/>
          </w:tcPr>
          <w:p w14:paraId="7C648D61" w14:textId="77777777" w:rsidR="00C36D51" w:rsidRPr="00C36D51" w:rsidRDefault="00C36D51">
            <w:pPr>
              <w:rPr>
                <w:rFonts w:ascii="Arial" w:hAnsi="Arial" w:cs="Arial"/>
                <w:b/>
              </w:rPr>
            </w:pPr>
            <w:r w:rsidRPr="00C36D51">
              <w:rPr>
                <w:rFonts w:ascii="Arial" w:hAnsi="Arial" w:cs="Arial"/>
                <w:b/>
              </w:rPr>
              <w:t xml:space="preserve">5.1a </w:t>
            </w:r>
            <w:r w:rsidRPr="00C36D51">
              <w:rPr>
                <w:rFonts w:ascii="Arial" w:hAnsi="Arial" w:cs="Arial"/>
              </w:rPr>
              <w:t>What types of informational outreach is being provided to migrant parents across MEP sites?</w:t>
            </w:r>
          </w:p>
        </w:tc>
        <w:tc>
          <w:tcPr>
            <w:tcW w:w="4470" w:type="dxa"/>
            <w:tcBorders>
              <w:top w:val="single" w:sz="4" w:space="0" w:color="auto"/>
              <w:left w:val="single" w:sz="4" w:space="0" w:color="auto"/>
              <w:bottom w:val="single" w:sz="4" w:space="0" w:color="auto"/>
              <w:right w:val="single" w:sz="4" w:space="0" w:color="auto"/>
            </w:tcBorders>
            <w:hideMark/>
          </w:tcPr>
          <w:p w14:paraId="3890BCD2" w14:textId="77777777" w:rsidR="00C36D51" w:rsidRPr="00C36D51" w:rsidRDefault="00C36D51">
            <w:pPr>
              <w:rPr>
                <w:rFonts w:ascii="Arial" w:hAnsi="Arial" w:cs="Arial"/>
              </w:rPr>
            </w:pPr>
            <w:r w:rsidRPr="00C36D51">
              <w:rPr>
                <w:rFonts w:ascii="Arial" w:hAnsi="Arial" w:cs="Arial"/>
                <w:b/>
              </w:rPr>
              <w:t xml:space="preserve">5.1a </w:t>
            </w:r>
            <w:r w:rsidRPr="00C36D51">
              <w:rPr>
                <w:rFonts w:ascii="Arial" w:hAnsi="Arial" w:cs="Arial"/>
              </w:rPr>
              <w:t>How many credits have been recovered by MEP students?</w:t>
            </w:r>
          </w:p>
        </w:tc>
      </w:tr>
      <w:tr w:rsidR="00C36D51" w:rsidRPr="00C36D51" w14:paraId="36A13AB9" w14:textId="77777777" w:rsidTr="00637DC5">
        <w:tc>
          <w:tcPr>
            <w:tcW w:w="3449" w:type="dxa"/>
            <w:tcBorders>
              <w:top w:val="single" w:sz="4" w:space="0" w:color="auto"/>
              <w:left w:val="single" w:sz="4" w:space="0" w:color="auto"/>
              <w:bottom w:val="single" w:sz="4" w:space="0" w:color="auto"/>
              <w:right w:val="single" w:sz="4" w:space="0" w:color="auto"/>
            </w:tcBorders>
            <w:hideMark/>
          </w:tcPr>
          <w:p w14:paraId="17B89ECD" w14:textId="5DE53CDF" w:rsidR="00C36D51" w:rsidRPr="00C36D51" w:rsidRDefault="00C36D51">
            <w:pPr>
              <w:rPr>
                <w:rFonts w:ascii="Arial" w:hAnsi="Arial" w:cs="Arial"/>
                <w:b/>
              </w:rPr>
            </w:pPr>
            <w:r w:rsidRPr="00C36D51">
              <w:rPr>
                <w:rFonts w:ascii="Arial" w:hAnsi="Arial" w:cs="Arial"/>
                <w:b/>
              </w:rPr>
              <w:t xml:space="preserve">5.1b </w:t>
            </w:r>
            <w:r w:rsidRPr="00C36D51">
              <w:rPr>
                <w:rFonts w:ascii="Arial" w:hAnsi="Arial" w:cs="Arial"/>
              </w:rPr>
              <w:t>Offer credit accrual and recovery options that meet Ohio academic standards and can be accepted for credit at the student’s high school that will award the diploma. Blended learning, Flex Credit and career-technical programming may be included in options. Program options should be scheduled in a flexible manner to meet student needs and availability.</w:t>
            </w:r>
          </w:p>
        </w:tc>
        <w:tc>
          <w:tcPr>
            <w:tcW w:w="2036" w:type="dxa"/>
            <w:tcBorders>
              <w:top w:val="single" w:sz="4" w:space="0" w:color="auto"/>
              <w:left w:val="single" w:sz="4" w:space="0" w:color="auto"/>
              <w:bottom w:val="single" w:sz="4" w:space="0" w:color="auto"/>
              <w:right w:val="single" w:sz="4" w:space="0" w:color="auto"/>
            </w:tcBorders>
            <w:hideMark/>
          </w:tcPr>
          <w:p w14:paraId="20B0D09A" w14:textId="77777777" w:rsidR="00C36D51" w:rsidRPr="00C36D51" w:rsidRDefault="00C36D51">
            <w:pPr>
              <w:rPr>
                <w:rFonts w:ascii="Arial" w:hAnsi="Arial" w:cs="Arial"/>
                <w:b/>
              </w:rPr>
            </w:pPr>
            <w:r w:rsidRPr="00C36D51">
              <w:rPr>
                <w:rFonts w:ascii="Arial" w:hAnsi="Arial" w:cs="Arial"/>
              </w:rPr>
              <w:t>Required</w:t>
            </w:r>
          </w:p>
        </w:tc>
        <w:tc>
          <w:tcPr>
            <w:tcW w:w="4620" w:type="dxa"/>
            <w:tcBorders>
              <w:top w:val="single" w:sz="4" w:space="0" w:color="auto"/>
              <w:left w:val="single" w:sz="4" w:space="0" w:color="auto"/>
              <w:bottom w:val="single" w:sz="4" w:space="0" w:color="auto"/>
              <w:right w:val="single" w:sz="4" w:space="0" w:color="auto"/>
            </w:tcBorders>
          </w:tcPr>
          <w:p w14:paraId="3A3F6B47" w14:textId="77777777" w:rsidR="00C36D51" w:rsidRPr="00C36D51" w:rsidRDefault="00C36D51">
            <w:pPr>
              <w:rPr>
                <w:rFonts w:ascii="Arial" w:hAnsi="Arial" w:cs="Arial"/>
              </w:rPr>
            </w:pPr>
            <w:r w:rsidRPr="00C36D51">
              <w:rPr>
                <w:rFonts w:ascii="Arial" w:hAnsi="Arial" w:cs="Arial"/>
                <w:b/>
              </w:rPr>
              <w:t xml:space="preserve">5.1b </w:t>
            </w:r>
            <w:r w:rsidRPr="00C36D51">
              <w:rPr>
                <w:rFonts w:ascii="Arial" w:hAnsi="Arial" w:cs="Arial"/>
              </w:rPr>
              <w:t>What types of credit accrual and recovery options are being offered to migrant students?</w:t>
            </w:r>
          </w:p>
          <w:p w14:paraId="2E0359A3" w14:textId="77777777" w:rsidR="00C36D51" w:rsidRPr="00C36D51" w:rsidRDefault="00C36D51">
            <w:pPr>
              <w:rPr>
                <w:rFonts w:ascii="Arial" w:hAnsi="Arial" w:cs="Arial"/>
              </w:rPr>
            </w:pPr>
            <w:r w:rsidRPr="00C36D51">
              <w:rPr>
                <w:rFonts w:ascii="Arial" w:hAnsi="Arial" w:cs="Arial"/>
              </w:rPr>
              <w:t>-What percent of students needing credit accrual and recovery are utilizing the options?</w:t>
            </w:r>
          </w:p>
          <w:p w14:paraId="519289B2" w14:textId="3E5D321F" w:rsidR="00C36D51" w:rsidRPr="00C36D51" w:rsidRDefault="00C36D51">
            <w:pPr>
              <w:rPr>
                <w:rFonts w:ascii="Arial" w:hAnsi="Arial" w:cs="Arial"/>
              </w:rPr>
            </w:pPr>
            <w:r w:rsidRPr="00C36D51">
              <w:rPr>
                <w:rFonts w:ascii="Arial" w:hAnsi="Arial" w:cs="Arial"/>
              </w:rPr>
              <w:t>- What education delivery options are made available including times of days, places and modes of delivery?</w:t>
            </w:r>
          </w:p>
          <w:p w14:paraId="7DB95670" w14:textId="77777777" w:rsidR="00C36D51" w:rsidRPr="00C36D51" w:rsidRDefault="00C36D51">
            <w:pPr>
              <w:rPr>
                <w:rFonts w:ascii="Arial" w:hAnsi="Arial" w:cs="Arial"/>
              </w:rPr>
            </w:pPr>
          </w:p>
        </w:tc>
        <w:tc>
          <w:tcPr>
            <w:tcW w:w="4470" w:type="dxa"/>
            <w:tcBorders>
              <w:top w:val="single" w:sz="4" w:space="0" w:color="auto"/>
              <w:left w:val="single" w:sz="4" w:space="0" w:color="auto"/>
              <w:bottom w:val="single" w:sz="4" w:space="0" w:color="auto"/>
              <w:right w:val="single" w:sz="4" w:space="0" w:color="auto"/>
            </w:tcBorders>
            <w:hideMark/>
          </w:tcPr>
          <w:p w14:paraId="4A3612A7" w14:textId="77777777" w:rsidR="00C36D51" w:rsidRPr="00C36D51" w:rsidRDefault="00C36D51">
            <w:pPr>
              <w:rPr>
                <w:rFonts w:ascii="Arial" w:hAnsi="Arial" w:cs="Arial"/>
              </w:rPr>
            </w:pPr>
            <w:r w:rsidRPr="00C36D51">
              <w:rPr>
                <w:rFonts w:ascii="Arial" w:hAnsi="Arial" w:cs="Arial"/>
                <w:b/>
              </w:rPr>
              <w:t xml:space="preserve">5.1b </w:t>
            </w:r>
            <w:r w:rsidRPr="00C36D51">
              <w:rPr>
                <w:rFonts w:ascii="Arial" w:hAnsi="Arial" w:cs="Arial"/>
              </w:rPr>
              <w:t>How many credits have been recovered by MEP students?</w:t>
            </w:r>
          </w:p>
          <w:p w14:paraId="17767633" w14:textId="77777777" w:rsidR="00C36D51" w:rsidRPr="00C36D51" w:rsidRDefault="00C36D51">
            <w:pPr>
              <w:rPr>
                <w:rFonts w:ascii="Arial" w:hAnsi="Arial" w:cs="Arial"/>
              </w:rPr>
            </w:pPr>
            <w:r w:rsidRPr="00C36D51">
              <w:rPr>
                <w:rFonts w:ascii="Arial" w:hAnsi="Arial" w:cs="Arial"/>
              </w:rPr>
              <w:t>-What is the efficacy of each credit accrual or recovery option?</w:t>
            </w:r>
          </w:p>
        </w:tc>
      </w:tr>
      <w:tr w:rsidR="00C36D51" w:rsidRPr="00C36D51" w14:paraId="1B1C270A" w14:textId="77777777" w:rsidTr="00637DC5">
        <w:tc>
          <w:tcPr>
            <w:tcW w:w="3449" w:type="dxa"/>
            <w:tcBorders>
              <w:top w:val="single" w:sz="4" w:space="0" w:color="auto"/>
              <w:left w:val="single" w:sz="4" w:space="0" w:color="auto"/>
              <w:bottom w:val="single" w:sz="4" w:space="0" w:color="auto"/>
              <w:right w:val="single" w:sz="4" w:space="0" w:color="auto"/>
            </w:tcBorders>
            <w:hideMark/>
          </w:tcPr>
          <w:p w14:paraId="6256ADE3" w14:textId="77777777" w:rsidR="00C36D51" w:rsidRPr="00C36D51" w:rsidRDefault="00C36D51">
            <w:pPr>
              <w:rPr>
                <w:rFonts w:ascii="Arial" w:hAnsi="Arial" w:cs="Arial"/>
                <w:b/>
              </w:rPr>
            </w:pPr>
            <w:r w:rsidRPr="00C36D51">
              <w:rPr>
                <w:rFonts w:ascii="Arial" w:hAnsi="Arial" w:cs="Arial"/>
                <w:b/>
              </w:rPr>
              <w:t xml:space="preserve">5.1c </w:t>
            </w:r>
            <w:r w:rsidRPr="00C36D51">
              <w:rPr>
                <w:rFonts w:ascii="Arial" w:hAnsi="Arial" w:cs="Arial"/>
              </w:rPr>
              <w:t>Identify a contact person in each sending state to facilitate and expedite student record (i.e. transcripts, grades, IEP) recovery to provide instruction in necessary high school courses.</w:t>
            </w:r>
          </w:p>
        </w:tc>
        <w:tc>
          <w:tcPr>
            <w:tcW w:w="2036" w:type="dxa"/>
            <w:tcBorders>
              <w:top w:val="single" w:sz="4" w:space="0" w:color="auto"/>
              <w:left w:val="single" w:sz="4" w:space="0" w:color="auto"/>
              <w:bottom w:val="single" w:sz="4" w:space="0" w:color="auto"/>
              <w:right w:val="single" w:sz="4" w:space="0" w:color="auto"/>
            </w:tcBorders>
            <w:hideMark/>
          </w:tcPr>
          <w:p w14:paraId="3259BFC6" w14:textId="77777777" w:rsidR="00C36D51" w:rsidRPr="00C36D51" w:rsidRDefault="00C36D51">
            <w:pPr>
              <w:rPr>
                <w:rFonts w:ascii="Arial" w:hAnsi="Arial" w:cs="Arial"/>
                <w:b/>
              </w:rPr>
            </w:pPr>
            <w:r w:rsidRPr="00C36D51">
              <w:rPr>
                <w:rFonts w:ascii="Arial" w:hAnsi="Arial" w:cs="Arial"/>
              </w:rPr>
              <w:t>Required</w:t>
            </w:r>
          </w:p>
        </w:tc>
        <w:tc>
          <w:tcPr>
            <w:tcW w:w="4620" w:type="dxa"/>
            <w:tcBorders>
              <w:top w:val="single" w:sz="4" w:space="0" w:color="auto"/>
              <w:left w:val="single" w:sz="4" w:space="0" w:color="auto"/>
              <w:bottom w:val="single" w:sz="4" w:space="0" w:color="auto"/>
              <w:right w:val="single" w:sz="4" w:space="0" w:color="auto"/>
            </w:tcBorders>
            <w:hideMark/>
          </w:tcPr>
          <w:p w14:paraId="381ECE65" w14:textId="1EB9AC9A" w:rsidR="00C36D51" w:rsidRPr="00C36D51" w:rsidRDefault="00C36D51">
            <w:pPr>
              <w:rPr>
                <w:rFonts w:ascii="Arial" w:hAnsi="Arial" w:cs="Arial"/>
              </w:rPr>
            </w:pPr>
            <w:r w:rsidRPr="00C36D51">
              <w:rPr>
                <w:rFonts w:ascii="Arial" w:hAnsi="Arial" w:cs="Arial"/>
                <w:b/>
              </w:rPr>
              <w:t xml:space="preserve">5.1c </w:t>
            </w:r>
            <w:r w:rsidR="006758E4">
              <w:rPr>
                <w:rFonts w:ascii="Arial" w:hAnsi="Arial" w:cs="Arial"/>
              </w:rPr>
              <w:t>W</w:t>
            </w:r>
            <w:r w:rsidRPr="00C36D51">
              <w:rPr>
                <w:rFonts w:ascii="Arial" w:hAnsi="Arial" w:cs="Arial"/>
              </w:rPr>
              <w:t>hich state</w:t>
            </w:r>
            <w:r w:rsidR="006758E4">
              <w:rPr>
                <w:rFonts w:ascii="Arial" w:hAnsi="Arial" w:cs="Arial"/>
              </w:rPr>
              <w:t>(</w:t>
            </w:r>
            <w:r w:rsidRPr="00C36D51">
              <w:rPr>
                <w:rFonts w:ascii="Arial" w:hAnsi="Arial" w:cs="Arial"/>
              </w:rPr>
              <w:t>s</w:t>
            </w:r>
            <w:r w:rsidR="006758E4">
              <w:rPr>
                <w:rFonts w:ascii="Arial" w:hAnsi="Arial" w:cs="Arial"/>
              </w:rPr>
              <w:t>)</w:t>
            </w:r>
            <w:r w:rsidRPr="00C36D51">
              <w:rPr>
                <w:rFonts w:ascii="Arial" w:hAnsi="Arial" w:cs="Arial"/>
              </w:rPr>
              <w:t xml:space="preserve"> has a contact person been identified? </w:t>
            </w:r>
          </w:p>
        </w:tc>
        <w:tc>
          <w:tcPr>
            <w:tcW w:w="4470" w:type="dxa"/>
            <w:tcBorders>
              <w:top w:val="single" w:sz="4" w:space="0" w:color="auto"/>
              <w:left w:val="single" w:sz="4" w:space="0" w:color="auto"/>
              <w:bottom w:val="single" w:sz="4" w:space="0" w:color="auto"/>
              <w:right w:val="single" w:sz="4" w:space="0" w:color="auto"/>
            </w:tcBorders>
            <w:hideMark/>
          </w:tcPr>
          <w:p w14:paraId="10E0CCC4" w14:textId="77777777" w:rsidR="00C36D51" w:rsidRPr="00C36D51" w:rsidRDefault="00C36D51">
            <w:pPr>
              <w:rPr>
                <w:rFonts w:ascii="Arial" w:hAnsi="Arial" w:cs="Arial"/>
              </w:rPr>
            </w:pPr>
            <w:r w:rsidRPr="00C36D51">
              <w:rPr>
                <w:rFonts w:ascii="Arial" w:hAnsi="Arial" w:cs="Arial"/>
                <w:b/>
              </w:rPr>
              <w:t xml:space="preserve">5.1c </w:t>
            </w:r>
            <w:r w:rsidRPr="00C36D51">
              <w:rPr>
                <w:rFonts w:ascii="Arial" w:hAnsi="Arial" w:cs="Arial"/>
              </w:rPr>
              <w:t>Are students making greater gains and accruing more credit because interventions to their specific needs are made available more quickly?</w:t>
            </w:r>
          </w:p>
        </w:tc>
      </w:tr>
    </w:tbl>
    <w:p w14:paraId="5223D0D6" w14:textId="4C01C87D" w:rsidR="00DD6E40" w:rsidRDefault="00DD6E40" w:rsidP="00DF049C">
      <w:pPr>
        <w:spacing w:after="0"/>
        <w:rPr>
          <w:rFonts w:ascii="Arial" w:hAnsi="Arial" w:cs="Arial"/>
          <w:sz w:val="18"/>
        </w:rPr>
      </w:pPr>
    </w:p>
    <w:p w14:paraId="2EA52423" w14:textId="77777777" w:rsidR="00AA6970" w:rsidRPr="00AA6970" w:rsidRDefault="00AA6970" w:rsidP="00AA6970">
      <w:pPr>
        <w:spacing w:line="240" w:lineRule="auto"/>
        <w:rPr>
          <w:rFonts w:ascii="Arial" w:hAnsi="Arial" w:cs="Arial"/>
        </w:rPr>
      </w:pPr>
      <w:r w:rsidRPr="00637DC5">
        <w:rPr>
          <w:rFonts w:ascii="Arial" w:hAnsi="Arial" w:cs="Arial"/>
          <w:b/>
        </w:rPr>
        <w:t>Strategy 5.2:</w:t>
      </w:r>
      <w:r w:rsidRPr="00AA6970">
        <w:rPr>
          <w:rFonts w:ascii="Arial" w:hAnsi="Arial" w:cs="Arial"/>
        </w:rPr>
        <w:t xml:space="preserve"> Provide intense services for high school students to meet or exceed high school learning standards, including Algebra 1.</w:t>
      </w:r>
    </w:p>
    <w:p w14:paraId="10682F08" w14:textId="69351C93" w:rsidR="00AA6970" w:rsidRDefault="00AA6970" w:rsidP="00AA6970">
      <w:pPr>
        <w:pStyle w:val="Caption"/>
        <w:rPr>
          <w:rFonts w:cs="Arial"/>
          <w:color w:val="auto"/>
        </w:rPr>
      </w:pPr>
      <w:r>
        <w:rPr>
          <w:rFonts w:cs="Arial"/>
          <w:color w:val="auto"/>
        </w:rPr>
        <w:t xml:space="preserve">Table </w:t>
      </w:r>
      <w:r w:rsidR="000244F1">
        <w:rPr>
          <w:rFonts w:cs="Arial"/>
          <w:noProof/>
          <w:color w:val="auto"/>
        </w:rPr>
        <w:t>11</w:t>
      </w:r>
      <w:r>
        <w:rPr>
          <w:rFonts w:cs="Arial"/>
          <w:color w:val="auto"/>
        </w:rPr>
        <w:t>. Component activities of strategy 5.2 and related evaluation questions</w:t>
      </w:r>
    </w:p>
    <w:tbl>
      <w:tblPr>
        <w:tblStyle w:val="TableGrid"/>
        <w:tblW w:w="14125" w:type="dxa"/>
        <w:tblInd w:w="0" w:type="dxa"/>
        <w:tblLook w:val="04A0" w:firstRow="1" w:lastRow="0" w:firstColumn="1" w:lastColumn="0" w:noHBand="0" w:noVBand="1"/>
      </w:tblPr>
      <w:tblGrid>
        <w:gridCol w:w="3865"/>
        <w:gridCol w:w="2430"/>
        <w:gridCol w:w="4590"/>
        <w:gridCol w:w="3240"/>
      </w:tblGrid>
      <w:tr w:rsidR="00634201" w:rsidRPr="00634201" w14:paraId="44E22283" w14:textId="77777777" w:rsidTr="00634201">
        <w:trPr>
          <w:tblHeader/>
        </w:trPr>
        <w:tc>
          <w:tcPr>
            <w:tcW w:w="386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44DA5F3" w14:textId="77777777" w:rsidR="00634201" w:rsidRPr="00634201" w:rsidRDefault="00634201">
            <w:pPr>
              <w:jc w:val="center"/>
              <w:rPr>
                <w:rFonts w:ascii="Arial" w:hAnsi="Arial" w:cs="Arial"/>
                <w:b/>
              </w:rPr>
            </w:pPr>
            <w:r w:rsidRPr="00634201">
              <w:rPr>
                <w:rFonts w:ascii="Arial" w:hAnsi="Arial" w:cs="Arial"/>
                <w:b/>
              </w:rPr>
              <w:t>Activity</w:t>
            </w:r>
          </w:p>
        </w:tc>
        <w:tc>
          <w:tcPr>
            <w:tcW w:w="243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1E4284E" w14:textId="77777777" w:rsidR="00634201" w:rsidRPr="00634201" w:rsidRDefault="00634201">
            <w:pPr>
              <w:jc w:val="center"/>
              <w:rPr>
                <w:rFonts w:ascii="Arial" w:hAnsi="Arial" w:cs="Arial"/>
                <w:b/>
              </w:rPr>
            </w:pPr>
            <w:r w:rsidRPr="00634201">
              <w:rPr>
                <w:rFonts w:ascii="Arial" w:hAnsi="Arial" w:cs="Arial"/>
                <w:b/>
              </w:rPr>
              <w:t>Delivery Expectations</w:t>
            </w:r>
          </w:p>
        </w:tc>
        <w:tc>
          <w:tcPr>
            <w:tcW w:w="459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8EB07AF" w14:textId="77777777" w:rsidR="00634201" w:rsidRPr="00634201" w:rsidRDefault="00634201">
            <w:pPr>
              <w:jc w:val="center"/>
              <w:rPr>
                <w:rFonts w:ascii="Arial" w:hAnsi="Arial" w:cs="Arial"/>
                <w:b/>
              </w:rPr>
            </w:pPr>
            <w:r w:rsidRPr="00634201">
              <w:rPr>
                <w:rFonts w:ascii="Arial" w:hAnsi="Arial" w:cs="Arial"/>
                <w:b/>
              </w:rPr>
              <w:t>Evaluation Question for Program Implementation</w:t>
            </w:r>
          </w:p>
        </w:tc>
        <w:tc>
          <w:tcPr>
            <w:tcW w:w="324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B92AC1F" w14:textId="77777777" w:rsidR="00634201" w:rsidRPr="00634201" w:rsidRDefault="00634201">
            <w:pPr>
              <w:jc w:val="center"/>
              <w:rPr>
                <w:rFonts w:ascii="Arial" w:hAnsi="Arial" w:cs="Arial"/>
                <w:b/>
              </w:rPr>
            </w:pPr>
            <w:r w:rsidRPr="00634201">
              <w:rPr>
                <w:rFonts w:ascii="Arial" w:hAnsi="Arial" w:cs="Arial"/>
                <w:b/>
              </w:rPr>
              <w:t>Evaluation Question for Program Results</w:t>
            </w:r>
          </w:p>
        </w:tc>
      </w:tr>
      <w:tr w:rsidR="00634201" w:rsidRPr="00634201" w14:paraId="5B74C1EF" w14:textId="77777777" w:rsidTr="00634201">
        <w:tc>
          <w:tcPr>
            <w:tcW w:w="3865" w:type="dxa"/>
            <w:tcBorders>
              <w:top w:val="single" w:sz="4" w:space="0" w:color="auto"/>
              <w:left w:val="single" w:sz="4" w:space="0" w:color="auto"/>
              <w:bottom w:val="single" w:sz="4" w:space="0" w:color="auto"/>
              <w:right w:val="single" w:sz="4" w:space="0" w:color="auto"/>
            </w:tcBorders>
            <w:hideMark/>
          </w:tcPr>
          <w:p w14:paraId="3252E22B" w14:textId="0273F263" w:rsidR="00634201" w:rsidRPr="00634201" w:rsidRDefault="00634201">
            <w:pPr>
              <w:rPr>
                <w:rFonts w:ascii="Arial" w:hAnsi="Arial" w:cs="Arial"/>
                <w:b/>
              </w:rPr>
            </w:pPr>
            <w:r w:rsidRPr="00634201">
              <w:rPr>
                <w:rFonts w:ascii="Arial" w:hAnsi="Arial" w:cs="Arial"/>
                <w:b/>
              </w:rPr>
              <w:t xml:space="preserve">5.2a </w:t>
            </w:r>
            <w:r w:rsidRPr="00634201">
              <w:rPr>
                <w:rFonts w:ascii="Arial" w:hAnsi="Arial" w:cs="Arial"/>
              </w:rPr>
              <w:t>Closely monitor math performance for students in Pre-</w:t>
            </w:r>
            <w:r w:rsidR="00663006">
              <w:rPr>
                <w:rFonts w:ascii="Arial" w:hAnsi="Arial" w:cs="Arial"/>
              </w:rPr>
              <w:lastRenderedPageBreak/>
              <w:t xml:space="preserve">Algebra </w:t>
            </w:r>
            <w:r w:rsidRPr="00634201">
              <w:rPr>
                <w:rFonts w:ascii="Arial" w:hAnsi="Arial" w:cs="Arial"/>
              </w:rPr>
              <w:t>and Algebra I; provide summer instruction and fall term supplemental services for students in these math courses.</w:t>
            </w:r>
          </w:p>
        </w:tc>
        <w:tc>
          <w:tcPr>
            <w:tcW w:w="2430" w:type="dxa"/>
            <w:tcBorders>
              <w:top w:val="single" w:sz="4" w:space="0" w:color="auto"/>
              <w:left w:val="single" w:sz="4" w:space="0" w:color="auto"/>
              <w:bottom w:val="single" w:sz="4" w:space="0" w:color="auto"/>
              <w:right w:val="single" w:sz="4" w:space="0" w:color="auto"/>
            </w:tcBorders>
            <w:hideMark/>
          </w:tcPr>
          <w:p w14:paraId="30BB58A6" w14:textId="77777777" w:rsidR="00634201" w:rsidRPr="00634201" w:rsidRDefault="00634201">
            <w:pPr>
              <w:rPr>
                <w:rFonts w:ascii="Arial" w:hAnsi="Arial" w:cs="Arial"/>
                <w:b/>
              </w:rPr>
            </w:pPr>
            <w:r w:rsidRPr="00634201">
              <w:rPr>
                <w:rFonts w:ascii="Arial" w:hAnsi="Arial" w:cs="Arial"/>
              </w:rPr>
              <w:lastRenderedPageBreak/>
              <w:t>Required</w:t>
            </w:r>
          </w:p>
        </w:tc>
        <w:tc>
          <w:tcPr>
            <w:tcW w:w="4590" w:type="dxa"/>
            <w:tcBorders>
              <w:top w:val="single" w:sz="4" w:space="0" w:color="auto"/>
              <w:left w:val="single" w:sz="4" w:space="0" w:color="auto"/>
              <w:bottom w:val="single" w:sz="4" w:space="0" w:color="auto"/>
              <w:right w:val="single" w:sz="4" w:space="0" w:color="auto"/>
            </w:tcBorders>
            <w:hideMark/>
          </w:tcPr>
          <w:p w14:paraId="1E44A7A8" w14:textId="35FB7EE4" w:rsidR="00634201" w:rsidRPr="00634201" w:rsidRDefault="00634201">
            <w:pPr>
              <w:rPr>
                <w:rFonts w:ascii="Arial" w:hAnsi="Arial" w:cs="Arial"/>
              </w:rPr>
            </w:pPr>
            <w:r w:rsidRPr="00B466E6">
              <w:rPr>
                <w:rFonts w:ascii="Arial" w:hAnsi="Arial" w:cs="Arial"/>
                <w:b/>
              </w:rPr>
              <w:t xml:space="preserve">5.2a </w:t>
            </w:r>
            <w:r w:rsidRPr="00B466E6">
              <w:rPr>
                <w:rFonts w:ascii="Arial" w:hAnsi="Arial" w:cs="Arial"/>
              </w:rPr>
              <w:t>How many students in Pre-Algebra and Algebra I had their performances monitored?</w:t>
            </w:r>
          </w:p>
          <w:p w14:paraId="4AE09938" w14:textId="77777777" w:rsidR="00634201" w:rsidRPr="00634201" w:rsidRDefault="00634201">
            <w:pPr>
              <w:rPr>
                <w:rFonts w:ascii="Arial" w:hAnsi="Arial" w:cs="Arial"/>
              </w:rPr>
            </w:pPr>
            <w:r w:rsidRPr="00634201">
              <w:rPr>
                <w:rFonts w:ascii="Arial" w:hAnsi="Arial" w:cs="Arial"/>
              </w:rPr>
              <w:lastRenderedPageBreak/>
              <w:t>- How many of these students received additional instruction in these math courses?</w:t>
            </w:r>
          </w:p>
        </w:tc>
        <w:tc>
          <w:tcPr>
            <w:tcW w:w="3240" w:type="dxa"/>
            <w:tcBorders>
              <w:top w:val="single" w:sz="4" w:space="0" w:color="auto"/>
              <w:left w:val="single" w:sz="4" w:space="0" w:color="auto"/>
              <w:bottom w:val="single" w:sz="4" w:space="0" w:color="auto"/>
              <w:right w:val="single" w:sz="4" w:space="0" w:color="auto"/>
            </w:tcBorders>
            <w:hideMark/>
          </w:tcPr>
          <w:p w14:paraId="2562D43C" w14:textId="298E2FB8" w:rsidR="00634201" w:rsidRPr="00B466E6" w:rsidRDefault="00634201">
            <w:pPr>
              <w:rPr>
                <w:rFonts w:ascii="Arial" w:hAnsi="Arial" w:cs="Arial"/>
              </w:rPr>
            </w:pPr>
            <w:r w:rsidRPr="00B466E6">
              <w:rPr>
                <w:rFonts w:ascii="Arial" w:hAnsi="Arial" w:cs="Arial"/>
                <w:b/>
              </w:rPr>
              <w:lastRenderedPageBreak/>
              <w:t xml:space="preserve">5.2a </w:t>
            </w:r>
            <w:r w:rsidRPr="00B466E6">
              <w:rPr>
                <w:rFonts w:ascii="Arial" w:hAnsi="Arial" w:cs="Arial"/>
              </w:rPr>
              <w:t xml:space="preserve">What is the course passage rate for Pre-Algebra </w:t>
            </w:r>
            <w:r w:rsidRPr="00B466E6">
              <w:rPr>
                <w:rFonts w:ascii="Arial" w:hAnsi="Arial" w:cs="Arial"/>
              </w:rPr>
              <w:lastRenderedPageBreak/>
              <w:t>and Algebra I for students in MEP?</w:t>
            </w:r>
          </w:p>
        </w:tc>
      </w:tr>
      <w:tr w:rsidR="00634201" w:rsidRPr="00634201" w14:paraId="23927643" w14:textId="77777777" w:rsidTr="00634201">
        <w:tc>
          <w:tcPr>
            <w:tcW w:w="3865" w:type="dxa"/>
            <w:tcBorders>
              <w:top w:val="single" w:sz="4" w:space="0" w:color="auto"/>
              <w:left w:val="single" w:sz="4" w:space="0" w:color="auto"/>
              <w:bottom w:val="single" w:sz="4" w:space="0" w:color="auto"/>
              <w:right w:val="single" w:sz="4" w:space="0" w:color="auto"/>
            </w:tcBorders>
            <w:hideMark/>
          </w:tcPr>
          <w:p w14:paraId="2940DA3F" w14:textId="5B52057A" w:rsidR="00634201" w:rsidRPr="00634201" w:rsidRDefault="00634201">
            <w:pPr>
              <w:rPr>
                <w:rFonts w:ascii="Arial" w:hAnsi="Arial" w:cs="Arial"/>
                <w:b/>
              </w:rPr>
            </w:pPr>
            <w:r w:rsidRPr="00634201">
              <w:rPr>
                <w:rFonts w:ascii="Arial" w:hAnsi="Arial" w:cs="Arial"/>
                <w:b/>
              </w:rPr>
              <w:lastRenderedPageBreak/>
              <w:t>5.2b</w:t>
            </w:r>
            <w:r w:rsidRPr="00634201">
              <w:rPr>
                <w:rFonts w:ascii="Arial" w:hAnsi="Arial" w:cs="Arial"/>
              </w:rPr>
              <w:t xml:space="preserve"> Offer tutoring after school and other convenient times for students during the fall term.</w:t>
            </w:r>
          </w:p>
        </w:tc>
        <w:tc>
          <w:tcPr>
            <w:tcW w:w="2430" w:type="dxa"/>
            <w:tcBorders>
              <w:top w:val="single" w:sz="4" w:space="0" w:color="auto"/>
              <w:left w:val="single" w:sz="4" w:space="0" w:color="auto"/>
              <w:bottom w:val="single" w:sz="4" w:space="0" w:color="auto"/>
              <w:right w:val="single" w:sz="4" w:space="0" w:color="auto"/>
            </w:tcBorders>
            <w:hideMark/>
          </w:tcPr>
          <w:p w14:paraId="3801765C" w14:textId="77777777" w:rsidR="00634201" w:rsidRPr="00634201" w:rsidRDefault="00634201">
            <w:pPr>
              <w:rPr>
                <w:rFonts w:ascii="Arial" w:hAnsi="Arial" w:cs="Arial"/>
              </w:rPr>
            </w:pPr>
            <w:r w:rsidRPr="00634201">
              <w:rPr>
                <w:rFonts w:ascii="Arial" w:hAnsi="Arial" w:cs="Arial"/>
              </w:rPr>
              <w:t>Optional</w:t>
            </w:r>
          </w:p>
        </w:tc>
        <w:tc>
          <w:tcPr>
            <w:tcW w:w="4590" w:type="dxa"/>
            <w:tcBorders>
              <w:top w:val="single" w:sz="4" w:space="0" w:color="auto"/>
              <w:left w:val="single" w:sz="4" w:space="0" w:color="auto"/>
              <w:bottom w:val="single" w:sz="4" w:space="0" w:color="auto"/>
              <w:right w:val="single" w:sz="4" w:space="0" w:color="auto"/>
            </w:tcBorders>
            <w:hideMark/>
          </w:tcPr>
          <w:p w14:paraId="2B26683D" w14:textId="13903A86" w:rsidR="00634201" w:rsidRPr="00634201" w:rsidRDefault="00634201">
            <w:pPr>
              <w:rPr>
                <w:rFonts w:ascii="Arial" w:hAnsi="Arial" w:cs="Arial"/>
              </w:rPr>
            </w:pPr>
            <w:r w:rsidRPr="00634201">
              <w:rPr>
                <w:rFonts w:ascii="Arial" w:hAnsi="Arial" w:cs="Arial"/>
                <w:b/>
              </w:rPr>
              <w:t xml:space="preserve">5.2b </w:t>
            </w:r>
            <w:r w:rsidRPr="00634201">
              <w:rPr>
                <w:rFonts w:ascii="Arial" w:hAnsi="Arial" w:cs="Arial"/>
              </w:rPr>
              <w:t>How many MEP sites are offering after-school tutoring during the fall term, particularly in math?</w:t>
            </w:r>
          </w:p>
          <w:p w14:paraId="7B79A434" w14:textId="1F21D583" w:rsidR="00634201" w:rsidRPr="00634201" w:rsidRDefault="00634201">
            <w:pPr>
              <w:rPr>
                <w:rFonts w:ascii="Arial" w:hAnsi="Arial" w:cs="Arial"/>
              </w:rPr>
            </w:pPr>
            <w:r w:rsidRPr="00634201">
              <w:rPr>
                <w:rFonts w:ascii="Arial" w:hAnsi="Arial" w:cs="Arial"/>
              </w:rPr>
              <w:t>- What is student attendance for tutoring in the fall term?</w:t>
            </w:r>
          </w:p>
        </w:tc>
        <w:tc>
          <w:tcPr>
            <w:tcW w:w="3240" w:type="dxa"/>
            <w:tcBorders>
              <w:top w:val="single" w:sz="4" w:space="0" w:color="auto"/>
              <w:left w:val="single" w:sz="4" w:space="0" w:color="auto"/>
              <w:bottom w:val="single" w:sz="4" w:space="0" w:color="auto"/>
              <w:right w:val="single" w:sz="4" w:space="0" w:color="auto"/>
            </w:tcBorders>
            <w:hideMark/>
          </w:tcPr>
          <w:p w14:paraId="049D5A00" w14:textId="46C251E2" w:rsidR="00634201" w:rsidRPr="00B466E6" w:rsidRDefault="00634201">
            <w:pPr>
              <w:rPr>
                <w:rFonts w:ascii="Arial" w:hAnsi="Arial" w:cs="Arial"/>
              </w:rPr>
            </w:pPr>
            <w:r w:rsidRPr="00B466E6">
              <w:rPr>
                <w:rFonts w:ascii="Arial" w:hAnsi="Arial" w:cs="Arial"/>
                <w:b/>
              </w:rPr>
              <w:t xml:space="preserve">5.2b </w:t>
            </w:r>
            <w:r w:rsidRPr="00B466E6">
              <w:rPr>
                <w:rFonts w:ascii="Arial" w:hAnsi="Arial" w:cs="Arial"/>
              </w:rPr>
              <w:t>What is the course passage rate for Pre-Algebra and Algebra I for students in MEP?</w:t>
            </w:r>
          </w:p>
        </w:tc>
      </w:tr>
    </w:tbl>
    <w:p w14:paraId="7B753F32" w14:textId="77777777" w:rsidR="00AA6970" w:rsidRPr="00DD6E40" w:rsidRDefault="00AA6970" w:rsidP="00DF049C">
      <w:pPr>
        <w:spacing w:after="0"/>
        <w:rPr>
          <w:rFonts w:ascii="Arial" w:hAnsi="Arial" w:cs="Arial"/>
          <w:sz w:val="18"/>
        </w:rPr>
      </w:pPr>
    </w:p>
    <w:p w14:paraId="0302EB5F" w14:textId="27CC3859" w:rsidR="00634201" w:rsidRPr="00634201" w:rsidRDefault="00634201" w:rsidP="00634201">
      <w:pPr>
        <w:spacing w:line="240" w:lineRule="auto"/>
        <w:rPr>
          <w:rFonts w:ascii="Arial" w:hAnsi="Arial" w:cs="Arial"/>
        </w:rPr>
      </w:pPr>
      <w:r w:rsidRPr="00637DC5">
        <w:rPr>
          <w:rFonts w:ascii="Arial" w:hAnsi="Arial" w:cs="Arial"/>
          <w:b/>
        </w:rPr>
        <w:t>Strategy 5.3:</w:t>
      </w:r>
      <w:r w:rsidRPr="00634201">
        <w:rPr>
          <w:rFonts w:ascii="Arial" w:hAnsi="Arial" w:cs="Arial"/>
        </w:rPr>
        <w:t xml:space="preserve"> Offer academic guidance and advising support to high school students to increase engagement in instructional services, graduation and transition to postsecondary opportunities.</w:t>
      </w:r>
    </w:p>
    <w:p w14:paraId="220C4EFD" w14:textId="50D2D58D" w:rsidR="00634201" w:rsidRDefault="00634201" w:rsidP="00634201">
      <w:pPr>
        <w:pStyle w:val="Caption"/>
        <w:rPr>
          <w:rFonts w:cs="Arial"/>
          <w:color w:val="auto"/>
        </w:rPr>
      </w:pPr>
      <w:r>
        <w:rPr>
          <w:rFonts w:cs="Arial"/>
          <w:color w:val="auto"/>
        </w:rPr>
        <w:t xml:space="preserve">Table </w:t>
      </w:r>
      <w:r w:rsidR="000244F1">
        <w:rPr>
          <w:rFonts w:cs="Arial"/>
          <w:noProof/>
          <w:color w:val="auto"/>
        </w:rPr>
        <w:t>12</w:t>
      </w:r>
      <w:r>
        <w:rPr>
          <w:rFonts w:cs="Arial"/>
          <w:color w:val="auto"/>
        </w:rPr>
        <w:t>. Component activities of strategy 5.3 and related evaluation questions</w:t>
      </w:r>
    </w:p>
    <w:tbl>
      <w:tblPr>
        <w:tblStyle w:val="TableGrid"/>
        <w:tblW w:w="14215" w:type="dxa"/>
        <w:tblInd w:w="0" w:type="dxa"/>
        <w:tblLook w:val="04A0" w:firstRow="1" w:lastRow="0" w:firstColumn="1" w:lastColumn="0" w:noHBand="0" w:noVBand="1"/>
      </w:tblPr>
      <w:tblGrid>
        <w:gridCol w:w="4496"/>
        <w:gridCol w:w="2069"/>
        <w:gridCol w:w="3960"/>
        <w:gridCol w:w="3690"/>
      </w:tblGrid>
      <w:tr w:rsidR="00634201" w:rsidRPr="00634201" w14:paraId="5A6F3C1E" w14:textId="77777777" w:rsidTr="00634201">
        <w:tc>
          <w:tcPr>
            <w:tcW w:w="449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47941A9" w14:textId="77777777" w:rsidR="00634201" w:rsidRPr="00634201" w:rsidRDefault="00634201">
            <w:pPr>
              <w:jc w:val="center"/>
              <w:rPr>
                <w:rFonts w:ascii="Arial" w:hAnsi="Arial" w:cs="Arial"/>
                <w:b/>
              </w:rPr>
            </w:pPr>
            <w:r w:rsidRPr="00634201">
              <w:rPr>
                <w:rFonts w:ascii="Arial" w:hAnsi="Arial" w:cs="Arial"/>
                <w:b/>
              </w:rPr>
              <w:t>Activity</w:t>
            </w:r>
          </w:p>
        </w:tc>
        <w:tc>
          <w:tcPr>
            <w:tcW w:w="206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AD8C357" w14:textId="77777777" w:rsidR="00634201" w:rsidRPr="00634201" w:rsidRDefault="00634201">
            <w:pPr>
              <w:jc w:val="center"/>
              <w:rPr>
                <w:rFonts w:ascii="Arial" w:hAnsi="Arial" w:cs="Arial"/>
                <w:b/>
              </w:rPr>
            </w:pPr>
            <w:r w:rsidRPr="00634201">
              <w:rPr>
                <w:rFonts w:ascii="Arial" w:hAnsi="Arial" w:cs="Arial"/>
                <w:b/>
              </w:rPr>
              <w:t>Delivery Expectations</w:t>
            </w:r>
          </w:p>
        </w:tc>
        <w:tc>
          <w:tcPr>
            <w:tcW w:w="396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8CABD5E" w14:textId="77777777" w:rsidR="00634201" w:rsidRPr="00634201" w:rsidRDefault="00634201">
            <w:pPr>
              <w:jc w:val="center"/>
              <w:rPr>
                <w:rFonts w:ascii="Arial" w:hAnsi="Arial" w:cs="Arial"/>
                <w:b/>
              </w:rPr>
            </w:pPr>
            <w:r w:rsidRPr="00634201">
              <w:rPr>
                <w:rFonts w:ascii="Arial" w:hAnsi="Arial" w:cs="Arial"/>
                <w:b/>
              </w:rPr>
              <w:t>Evaluation Question for Program Implementation</w:t>
            </w:r>
          </w:p>
        </w:tc>
        <w:tc>
          <w:tcPr>
            <w:tcW w:w="369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4CF940A" w14:textId="77777777" w:rsidR="00634201" w:rsidRPr="00634201" w:rsidRDefault="00634201">
            <w:pPr>
              <w:jc w:val="center"/>
              <w:rPr>
                <w:rFonts w:ascii="Arial" w:hAnsi="Arial" w:cs="Arial"/>
                <w:b/>
              </w:rPr>
            </w:pPr>
            <w:r w:rsidRPr="00634201">
              <w:rPr>
                <w:rFonts w:ascii="Arial" w:hAnsi="Arial" w:cs="Arial"/>
                <w:b/>
              </w:rPr>
              <w:t>Evaluation Question for Program Results</w:t>
            </w:r>
          </w:p>
        </w:tc>
      </w:tr>
      <w:tr w:rsidR="00634201" w:rsidRPr="00634201" w14:paraId="790AD289" w14:textId="77777777" w:rsidTr="00634201">
        <w:tc>
          <w:tcPr>
            <w:tcW w:w="4496" w:type="dxa"/>
            <w:tcBorders>
              <w:top w:val="single" w:sz="4" w:space="0" w:color="auto"/>
              <w:left w:val="single" w:sz="4" w:space="0" w:color="auto"/>
              <w:bottom w:val="single" w:sz="4" w:space="0" w:color="auto"/>
              <w:right w:val="single" w:sz="4" w:space="0" w:color="auto"/>
            </w:tcBorders>
            <w:hideMark/>
          </w:tcPr>
          <w:p w14:paraId="786227BB" w14:textId="77777777" w:rsidR="00634201" w:rsidRPr="00634201" w:rsidRDefault="00634201">
            <w:pPr>
              <w:rPr>
                <w:rFonts w:ascii="Arial" w:hAnsi="Arial" w:cs="Arial"/>
                <w:b/>
              </w:rPr>
            </w:pPr>
            <w:r w:rsidRPr="00634201">
              <w:rPr>
                <w:rFonts w:ascii="Arial" w:hAnsi="Arial" w:cs="Arial"/>
                <w:b/>
              </w:rPr>
              <w:t xml:space="preserve">5.3a </w:t>
            </w:r>
            <w:r w:rsidRPr="00634201">
              <w:rPr>
                <w:rFonts w:ascii="Arial" w:hAnsi="Arial" w:cs="Arial"/>
              </w:rPr>
              <w:t>Incorporate academic guidance services to review transcripts and course selections to graduate from high school.</w:t>
            </w:r>
          </w:p>
        </w:tc>
        <w:tc>
          <w:tcPr>
            <w:tcW w:w="2069" w:type="dxa"/>
            <w:tcBorders>
              <w:top w:val="single" w:sz="4" w:space="0" w:color="auto"/>
              <w:left w:val="single" w:sz="4" w:space="0" w:color="auto"/>
              <w:bottom w:val="single" w:sz="4" w:space="0" w:color="auto"/>
              <w:right w:val="single" w:sz="4" w:space="0" w:color="auto"/>
            </w:tcBorders>
            <w:hideMark/>
          </w:tcPr>
          <w:p w14:paraId="689B3328" w14:textId="12D51E04" w:rsidR="00634201" w:rsidRPr="00634201" w:rsidRDefault="0079404E">
            <w:pPr>
              <w:rPr>
                <w:rFonts w:ascii="Arial" w:hAnsi="Arial" w:cs="Arial"/>
                <w:b/>
              </w:rPr>
            </w:pPr>
            <w:r>
              <w:rPr>
                <w:rFonts w:ascii="Arial" w:hAnsi="Arial" w:cs="Arial"/>
              </w:rPr>
              <w:t>Strongly Encouraged</w:t>
            </w:r>
          </w:p>
        </w:tc>
        <w:tc>
          <w:tcPr>
            <w:tcW w:w="3960" w:type="dxa"/>
            <w:tcBorders>
              <w:top w:val="single" w:sz="4" w:space="0" w:color="auto"/>
              <w:left w:val="single" w:sz="4" w:space="0" w:color="auto"/>
              <w:bottom w:val="single" w:sz="4" w:space="0" w:color="auto"/>
              <w:right w:val="single" w:sz="4" w:space="0" w:color="auto"/>
            </w:tcBorders>
            <w:hideMark/>
          </w:tcPr>
          <w:p w14:paraId="25067A0C" w14:textId="77777777" w:rsidR="00634201" w:rsidRPr="00634201" w:rsidRDefault="00634201">
            <w:pPr>
              <w:rPr>
                <w:rFonts w:ascii="Arial" w:hAnsi="Arial" w:cs="Arial"/>
                <w:b/>
              </w:rPr>
            </w:pPr>
            <w:r w:rsidRPr="00634201">
              <w:rPr>
                <w:rFonts w:ascii="Arial" w:hAnsi="Arial" w:cs="Arial"/>
                <w:b/>
              </w:rPr>
              <w:t xml:space="preserve">5.3a </w:t>
            </w:r>
            <w:r w:rsidRPr="00634201">
              <w:rPr>
                <w:rFonts w:ascii="Arial" w:hAnsi="Arial" w:cs="Arial"/>
              </w:rPr>
              <w:t>What is the percentage of MEP sites working with their guidance services to systematically review high school migrant students’ transcripts and course selections?</w:t>
            </w:r>
          </w:p>
        </w:tc>
        <w:tc>
          <w:tcPr>
            <w:tcW w:w="3690" w:type="dxa"/>
            <w:tcBorders>
              <w:top w:val="single" w:sz="4" w:space="0" w:color="auto"/>
              <w:left w:val="single" w:sz="4" w:space="0" w:color="auto"/>
              <w:bottom w:val="single" w:sz="4" w:space="0" w:color="auto"/>
              <w:right w:val="single" w:sz="4" w:space="0" w:color="auto"/>
            </w:tcBorders>
            <w:hideMark/>
          </w:tcPr>
          <w:p w14:paraId="0484E326" w14:textId="77777777" w:rsidR="00634201" w:rsidRPr="00634201" w:rsidRDefault="00634201">
            <w:pPr>
              <w:rPr>
                <w:rFonts w:ascii="Arial" w:hAnsi="Arial" w:cs="Arial"/>
              </w:rPr>
            </w:pPr>
            <w:r w:rsidRPr="00634201">
              <w:rPr>
                <w:rFonts w:ascii="Arial" w:hAnsi="Arial" w:cs="Arial"/>
                <w:b/>
              </w:rPr>
              <w:t xml:space="preserve">5.3a </w:t>
            </w:r>
            <w:r w:rsidRPr="00634201">
              <w:rPr>
                <w:rFonts w:ascii="Arial" w:hAnsi="Arial" w:cs="Arial"/>
              </w:rPr>
              <w:t>Are more students accruing credit and graduating on time?</w:t>
            </w:r>
          </w:p>
        </w:tc>
      </w:tr>
      <w:tr w:rsidR="00634201" w:rsidRPr="00634201" w14:paraId="21BE5712" w14:textId="77777777" w:rsidTr="00634201">
        <w:tc>
          <w:tcPr>
            <w:tcW w:w="4496" w:type="dxa"/>
            <w:tcBorders>
              <w:top w:val="single" w:sz="4" w:space="0" w:color="auto"/>
              <w:left w:val="single" w:sz="4" w:space="0" w:color="auto"/>
              <w:bottom w:val="single" w:sz="4" w:space="0" w:color="auto"/>
              <w:right w:val="single" w:sz="4" w:space="0" w:color="auto"/>
            </w:tcBorders>
            <w:hideMark/>
          </w:tcPr>
          <w:p w14:paraId="2F3BD8A4" w14:textId="2EDE60D3" w:rsidR="00634201" w:rsidRPr="00634201" w:rsidRDefault="00634201">
            <w:pPr>
              <w:rPr>
                <w:rFonts w:ascii="Arial" w:hAnsi="Arial" w:cs="Arial"/>
                <w:b/>
              </w:rPr>
            </w:pPr>
            <w:r w:rsidRPr="00634201">
              <w:rPr>
                <w:rFonts w:ascii="Arial" w:hAnsi="Arial" w:cs="Arial"/>
                <w:b/>
              </w:rPr>
              <w:t xml:space="preserve">5.3b </w:t>
            </w:r>
            <w:r w:rsidRPr="00634201">
              <w:rPr>
                <w:rFonts w:ascii="Arial" w:hAnsi="Arial" w:cs="Arial"/>
              </w:rPr>
              <w:t>Create advising support for making postsecondary choices, particularly for college.</w:t>
            </w:r>
          </w:p>
        </w:tc>
        <w:tc>
          <w:tcPr>
            <w:tcW w:w="2069" w:type="dxa"/>
            <w:tcBorders>
              <w:top w:val="single" w:sz="4" w:space="0" w:color="auto"/>
              <w:left w:val="single" w:sz="4" w:space="0" w:color="auto"/>
              <w:bottom w:val="single" w:sz="4" w:space="0" w:color="auto"/>
              <w:right w:val="single" w:sz="4" w:space="0" w:color="auto"/>
            </w:tcBorders>
            <w:hideMark/>
          </w:tcPr>
          <w:p w14:paraId="73B78DFC" w14:textId="77777777" w:rsidR="00634201" w:rsidRPr="00B466E6" w:rsidRDefault="00634201">
            <w:pPr>
              <w:rPr>
                <w:rFonts w:ascii="Arial" w:hAnsi="Arial" w:cs="Arial"/>
                <w:color w:val="000000" w:themeColor="text1"/>
              </w:rPr>
            </w:pPr>
            <w:r w:rsidRPr="00B466E6">
              <w:rPr>
                <w:rFonts w:ascii="Arial" w:hAnsi="Arial" w:cs="Arial"/>
                <w:color w:val="000000" w:themeColor="text1"/>
              </w:rPr>
              <w:t>Strongly Encouraged</w:t>
            </w:r>
          </w:p>
          <w:p w14:paraId="25F2E39F" w14:textId="55DBD12F" w:rsidR="00E73E35" w:rsidRPr="00E73E35" w:rsidRDefault="00E73E35">
            <w:pPr>
              <w:rPr>
                <w:rFonts w:ascii="Arial" w:hAnsi="Arial" w:cs="Arial"/>
                <w:b/>
                <w:color w:val="00B050"/>
              </w:rPr>
            </w:pPr>
          </w:p>
        </w:tc>
        <w:tc>
          <w:tcPr>
            <w:tcW w:w="3960" w:type="dxa"/>
            <w:tcBorders>
              <w:top w:val="single" w:sz="4" w:space="0" w:color="auto"/>
              <w:left w:val="single" w:sz="4" w:space="0" w:color="auto"/>
              <w:bottom w:val="single" w:sz="4" w:space="0" w:color="auto"/>
              <w:right w:val="single" w:sz="4" w:space="0" w:color="auto"/>
            </w:tcBorders>
            <w:hideMark/>
          </w:tcPr>
          <w:p w14:paraId="72130EA5" w14:textId="24355306" w:rsidR="00634201" w:rsidRPr="00634201" w:rsidRDefault="00634201">
            <w:pPr>
              <w:rPr>
                <w:rFonts w:ascii="Arial" w:hAnsi="Arial" w:cs="Arial"/>
              </w:rPr>
            </w:pPr>
            <w:r w:rsidRPr="00634201">
              <w:rPr>
                <w:rFonts w:ascii="Arial" w:hAnsi="Arial" w:cs="Arial"/>
                <w:b/>
              </w:rPr>
              <w:t xml:space="preserve">5.3b </w:t>
            </w:r>
            <w:r w:rsidRPr="00634201">
              <w:rPr>
                <w:rFonts w:ascii="Arial" w:hAnsi="Arial" w:cs="Arial"/>
              </w:rPr>
              <w:t>What is the percentage of MEP sites assisting migrant students with postsecondary choices?</w:t>
            </w:r>
          </w:p>
        </w:tc>
        <w:tc>
          <w:tcPr>
            <w:tcW w:w="3690" w:type="dxa"/>
            <w:tcBorders>
              <w:top w:val="single" w:sz="4" w:space="0" w:color="auto"/>
              <w:left w:val="single" w:sz="4" w:space="0" w:color="auto"/>
              <w:bottom w:val="single" w:sz="4" w:space="0" w:color="auto"/>
              <w:right w:val="single" w:sz="4" w:space="0" w:color="auto"/>
            </w:tcBorders>
            <w:hideMark/>
          </w:tcPr>
          <w:p w14:paraId="6025BF82" w14:textId="77777777" w:rsidR="00634201" w:rsidRPr="00B466E6" w:rsidRDefault="00634201">
            <w:pPr>
              <w:rPr>
                <w:rFonts w:ascii="Arial" w:hAnsi="Arial" w:cs="Arial"/>
              </w:rPr>
            </w:pPr>
            <w:r w:rsidRPr="00B466E6">
              <w:rPr>
                <w:rFonts w:ascii="Arial" w:hAnsi="Arial" w:cs="Arial"/>
                <w:b/>
              </w:rPr>
              <w:t xml:space="preserve">5.3b </w:t>
            </w:r>
            <w:r w:rsidRPr="00B466E6">
              <w:rPr>
                <w:rFonts w:ascii="Arial" w:hAnsi="Arial" w:cs="Arial"/>
              </w:rPr>
              <w:t>Are more MEP students graduating meeting a Prepared for Success (from the Ohio School Report Cards) or similar indicator of college and workforce readiness?</w:t>
            </w:r>
          </w:p>
          <w:p w14:paraId="2330C9E7" w14:textId="2FF9DBC9" w:rsidR="00634201" w:rsidRPr="00B466E6" w:rsidRDefault="00634201">
            <w:pPr>
              <w:rPr>
                <w:rFonts w:ascii="Arial" w:hAnsi="Arial" w:cs="Arial"/>
              </w:rPr>
            </w:pPr>
            <w:r w:rsidRPr="00B466E6">
              <w:rPr>
                <w:rFonts w:ascii="Arial" w:hAnsi="Arial" w:cs="Arial"/>
              </w:rPr>
              <w:t>Have MEP students entered into postsecondary education after graduation or entered directly into jobs as identified in their career plans?</w:t>
            </w:r>
          </w:p>
        </w:tc>
      </w:tr>
      <w:tr w:rsidR="00634201" w:rsidRPr="00634201" w14:paraId="4B4276AB" w14:textId="77777777" w:rsidTr="00634201">
        <w:tc>
          <w:tcPr>
            <w:tcW w:w="4496" w:type="dxa"/>
            <w:tcBorders>
              <w:top w:val="single" w:sz="4" w:space="0" w:color="auto"/>
              <w:left w:val="single" w:sz="4" w:space="0" w:color="auto"/>
              <w:bottom w:val="single" w:sz="4" w:space="0" w:color="auto"/>
              <w:right w:val="single" w:sz="4" w:space="0" w:color="auto"/>
            </w:tcBorders>
            <w:hideMark/>
          </w:tcPr>
          <w:p w14:paraId="1E1F1134" w14:textId="615ED5A0" w:rsidR="00634201" w:rsidRPr="00634201" w:rsidRDefault="00634201">
            <w:pPr>
              <w:rPr>
                <w:rFonts w:ascii="Arial" w:hAnsi="Arial" w:cs="Arial"/>
                <w:b/>
              </w:rPr>
            </w:pPr>
            <w:r w:rsidRPr="00634201">
              <w:rPr>
                <w:rFonts w:ascii="Arial" w:hAnsi="Arial" w:cs="Arial"/>
                <w:b/>
              </w:rPr>
              <w:lastRenderedPageBreak/>
              <w:t xml:space="preserve">5.3c </w:t>
            </w:r>
            <w:r w:rsidRPr="00634201">
              <w:rPr>
                <w:rFonts w:ascii="Arial" w:hAnsi="Arial" w:cs="Arial"/>
              </w:rPr>
              <w:t>Consider ninth-grade transition strategies focused on monitoring and improving attendance, GPA and course completion.</w:t>
            </w:r>
          </w:p>
        </w:tc>
        <w:tc>
          <w:tcPr>
            <w:tcW w:w="2069" w:type="dxa"/>
            <w:tcBorders>
              <w:top w:val="single" w:sz="4" w:space="0" w:color="auto"/>
              <w:left w:val="single" w:sz="4" w:space="0" w:color="auto"/>
              <w:bottom w:val="single" w:sz="4" w:space="0" w:color="auto"/>
              <w:right w:val="single" w:sz="4" w:space="0" w:color="auto"/>
            </w:tcBorders>
            <w:hideMark/>
          </w:tcPr>
          <w:p w14:paraId="28E3AC31" w14:textId="77777777" w:rsidR="00634201" w:rsidRPr="00634201" w:rsidRDefault="00634201">
            <w:pPr>
              <w:rPr>
                <w:rFonts w:ascii="Arial" w:hAnsi="Arial" w:cs="Arial"/>
                <w:b/>
              </w:rPr>
            </w:pPr>
            <w:r w:rsidRPr="00634201">
              <w:rPr>
                <w:rFonts w:ascii="Arial" w:hAnsi="Arial" w:cs="Arial"/>
              </w:rPr>
              <w:t>Optional</w:t>
            </w:r>
          </w:p>
        </w:tc>
        <w:tc>
          <w:tcPr>
            <w:tcW w:w="3960" w:type="dxa"/>
            <w:tcBorders>
              <w:top w:val="single" w:sz="4" w:space="0" w:color="auto"/>
              <w:left w:val="single" w:sz="4" w:space="0" w:color="auto"/>
              <w:bottom w:val="single" w:sz="4" w:space="0" w:color="auto"/>
              <w:right w:val="single" w:sz="4" w:space="0" w:color="auto"/>
            </w:tcBorders>
            <w:hideMark/>
          </w:tcPr>
          <w:p w14:paraId="4151A566" w14:textId="3DA86172" w:rsidR="00EF1051" w:rsidRPr="00B466E6" w:rsidRDefault="00634201">
            <w:pPr>
              <w:rPr>
                <w:rFonts w:ascii="Arial" w:hAnsi="Arial" w:cs="Arial"/>
                <w:b/>
                <w:bCs/>
                <w:color w:val="00B050"/>
              </w:rPr>
            </w:pPr>
            <w:r w:rsidRPr="00634201">
              <w:rPr>
                <w:rFonts w:ascii="Arial" w:hAnsi="Arial" w:cs="Arial"/>
                <w:b/>
              </w:rPr>
              <w:t xml:space="preserve">5.3c </w:t>
            </w:r>
            <w:r w:rsidRPr="00634201">
              <w:rPr>
                <w:rFonts w:ascii="Arial" w:hAnsi="Arial" w:cs="Arial"/>
              </w:rPr>
              <w:t>What ninth-grade transition strategies were implemented by MEP sites?</w:t>
            </w:r>
          </w:p>
        </w:tc>
        <w:tc>
          <w:tcPr>
            <w:tcW w:w="3690" w:type="dxa"/>
            <w:tcBorders>
              <w:top w:val="single" w:sz="4" w:space="0" w:color="auto"/>
              <w:left w:val="single" w:sz="4" w:space="0" w:color="auto"/>
              <w:bottom w:val="single" w:sz="4" w:space="0" w:color="auto"/>
              <w:right w:val="single" w:sz="4" w:space="0" w:color="auto"/>
            </w:tcBorders>
            <w:hideMark/>
          </w:tcPr>
          <w:p w14:paraId="74430C79" w14:textId="77777777" w:rsidR="00634201" w:rsidRPr="00634201" w:rsidRDefault="00634201">
            <w:pPr>
              <w:rPr>
                <w:rFonts w:ascii="Arial" w:hAnsi="Arial" w:cs="Arial"/>
              </w:rPr>
            </w:pPr>
            <w:r w:rsidRPr="00634201">
              <w:rPr>
                <w:rFonts w:ascii="Arial" w:hAnsi="Arial" w:cs="Arial"/>
                <w:b/>
              </w:rPr>
              <w:t xml:space="preserve">5.3c </w:t>
            </w:r>
            <w:r w:rsidRPr="00634201">
              <w:rPr>
                <w:rFonts w:ascii="Arial" w:hAnsi="Arial" w:cs="Arial"/>
              </w:rPr>
              <w:t>What evidence exists for positive impact of implemented transition strategies at MEP sites?</w:t>
            </w:r>
          </w:p>
        </w:tc>
      </w:tr>
      <w:tr w:rsidR="00634201" w:rsidRPr="00634201" w14:paraId="461D91B0" w14:textId="77777777" w:rsidTr="00634201">
        <w:tc>
          <w:tcPr>
            <w:tcW w:w="4496" w:type="dxa"/>
            <w:tcBorders>
              <w:top w:val="single" w:sz="4" w:space="0" w:color="auto"/>
              <w:left w:val="single" w:sz="4" w:space="0" w:color="auto"/>
              <w:bottom w:val="single" w:sz="4" w:space="0" w:color="auto"/>
              <w:right w:val="single" w:sz="4" w:space="0" w:color="auto"/>
            </w:tcBorders>
            <w:hideMark/>
          </w:tcPr>
          <w:p w14:paraId="4FCF4993" w14:textId="77777777" w:rsidR="00634201" w:rsidRPr="00634201" w:rsidRDefault="00634201">
            <w:pPr>
              <w:rPr>
                <w:rFonts w:ascii="Arial" w:hAnsi="Arial" w:cs="Arial"/>
                <w:b/>
              </w:rPr>
            </w:pPr>
            <w:r w:rsidRPr="00634201">
              <w:rPr>
                <w:rFonts w:ascii="Arial" w:hAnsi="Arial" w:cs="Arial"/>
                <w:b/>
              </w:rPr>
              <w:t>5.3d</w:t>
            </w:r>
            <w:r w:rsidRPr="00634201">
              <w:rPr>
                <w:rFonts w:ascii="Arial" w:hAnsi="Arial" w:cs="Arial"/>
              </w:rPr>
              <w:t xml:space="preserve"> Support parents in participating in the decision-making process for their children’s college and career choices. This may include involvement in business or college visits, information about application processes, etc.</w:t>
            </w:r>
          </w:p>
        </w:tc>
        <w:tc>
          <w:tcPr>
            <w:tcW w:w="2069" w:type="dxa"/>
            <w:tcBorders>
              <w:top w:val="single" w:sz="4" w:space="0" w:color="auto"/>
              <w:left w:val="single" w:sz="4" w:space="0" w:color="auto"/>
              <w:bottom w:val="single" w:sz="4" w:space="0" w:color="auto"/>
              <w:right w:val="single" w:sz="4" w:space="0" w:color="auto"/>
            </w:tcBorders>
            <w:hideMark/>
          </w:tcPr>
          <w:p w14:paraId="5E4662DE" w14:textId="77777777" w:rsidR="00634201" w:rsidRPr="00634201" w:rsidRDefault="00634201">
            <w:pPr>
              <w:rPr>
                <w:rFonts w:ascii="Arial" w:hAnsi="Arial" w:cs="Arial"/>
              </w:rPr>
            </w:pPr>
            <w:r w:rsidRPr="00634201">
              <w:rPr>
                <w:rFonts w:ascii="Arial" w:hAnsi="Arial" w:cs="Arial"/>
              </w:rPr>
              <w:t>Optional</w:t>
            </w:r>
          </w:p>
        </w:tc>
        <w:tc>
          <w:tcPr>
            <w:tcW w:w="3960" w:type="dxa"/>
            <w:tcBorders>
              <w:top w:val="single" w:sz="4" w:space="0" w:color="auto"/>
              <w:left w:val="single" w:sz="4" w:space="0" w:color="auto"/>
              <w:bottom w:val="single" w:sz="4" w:space="0" w:color="auto"/>
              <w:right w:val="single" w:sz="4" w:space="0" w:color="auto"/>
            </w:tcBorders>
            <w:hideMark/>
          </w:tcPr>
          <w:p w14:paraId="4D4BD004" w14:textId="77777777" w:rsidR="00634201" w:rsidRPr="00634201" w:rsidRDefault="00634201">
            <w:pPr>
              <w:rPr>
                <w:rFonts w:ascii="Arial" w:hAnsi="Arial" w:cs="Arial"/>
              </w:rPr>
            </w:pPr>
            <w:r w:rsidRPr="00634201">
              <w:rPr>
                <w:rFonts w:ascii="Arial" w:hAnsi="Arial" w:cs="Arial"/>
                <w:b/>
              </w:rPr>
              <w:t xml:space="preserve">5.3d </w:t>
            </w:r>
            <w:r w:rsidRPr="00634201">
              <w:rPr>
                <w:rFonts w:ascii="Arial" w:hAnsi="Arial" w:cs="Arial"/>
              </w:rPr>
              <w:t>How many parents are receiving support for participating in their children’s college and career choices?</w:t>
            </w:r>
          </w:p>
        </w:tc>
        <w:tc>
          <w:tcPr>
            <w:tcW w:w="3690" w:type="dxa"/>
            <w:tcBorders>
              <w:top w:val="single" w:sz="4" w:space="0" w:color="auto"/>
              <w:left w:val="single" w:sz="4" w:space="0" w:color="auto"/>
              <w:bottom w:val="single" w:sz="4" w:space="0" w:color="auto"/>
              <w:right w:val="single" w:sz="4" w:space="0" w:color="auto"/>
            </w:tcBorders>
            <w:hideMark/>
          </w:tcPr>
          <w:p w14:paraId="7077FC79" w14:textId="77777777" w:rsidR="00634201" w:rsidRPr="00634201" w:rsidRDefault="00634201">
            <w:pPr>
              <w:rPr>
                <w:rFonts w:ascii="Arial" w:hAnsi="Arial" w:cs="Arial"/>
              </w:rPr>
            </w:pPr>
            <w:r w:rsidRPr="00634201">
              <w:rPr>
                <w:rFonts w:ascii="Arial" w:hAnsi="Arial" w:cs="Arial"/>
                <w:b/>
              </w:rPr>
              <w:t xml:space="preserve">5.3d </w:t>
            </w:r>
            <w:r w:rsidRPr="00634201">
              <w:rPr>
                <w:rFonts w:ascii="Arial" w:hAnsi="Arial" w:cs="Arial"/>
              </w:rPr>
              <w:t>How do parents report participating in the decision-making process for their children’s college and career choices?</w:t>
            </w:r>
          </w:p>
        </w:tc>
      </w:tr>
    </w:tbl>
    <w:p w14:paraId="43107FCB" w14:textId="6B036D27" w:rsidR="00DD6E40" w:rsidRPr="00DD6E40" w:rsidRDefault="00DD6E40" w:rsidP="00DD6E40">
      <w:pPr>
        <w:rPr>
          <w:rFonts w:ascii="Arial" w:hAnsi="Arial" w:cs="Arial"/>
          <w:sz w:val="18"/>
        </w:rPr>
      </w:pPr>
    </w:p>
    <w:p w14:paraId="7D7F6C46" w14:textId="1C69A40E" w:rsidR="00DD6E40" w:rsidRPr="00DD6E40" w:rsidRDefault="00DD6E40" w:rsidP="00DD6E40">
      <w:pPr>
        <w:rPr>
          <w:rFonts w:ascii="Arial" w:hAnsi="Arial" w:cs="Arial"/>
          <w:sz w:val="18"/>
        </w:rPr>
      </w:pPr>
    </w:p>
    <w:p w14:paraId="1BC772D9" w14:textId="755E0F01" w:rsidR="003772B0" w:rsidRDefault="003772B0" w:rsidP="00DD6E40">
      <w:pPr>
        <w:rPr>
          <w:rFonts w:ascii="Arial" w:hAnsi="Arial" w:cs="Arial"/>
          <w:sz w:val="18"/>
        </w:rPr>
      </w:pPr>
      <w:r>
        <w:rPr>
          <w:rFonts w:ascii="Arial" w:hAnsi="Arial" w:cs="Arial"/>
          <w:sz w:val="18"/>
        </w:rPr>
        <w:br w:type="page"/>
      </w:r>
    </w:p>
    <w:p w14:paraId="3957B8AD" w14:textId="77777777" w:rsidR="003772B0" w:rsidRPr="003772B0" w:rsidRDefault="003772B0" w:rsidP="00DF049C">
      <w:pPr>
        <w:pStyle w:val="Heading2"/>
      </w:pPr>
      <w:bookmarkStart w:id="51" w:name="_Toc9003964"/>
      <w:bookmarkStart w:id="52" w:name="_Toc9245265"/>
      <w:bookmarkStart w:id="53" w:name="_Toc9245321"/>
      <w:r w:rsidRPr="003772B0">
        <w:lastRenderedPageBreak/>
        <w:t>GOAL AREA #6: OUT-OF-SCHOOL YOUTH</w:t>
      </w:r>
      <w:bookmarkEnd w:id="51"/>
      <w:bookmarkEnd w:id="52"/>
      <w:bookmarkEnd w:id="53"/>
    </w:p>
    <w:p w14:paraId="755494CB" w14:textId="48AFCF11" w:rsidR="003772B0" w:rsidRPr="003772B0" w:rsidRDefault="003772B0" w:rsidP="003772B0">
      <w:pPr>
        <w:spacing w:line="240" w:lineRule="auto"/>
        <w:rPr>
          <w:rFonts w:ascii="Arial" w:hAnsi="Arial" w:cs="Arial"/>
          <w:u w:val="single"/>
        </w:rPr>
      </w:pPr>
      <w:r w:rsidRPr="00637DC5">
        <w:rPr>
          <w:rFonts w:ascii="Arial" w:hAnsi="Arial" w:cs="Arial"/>
          <w:b/>
        </w:rPr>
        <w:t>State Performance Target:</w:t>
      </w:r>
      <w:r w:rsidRPr="003772B0">
        <w:rPr>
          <w:rFonts w:ascii="Arial" w:hAnsi="Arial" w:cs="Arial"/>
        </w:rPr>
        <w:t xml:space="preserve"> No state performance target for out-of-school youth exists. As a comparison, however, the percentage of high school graduates meeting Ohio’s “Prepared for Success” standards </w:t>
      </w:r>
      <w:r w:rsidRPr="00637DC5">
        <w:rPr>
          <w:rFonts w:ascii="Arial" w:hAnsi="Arial" w:cs="Arial"/>
        </w:rPr>
        <w:t>—</w:t>
      </w:r>
      <w:r w:rsidRPr="003772B0">
        <w:rPr>
          <w:rFonts w:ascii="Arial" w:hAnsi="Arial" w:cs="Arial"/>
        </w:rPr>
        <w:t xml:space="preserve"> which can be met with an industry-recognized credential — is targeted at 57 percent in the year 2015-2016 for economically disadvantaged students.</w:t>
      </w:r>
    </w:p>
    <w:p w14:paraId="48DD28AE" w14:textId="3B2F1006" w:rsidR="003772B0" w:rsidRPr="003772B0" w:rsidRDefault="003772B0" w:rsidP="003772B0">
      <w:pPr>
        <w:spacing w:line="240" w:lineRule="auto"/>
        <w:rPr>
          <w:rFonts w:ascii="Arial" w:hAnsi="Arial" w:cs="Arial"/>
        </w:rPr>
      </w:pPr>
      <w:r w:rsidRPr="00637DC5">
        <w:rPr>
          <w:rFonts w:ascii="Arial" w:hAnsi="Arial" w:cs="Arial"/>
          <w:b/>
        </w:rPr>
        <w:t>Concern Statement:</w:t>
      </w:r>
      <w:r w:rsidRPr="003772B0">
        <w:rPr>
          <w:rFonts w:ascii="Arial" w:hAnsi="Arial" w:cs="Arial"/>
        </w:rPr>
        <w:t xml:space="preserve"> We are concerned that migrant out-of-school youth are not accessing educational and vocational services that would aid them in responsible citizenship and productive employment.</w:t>
      </w:r>
    </w:p>
    <w:p w14:paraId="676E7BA4" w14:textId="48A9A7F8" w:rsidR="003772B0" w:rsidRPr="003772B0" w:rsidRDefault="003772B0" w:rsidP="003772B0">
      <w:pPr>
        <w:spacing w:line="240" w:lineRule="auto"/>
        <w:rPr>
          <w:rFonts w:ascii="Arial" w:hAnsi="Arial" w:cs="Arial"/>
        </w:rPr>
      </w:pPr>
      <w:r w:rsidRPr="00637DC5">
        <w:rPr>
          <w:rFonts w:ascii="Arial" w:hAnsi="Arial" w:cs="Arial"/>
          <w:b/>
        </w:rPr>
        <w:t>Data Summary:</w:t>
      </w:r>
      <w:r w:rsidRPr="003772B0">
        <w:rPr>
          <w:rFonts w:ascii="Arial" w:hAnsi="Arial" w:cs="Arial"/>
        </w:rPr>
        <w:t xml:space="preserve"> Forty-two percent of career-technical planning district students earned industry credentials before leaving high school or within six months of leaving. Comparable data for migrant out-of-school youth are not yet available. Seventy-three percent of students engaged in Ohio ASPIRE who take a high school equivalency exam pass the test, but comparable data for migrant out-of-school youth are not yet available.</w:t>
      </w:r>
    </w:p>
    <w:p w14:paraId="148A3A04" w14:textId="3444B301" w:rsidR="003772B0" w:rsidRPr="003772B0" w:rsidRDefault="003772B0" w:rsidP="003772B0">
      <w:pPr>
        <w:spacing w:line="240" w:lineRule="auto"/>
        <w:rPr>
          <w:rFonts w:ascii="Arial" w:hAnsi="Arial" w:cs="Arial"/>
        </w:rPr>
      </w:pPr>
      <w:r w:rsidRPr="00637DC5">
        <w:rPr>
          <w:rFonts w:ascii="Arial" w:hAnsi="Arial" w:cs="Arial"/>
          <w:b/>
        </w:rPr>
        <w:t>Measurable Program Outcome 6.1:</w:t>
      </w:r>
      <w:r w:rsidRPr="003772B0">
        <w:rPr>
          <w:rFonts w:ascii="Arial" w:hAnsi="Arial" w:cs="Arial"/>
        </w:rPr>
        <w:t xml:space="preserve"> At least 80 percent of out-of-school youth participating in the summer MEP should have instructional support services offered to them related to their academic needs or career interests by the end of PP20.</w:t>
      </w:r>
    </w:p>
    <w:p w14:paraId="15E07376" w14:textId="298C6298" w:rsidR="003772B0" w:rsidRPr="003772B0" w:rsidRDefault="003772B0" w:rsidP="003772B0">
      <w:pPr>
        <w:spacing w:line="240" w:lineRule="auto"/>
        <w:rPr>
          <w:rFonts w:ascii="Arial" w:hAnsi="Arial" w:cs="Arial"/>
        </w:rPr>
      </w:pPr>
      <w:r w:rsidRPr="00637DC5">
        <w:rPr>
          <w:rFonts w:ascii="Arial" w:hAnsi="Arial" w:cs="Arial"/>
          <w:b/>
        </w:rPr>
        <w:t>Need Statement 6.1:</w:t>
      </w:r>
      <w:r w:rsidRPr="003772B0">
        <w:rPr>
          <w:rFonts w:ascii="Arial" w:hAnsi="Arial" w:cs="Arial"/>
        </w:rPr>
        <w:t xml:space="preserve"> The percentage of out-of-school youth participating in career-technical training needs to meet or exceed 42 percent.</w:t>
      </w:r>
    </w:p>
    <w:p w14:paraId="5EBA3EB2" w14:textId="09444809" w:rsidR="003772B0" w:rsidRPr="003772B0" w:rsidRDefault="003772B0" w:rsidP="003772B0">
      <w:pPr>
        <w:spacing w:line="240" w:lineRule="auto"/>
        <w:rPr>
          <w:rFonts w:ascii="Arial" w:hAnsi="Arial" w:cs="Arial"/>
        </w:rPr>
      </w:pPr>
      <w:r w:rsidRPr="00637DC5">
        <w:rPr>
          <w:rFonts w:ascii="Arial" w:hAnsi="Arial" w:cs="Arial"/>
          <w:b/>
        </w:rPr>
        <w:t>Need Statement 6.2:</w:t>
      </w:r>
      <w:r w:rsidRPr="003772B0">
        <w:rPr>
          <w:rFonts w:ascii="Arial" w:hAnsi="Arial" w:cs="Arial"/>
        </w:rPr>
        <w:t xml:space="preserve"> The percentage of out-of-school youth receiving high school equivalent services who pass the high school equivalency (e.g. GED, HEP) test needs to meet or exceed 73 percent.</w:t>
      </w:r>
    </w:p>
    <w:p w14:paraId="2A0421C9" w14:textId="77777777" w:rsidR="003772B0" w:rsidRPr="003772B0" w:rsidRDefault="003772B0" w:rsidP="003772B0">
      <w:pPr>
        <w:spacing w:line="240" w:lineRule="auto"/>
        <w:rPr>
          <w:rFonts w:ascii="Arial" w:hAnsi="Arial" w:cs="Arial"/>
          <w:b/>
        </w:rPr>
      </w:pPr>
    </w:p>
    <w:p w14:paraId="7B90DDCE" w14:textId="1B8C30B4" w:rsidR="003772B0" w:rsidRPr="003772B0" w:rsidRDefault="003772B0" w:rsidP="003772B0">
      <w:pPr>
        <w:spacing w:line="240" w:lineRule="auto"/>
        <w:rPr>
          <w:rFonts w:ascii="Arial" w:hAnsi="Arial" w:cs="Arial"/>
        </w:rPr>
      </w:pPr>
      <w:r w:rsidRPr="00637DC5">
        <w:rPr>
          <w:rFonts w:ascii="Arial" w:hAnsi="Arial" w:cs="Arial"/>
          <w:b/>
        </w:rPr>
        <w:t>Strategy 6.1:</w:t>
      </w:r>
      <w:r w:rsidRPr="003772B0">
        <w:rPr>
          <w:rFonts w:ascii="Arial" w:hAnsi="Arial" w:cs="Arial"/>
        </w:rPr>
        <w:t xml:space="preserve"> Grow out-of-school youth educational competencies through career-tech strategies and educational supports based on the youths’ interests</w:t>
      </w:r>
      <w:r>
        <w:rPr>
          <w:rFonts w:ascii="Arial" w:hAnsi="Arial" w:cs="Arial"/>
        </w:rPr>
        <w:t>.</w:t>
      </w:r>
    </w:p>
    <w:p w14:paraId="595A8220" w14:textId="0E4BB3A9" w:rsidR="003772B0" w:rsidRDefault="003772B0" w:rsidP="003772B0">
      <w:pPr>
        <w:pStyle w:val="Caption"/>
        <w:rPr>
          <w:rFonts w:cs="Arial"/>
          <w:color w:val="auto"/>
        </w:rPr>
      </w:pPr>
      <w:r>
        <w:rPr>
          <w:rFonts w:cs="Arial"/>
          <w:color w:val="auto"/>
        </w:rPr>
        <w:t xml:space="preserve">Table </w:t>
      </w:r>
      <w:r w:rsidR="000244F1">
        <w:rPr>
          <w:rFonts w:cs="Arial"/>
          <w:noProof/>
          <w:color w:val="auto"/>
        </w:rPr>
        <w:t>13</w:t>
      </w:r>
      <w:r>
        <w:rPr>
          <w:rFonts w:cs="Arial"/>
          <w:color w:val="auto"/>
        </w:rPr>
        <w:t>. Component activities of strategy 6.1 and related evaluation questions</w:t>
      </w:r>
    </w:p>
    <w:tbl>
      <w:tblPr>
        <w:tblStyle w:val="TableGrid"/>
        <w:tblW w:w="0" w:type="auto"/>
        <w:tblInd w:w="0" w:type="dxa"/>
        <w:tblLook w:val="04A0" w:firstRow="1" w:lastRow="0" w:firstColumn="1" w:lastColumn="0" w:noHBand="0" w:noVBand="1"/>
      </w:tblPr>
      <w:tblGrid>
        <w:gridCol w:w="3481"/>
        <w:gridCol w:w="2364"/>
        <w:gridCol w:w="4163"/>
        <w:gridCol w:w="3482"/>
      </w:tblGrid>
      <w:tr w:rsidR="003772B0" w:rsidRPr="003772B0" w14:paraId="4F6A02C6" w14:textId="77777777" w:rsidTr="003772B0">
        <w:trPr>
          <w:tblHeader/>
        </w:trPr>
        <w:tc>
          <w:tcPr>
            <w:tcW w:w="348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5852993" w14:textId="77777777" w:rsidR="003772B0" w:rsidRPr="003772B0" w:rsidRDefault="003772B0">
            <w:pPr>
              <w:jc w:val="center"/>
              <w:rPr>
                <w:rFonts w:ascii="Arial" w:hAnsi="Arial" w:cs="Arial"/>
                <w:b/>
              </w:rPr>
            </w:pPr>
            <w:r w:rsidRPr="003772B0">
              <w:rPr>
                <w:rFonts w:ascii="Arial" w:hAnsi="Arial" w:cs="Arial"/>
                <w:b/>
              </w:rPr>
              <w:t>Activity</w:t>
            </w:r>
          </w:p>
        </w:tc>
        <w:tc>
          <w:tcPr>
            <w:tcW w:w="236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098DAEC" w14:textId="77777777" w:rsidR="003772B0" w:rsidRPr="003772B0" w:rsidRDefault="003772B0">
            <w:pPr>
              <w:jc w:val="center"/>
              <w:rPr>
                <w:rFonts w:ascii="Arial" w:hAnsi="Arial" w:cs="Arial"/>
                <w:b/>
              </w:rPr>
            </w:pPr>
            <w:r w:rsidRPr="003772B0">
              <w:rPr>
                <w:rFonts w:ascii="Arial" w:hAnsi="Arial" w:cs="Arial"/>
                <w:b/>
              </w:rPr>
              <w:t>Delivery Expectations</w:t>
            </w:r>
          </w:p>
        </w:tc>
        <w:tc>
          <w:tcPr>
            <w:tcW w:w="416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3136680" w14:textId="77777777" w:rsidR="003772B0" w:rsidRPr="003772B0" w:rsidRDefault="003772B0">
            <w:pPr>
              <w:jc w:val="center"/>
              <w:rPr>
                <w:rFonts w:ascii="Arial" w:hAnsi="Arial" w:cs="Arial"/>
                <w:b/>
              </w:rPr>
            </w:pPr>
            <w:r w:rsidRPr="003772B0">
              <w:rPr>
                <w:rFonts w:ascii="Arial" w:hAnsi="Arial" w:cs="Arial"/>
                <w:b/>
              </w:rPr>
              <w:t>Evaluation Question for Program Implementation</w:t>
            </w:r>
          </w:p>
        </w:tc>
        <w:tc>
          <w:tcPr>
            <w:tcW w:w="348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A502360" w14:textId="77777777" w:rsidR="003772B0" w:rsidRPr="003772B0" w:rsidRDefault="003772B0">
            <w:pPr>
              <w:jc w:val="center"/>
              <w:rPr>
                <w:rFonts w:ascii="Arial" w:hAnsi="Arial" w:cs="Arial"/>
                <w:b/>
              </w:rPr>
            </w:pPr>
            <w:r w:rsidRPr="003772B0">
              <w:rPr>
                <w:rFonts w:ascii="Arial" w:hAnsi="Arial" w:cs="Arial"/>
                <w:b/>
              </w:rPr>
              <w:t>Evaluation Question for Program Results</w:t>
            </w:r>
          </w:p>
        </w:tc>
      </w:tr>
      <w:tr w:rsidR="003772B0" w:rsidRPr="003772B0" w14:paraId="2719819E" w14:textId="77777777" w:rsidTr="003772B0">
        <w:tc>
          <w:tcPr>
            <w:tcW w:w="3481" w:type="dxa"/>
            <w:tcBorders>
              <w:top w:val="single" w:sz="4" w:space="0" w:color="auto"/>
              <w:left w:val="single" w:sz="4" w:space="0" w:color="auto"/>
              <w:bottom w:val="single" w:sz="4" w:space="0" w:color="auto"/>
              <w:right w:val="single" w:sz="4" w:space="0" w:color="auto"/>
            </w:tcBorders>
            <w:hideMark/>
          </w:tcPr>
          <w:p w14:paraId="30F94B29" w14:textId="77777777" w:rsidR="003772B0" w:rsidRPr="003772B0" w:rsidRDefault="003772B0">
            <w:pPr>
              <w:rPr>
                <w:rFonts w:ascii="Arial" w:hAnsi="Arial" w:cs="Arial"/>
                <w:b/>
              </w:rPr>
            </w:pPr>
            <w:r w:rsidRPr="003772B0">
              <w:rPr>
                <w:rFonts w:ascii="Arial" w:hAnsi="Arial" w:cs="Arial"/>
                <w:b/>
              </w:rPr>
              <w:t xml:space="preserve">6.1a </w:t>
            </w:r>
            <w:r w:rsidRPr="003772B0">
              <w:rPr>
                <w:rFonts w:ascii="Arial" w:hAnsi="Arial" w:cs="Arial"/>
              </w:rPr>
              <w:t>Build partnerships with farm management and businesses to provide instruction and show value to employers, particularly if providing career-technical education skills.</w:t>
            </w:r>
          </w:p>
        </w:tc>
        <w:tc>
          <w:tcPr>
            <w:tcW w:w="2364" w:type="dxa"/>
            <w:tcBorders>
              <w:top w:val="single" w:sz="4" w:space="0" w:color="auto"/>
              <w:left w:val="single" w:sz="4" w:space="0" w:color="auto"/>
              <w:bottom w:val="single" w:sz="4" w:space="0" w:color="auto"/>
              <w:right w:val="single" w:sz="4" w:space="0" w:color="auto"/>
            </w:tcBorders>
            <w:hideMark/>
          </w:tcPr>
          <w:p w14:paraId="66C52694" w14:textId="77777777" w:rsidR="003772B0" w:rsidRPr="003772B0" w:rsidRDefault="003772B0">
            <w:pPr>
              <w:rPr>
                <w:rFonts w:ascii="Arial" w:hAnsi="Arial" w:cs="Arial"/>
              </w:rPr>
            </w:pPr>
            <w:r w:rsidRPr="003772B0">
              <w:rPr>
                <w:rFonts w:ascii="Arial" w:hAnsi="Arial" w:cs="Arial"/>
              </w:rPr>
              <w:t>Strongly Encouraged</w:t>
            </w:r>
          </w:p>
        </w:tc>
        <w:tc>
          <w:tcPr>
            <w:tcW w:w="4163" w:type="dxa"/>
            <w:tcBorders>
              <w:top w:val="single" w:sz="4" w:space="0" w:color="auto"/>
              <w:left w:val="single" w:sz="4" w:space="0" w:color="auto"/>
              <w:bottom w:val="single" w:sz="4" w:space="0" w:color="auto"/>
              <w:right w:val="single" w:sz="4" w:space="0" w:color="auto"/>
            </w:tcBorders>
            <w:hideMark/>
          </w:tcPr>
          <w:p w14:paraId="3465EEEE" w14:textId="4C81A3BE" w:rsidR="003772B0" w:rsidRPr="003772B0" w:rsidRDefault="003772B0">
            <w:pPr>
              <w:rPr>
                <w:rFonts w:ascii="Arial" w:hAnsi="Arial" w:cs="Arial"/>
              </w:rPr>
            </w:pPr>
            <w:r w:rsidRPr="003772B0">
              <w:rPr>
                <w:rFonts w:ascii="Arial" w:hAnsi="Arial" w:cs="Arial"/>
                <w:b/>
              </w:rPr>
              <w:t xml:space="preserve">6.1a </w:t>
            </w:r>
            <w:r w:rsidRPr="003772B0">
              <w:rPr>
                <w:rFonts w:ascii="Arial" w:hAnsi="Arial" w:cs="Arial"/>
              </w:rPr>
              <w:t>What is the percentage of MEP sites that have built partnerships with farm management and businesses to provide instruction to out-of-school youth?</w:t>
            </w:r>
          </w:p>
        </w:tc>
        <w:tc>
          <w:tcPr>
            <w:tcW w:w="3482" w:type="dxa"/>
            <w:tcBorders>
              <w:top w:val="single" w:sz="4" w:space="0" w:color="auto"/>
              <w:left w:val="single" w:sz="4" w:space="0" w:color="auto"/>
              <w:bottom w:val="single" w:sz="4" w:space="0" w:color="auto"/>
              <w:right w:val="single" w:sz="4" w:space="0" w:color="auto"/>
            </w:tcBorders>
            <w:hideMark/>
          </w:tcPr>
          <w:p w14:paraId="458C0145" w14:textId="77777777" w:rsidR="003772B0" w:rsidRPr="003772B0" w:rsidRDefault="003772B0">
            <w:pPr>
              <w:rPr>
                <w:rFonts w:ascii="Arial" w:hAnsi="Arial" w:cs="Arial"/>
              </w:rPr>
            </w:pPr>
            <w:r w:rsidRPr="003772B0">
              <w:rPr>
                <w:rFonts w:ascii="Arial" w:hAnsi="Arial" w:cs="Arial"/>
                <w:b/>
              </w:rPr>
              <w:t xml:space="preserve">6.1a </w:t>
            </w:r>
            <w:r w:rsidRPr="003772B0">
              <w:rPr>
                <w:rFonts w:ascii="Arial" w:hAnsi="Arial" w:cs="Arial"/>
              </w:rPr>
              <w:t xml:space="preserve">What are credentialing or competency outcomes for students? </w:t>
            </w:r>
          </w:p>
        </w:tc>
      </w:tr>
      <w:tr w:rsidR="003772B0" w:rsidRPr="003772B0" w14:paraId="00DB4A93" w14:textId="77777777" w:rsidTr="003772B0">
        <w:tc>
          <w:tcPr>
            <w:tcW w:w="3481" w:type="dxa"/>
            <w:tcBorders>
              <w:top w:val="single" w:sz="4" w:space="0" w:color="auto"/>
              <w:left w:val="single" w:sz="4" w:space="0" w:color="auto"/>
              <w:bottom w:val="single" w:sz="4" w:space="0" w:color="auto"/>
              <w:right w:val="single" w:sz="4" w:space="0" w:color="auto"/>
            </w:tcBorders>
            <w:hideMark/>
          </w:tcPr>
          <w:p w14:paraId="188E642A" w14:textId="77777777" w:rsidR="003772B0" w:rsidRPr="003772B0" w:rsidRDefault="003772B0">
            <w:pPr>
              <w:rPr>
                <w:rFonts w:ascii="Arial" w:hAnsi="Arial" w:cs="Arial"/>
                <w:b/>
              </w:rPr>
            </w:pPr>
            <w:r w:rsidRPr="003772B0">
              <w:rPr>
                <w:rFonts w:ascii="Arial" w:hAnsi="Arial" w:cs="Arial"/>
                <w:b/>
              </w:rPr>
              <w:lastRenderedPageBreak/>
              <w:t xml:space="preserve">6.1b </w:t>
            </w:r>
            <w:r w:rsidRPr="003772B0">
              <w:rPr>
                <w:rFonts w:ascii="Arial" w:hAnsi="Arial" w:cs="Arial"/>
              </w:rPr>
              <w:t>Offer career-technical experiences that tie both to work duties and academic standards. Offer programming at flexible times of the day.</w:t>
            </w:r>
          </w:p>
        </w:tc>
        <w:tc>
          <w:tcPr>
            <w:tcW w:w="2364" w:type="dxa"/>
            <w:tcBorders>
              <w:top w:val="single" w:sz="4" w:space="0" w:color="auto"/>
              <w:left w:val="single" w:sz="4" w:space="0" w:color="auto"/>
              <w:bottom w:val="single" w:sz="4" w:space="0" w:color="auto"/>
              <w:right w:val="single" w:sz="4" w:space="0" w:color="auto"/>
            </w:tcBorders>
            <w:hideMark/>
          </w:tcPr>
          <w:p w14:paraId="61B1A96A" w14:textId="77777777" w:rsidR="00B72496" w:rsidRPr="00663006" w:rsidRDefault="00B72496">
            <w:pPr>
              <w:rPr>
                <w:rFonts w:ascii="Arial" w:hAnsi="Arial" w:cs="Arial"/>
                <w:color w:val="000000" w:themeColor="text1"/>
              </w:rPr>
            </w:pPr>
            <w:r w:rsidRPr="00663006">
              <w:rPr>
                <w:rFonts w:ascii="Arial" w:hAnsi="Arial" w:cs="Arial"/>
                <w:color w:val="000000" w:themeColor="text1"/>
              </w:rPr>
              <w:t>Strongly Encouraged</w:t>
            </w:r>
          </w:p>
          <w:p w14:paraId="29A569F7" w14:textId="35267876" w:rsidR="003772B0" w:rsidRPr="00B72496" w:rsidRDefault="003772B0">
            <w:pPr>
              <w:rPr>
                <w:rFonts w:ascii="Arial" w:hAnsi="Arial" w:cs="Arial"/>
                <w:strike/>
              </w:rPr>
            </w:pPr>
          </w:p>
        </w:tc>
        <w:tc>
          <w:tcPr>
            <w:tcW w:w="4163" w:type="dxa"/>
            <w:tcBorders>
              <w:top w:val="single" w:sz="4" w:space="0" w:color="auto"/>
              <w:left w:val="single" w:sz="4" w:space="0" w:color="auto"/>
              <w:bottom w:val="single" w:sz="4" w:space="0" w:color="auto"/>
              <w:right w:val="single" w:sz="4" w:space="0" w:color="auto"/>
            </w:tcBorders>
            <w:hideMark/>
          </w:tcPr>
          <w:p w14:paraId="49DEDFE1" w14:textId="77777777" w:rsidR="003772B0" w:rsidRPr="003772B0" w:rsidRDefault="003772B0">
            <w:pPr>
              <w:rPr>
                <w:rFonts w:ascii="Arial" w:hAnsi="Arial" w:cs="Arial"/>
              </w:rPr>
            </w:pPr>
            <w:r w:rsidRPr="003772B0">
              <w:rPr>
                <w:rFonts w:ascii="Arial" w:hAnsi="Arial" w:cs="Arial"/>
                <w:b/>
              </w:rPr>
              <w:t xml:space="preserve">6.1b </w:t>
            </w:r>
            <w:r w:rsidRPr="003772B0">
              <w:rPr>
                <w:rFonts w:ascii="Arial" w:hAnsi="Arial" w:cs="Arial"/>
              </w:rPr>
              <w:t>How many students are able to take part in career-tech educational experiences?</w:t>
            </w:r>
          </w:p>
          <w:p w14:paraId="063F8898" w14:textId="24739075" w:rsidR="003772B0" w:rsidRPr="003772B0" w:rsidRDefault="003772B0">
            <w:pPr>
              <w:rPr>
                <w:rFonts w:ascii="Arial" w:hAnsi="Arial" w:cs="Arial"/>
              </w:rPr>
            </w:pPr>
            <w:r w:rsidRPr="003772B0">
              <w:rPr>
                <w:rFonts w:ascii="Arial" w:hAnsi="Arial" w:cs="Arial"/>
              </w:rPr>
              <w:t>- How does student MEP attendance to career-tech educational experiences compare to other MEP instruction for out-of-school youth?</w:t>
            </w:r>
          </w:p>
        </w:tc>
        <w:tc>
          <w:tcPr>
            <w:tcW w:w="3482" w:type="dxa"/>
            <w:tcBorders>
              <w:top w:val="single" w:sz="4" w:space="0" w:color="auto"/>
              <w:left w:val="single" w:sz="4" w:space="0" w:color="auto"/>
              <w:bottom w:val="single" w:sz="4" w:space="0" w:color="auto"/>
              <w:right w:val="single" w:sz="4" w:space="0" w:color="auto"/>
            </w:tcBorders>
            <w:hideMark/>
          </w:tcPr>
          <w:p w14:paraId="4E67D821" w14:textId="77777777" w:rsidR="003772B0" w:rsidRPr="003772B0" w:rsidRDefault="003772B0">
            <w:pPr>
              <w:rPr>
                <w:rFonts w:ascii="Arial" w:hAnsi="Arial" w:cs="Arial"/>
              </w:rPr>
            </w:pPr>
            <w:r w:rsidRPr="003772B0">
              <w:rPr>
                <w:rFonts w:ascii="Arial" w:hAnsi="Arial" w:cs="Arial"/>
                <w:b/>
              </w:rPr>
              <w:t xml:space="preserve">6.1b </w:t>
            </w:r>
            <w:r w:rsidRPr="003772B0">
              <w:rPr>
                <w:rFonts w:ascii="Arial" w:hAnsi="Arial" w:cs="Arial"/>
              </w:rPr>
              <w:t>What are credentialing or competency outcomes for students?</w:t>
            </w:r>
          </w:p>
        </w:tc>
      </w:tr>
      <w:tr w:rsidR="003772B0" w:rsidRPr="003772B0" w14:paraId="54D712E7" w14:textId="77777777" w:rsidTr="003772B0">
        <w:trPr>
          <w:trHeight w:val="1142"/>
        </w:trPr>
        <w:tc>
          <w:tcPr>
            <w:tcW w:w="3481" w:type="dxa"/>
            <w:tcBorders>
              <w:top w:val="single" w:sz="4" w:space="0" w:color="auto"/>
              <w:left w:val="single" w:sz="4" w:space="0" w:color="auto"/>
              <w:bottom w:val="single" w:sz="4" w:space="0" w:color="auto"/>
              <w:right w:val="single" w:sz="4" w:space="0" w:color="auto"/>
            </w:tcBorders>
            <w:hideMark/>
          </w:tcPr>
          <w:p w14:paraId="77C8A20C" w14:textId="77777777" w:rsidR="003772B0" w:rsidRPr="003772B0" w:rsidRDefault="003772B0">
            <w:pPr>
              <w:rPr>
                <w:rFonts w:ascii="Arial" w:hAnsi="Arial" w:cs="Arial"/>
                <w:b/>
              </w:rPr>
            </w:pPr>
            <w:r w:rsidRPr="003772B0">
              <w:rPr>
                <w:rFonts w:ascii="Arial" w:hAnsi="Arial" w:cs="Arial"/>
                <w:b/>
              </w:rPr>
              <w:t xml:space="preserve">6.1c </w:t>
            </w:r>
            <w:r w:rsidRPr="003772B0">
              <w:rPr>
                <w:rFonts w:ascii="Arial" w:hAnsi="Arial" w:cs="Arial"/>
              </w:rPr>
              <w:t>Consider connections to apprenticeship programs.</w:t>
            </w:r>
          </w:p>
        </w:tc>
        <w:tc>
          <w:tcPr>
            <w:tcW w:w="2364" w:type="dxa"/>
            <w:tcBorders>
              <w:top w:val="single" w:sz="4" w:space="0" w:color="auto"/>
              <w:left w:val="single" w:sz="4" w:space="0" w:color="auto"/>
              <w:bottom w:val="single" w:sz="4" w:space="0" w:color="auto"/>
              <w:right w:val="single" w:sz="4" w:space="0" w:color="auto"/>
            </w:tcBorders>
            <w:hideMark/>
          </w:tcPr>
          <w:p w14:paraId="66FD8C7C" w14:textId="77777777" w:rsidR="003772B0" w:rsidRPr="003772B0" w:rsidRDefault="003772B0">
            <w:pPr>
              <w:rPr>
                <w:rFonts w:ascii="Arial" w:hAnsi="Arial" w:cs="Arial"/>
              </w:rPr>
            </w:pPr>
            <w:r w:rsidRPr="003772B0">
              <w:rPr>
                <w:rFonts w:ascii="Arial" w:hAnsi="Arial" w:cs="Arial"/>
              </w:rPr>
              <w:t>Optional</w:t>
            </w:r>
          </w:p>
        </w:tc>
        <w:tc>
          <w:tcPr>
            <w:tcW w:w="4163" w:type="dxa"/>
            <w:tcBorders>
              <w:top w:val="single" w:sz="4" w:space="0" w:color="auto"/>
              <w:left w:val="single" w:sz="4" w:space="0" w:color="auto"/>
              <w:bottom w:val="single" w:sz="4" w:space="0" w:color="auto"/>
              <w:right w:val="single" w:sz="4" w:space="0" w:color="auto"/>
            </w:tcBorders>
            <w:hideMark/>
          </w:tcPr>
          <w:p w14:paraId="28036C9B" w14:textId="77777777" w:rsidR="003772B0" w:rsidRPr="003772B0" w:rsidRDefault="003772B0">
            <w:pPr>
              <w:rPr>
                <w:rFonts w:ascii="Arial" w:hAnsi="Arial" w:cs="Arial"/>
                <w:b/>
              </w:rPr>
            </w:pPr>
            <w:r w:rsidRPr="003772B0">
              <w:rPr>
                <w:rFonts w:ascii="Arial" w:hAnsi="Arial" w:cs="Arial"/>
                <w:b/>
              </w:rPr>
              <w:t>6.1c</w:t>
            </w:r>
            <w:r w:rsidRPr="003772B0">
              <w:rPr>
                <w:rFonts w:ascii="Arial" w:hAnsi="Arial" w:cs="Arial"/>
              </w:rPr>
              <w:t xml:space="preserve"> How many connections have been made with apprenticeship programs?</w:t>
            </w:r>
          </w:p>
        </w:tc>
        <w:tc>
          <w:tcPr>
            <w:tcW w:w="3482" w:type="dxa"/>
            <w:tcBorders>
              <w:top w:val="single" w:sz="4" w:space="0" w:color="auto"/>
              <w:left w:val="single" w:sz="4" w:space="0" w:color="auto"/>
              <w:bottom w:val="single" w:sz="4" w:space="0" w:color="auto"/>
              <w:right w:val="single" w:sz="4" w:space="0" w:color="auto"/>
            </w:tcBorders>
            <w:hideMark/>
          </w:tcPr>
          <w:p w14:paraId="266A3DF1" w14:textId="77777777" w:rsidR="003772B0" w:rsidRPr="003772B0" w:rsidRDefault="003772B0">
            <w:pPr>
              <w:rPr>
                <w:rFonts w:ascii="Arial" w:hAnsi="Arial" w:cs="Arial"/>
              </w:rPr>
            </w:pPr>
            <w:r w:rsidRPr="003772B0">
              <w:rPr>
                <w:rFonts w:ascii="Arial" w:hAnsi="Arial" w:cs="Arial"/>
                <w:b/>
              </w:rPr>
              <w:t xml:space="preserve">6.1c </w:t>
            </w:r>
            <w:r w:rsidRPr="003772B0">
              <w:rPr>
                <w:rFonts w:ascii="Arial" w:hAnsi="Arial" w:cs="Arial"/>
              </w:rPr>
              <w:t>How many students have participated in apprenticeship programs as a result of MEP connections?</w:t>
            </w:r>
            <w:r w:rsidRPr="003772B0">
              <w:rPr>
                <w:rFonts w:ascii="Arial" w:hAnsi="Arial" w:cs="Arial"/>
                <w:b/>
              </w:rPr>
              <w:t xml:space="preserve"> </w:t>
            </w:r>
          </w:p>
        </w:tc>
      </w:tr>
      <w:tr w:rsidR="003772B0" w:rsidRPr="003772B0" w14:paraId="645F566C" w14:textId="77777777" w:rsidTr="003772B0">
        <w:tc>
          <w:tcPr>
            <w:tcW w:w="3481" w:type="dxa"/>
            <w:tcBorders>
              <w:top w:val="single" w:sz="4" w:space="0" w:color="auto"/>
              <w:left w:val="single" w:sz="4" w:space="0" w:color="auto"/>
              <w:bottom w:val="single" w:sz="4" w:space="0" w:color="auto"/>
              <w:right w:val="single" w:sz="4" w:space="0" w:color="auto"/>
            </w:tcBorders>
            <w:hideMark/>
          </w:tcPr>
          <w:p w14:paraId="59FD0547" w14:textId="1EB993C4" w:rsidR="003772B0" w:rsidRPr="003772B0" w:rsidRDefault="003772B0">
            <w:pPr>
              <w:rPr>
                <w:rFonts w:ascii="Arial" w:hAnsi="Arial" w:cs="Arial"/>
                <w:b/>
              </w:rPr>
            </w:pPr>
            <w:r w:rsidRPr="003772B0">
              <w:rPr>
                <w:rFonts w:ascii="Arial" w:hAnsi="Arial" w:cs="Arial"/>
                <w:b/>
              </w:rPr>
              <w:t xml:space="preserve">6.2b </w:t>
            </w:r>
            <w:r w:rsidRPr="003772B0">
              <w:rPr>
                <w:rFonts w:ascii="Arial" w:hAnsi="Arial" w:cs="Arial"/>
              </w:rPr>
              <w:t xml:space="preserve">Have out-of-school youth identify their specific education needs </w:t>
            </w:r>
            <w:r w:rsidR="00A3603F" w:rsidRPr="00663006">
              <w:rPr>
                <w:rFonts w:ascii="Arial" w:hAnsi="Arial" w:cs="Arial"/>
                <w:bCs/>
                <w:color w:val="000000" w:themeColor="text1"/>
              </w:rPr>
              <w:t>on the IMAGE Teacher Log form</w:t>
            </w:r>
            <w:r w:rsidR="00A3603F" w:rsidRPr="00663006">
              <w:rPr>
                <w:rFonts w:ascii="Arial" w:hAnsi="Arial" w:cs="Arial"/>
                <w:b/>
                <w:color w:val="000000" w:themeColor="text1"/>
              </w:rPr>
              <w:t xml:space="preserve"> </w:t>
            </w:r>
            <w:r w:rsidRPr="003772B0">
              <w:rPr>
                <w:rFonts w:ascii="Arial" w:hAnsi="Arial" w:cs="Arial"/>
              </w:rPr>
              <w:t>and provide services based on out-of-school youth preferences, choices and scheduling needs.</w:t>
            </w:r>
          </w:p>
        </w:tc>
        <w:tc>
          <w:tcPr>
            <w:tcW w:w="2364" w:type="dxa"/>
            <w:tcBorders>
              <w:top w:val="single" w:sz="4" w:space="0" w:color="auto"/>
              <w:left w:val="single" w:sz="4" w:space="0" w:color="auto"/>
              <w:bottom w:val="single" w:sz="4" w:space="0" w:color="auto"/>
              <w:right w:val="single" w:sz="4" w:space="0" w:color="auto"/>
            </w:tcBorders>
            <w:hideMark/>
          </w:tcPr>
          <w:p w14:paraId="3FE4B0DC" w14:textId="77777777" w:rsidR="00B72496" w:rsidRPr="00663006" w:rsidRDefault="00B72496">
            <w:pPr>
              <w:rPr>
                <w:rFonts w:ascii="Arial" w:hAnsi="Arial" w:cs="Arial"/>
                <w:color w:val="000000" w:themeColor="text1"/>
              </w:rPr>
            </w:pPr>
            <w:r w:rsidRPr="00663006">
              <w:rPr>
                <w:rFonts w:ascii="Arial" w:hAnsi="Arial" w:cs="Arial"/>
                <w:color w:val="000000" w:themeColor="text1"/>
              </w:rPr>
              <w:t>Required</w:t>
            </w:r>
          </w:p>
          <w:p w14:paraId="5AC05B12" w14:textId="1FE81F10" w:rsidR="003772B0" w:rsidRPr="00B72496" w:rsidRDefault="003772B0">
            <w:pPr>
              <w:rPr>
                <w:rFonts w:ascii="Arial" w:hAnsi="Arial" w:cs="Arial"/>
                <w:b/>
                <w:strike/>
              </w:rPr>
            </w:pPr>
          </w:p>
        </w:tc>
        <w:tc>
          <w:tcPr>
            <w:tcW w:w="4163" w:type="dxa"/>
            <w:tcBorders>
              <w:top w:val="single" w:sz="4" w:space="0" w:color="auto"/>
              <w:left w:val="single" w:sz="4" w:space="0" w:color="auto"/>
              <w:bottom w:val="single" w:sz="4" w:space="0" w:color="auto"/>
              <w:right w:val="single" w:sz="4" w:space="0" w:color="auto"/>
            </w:tcBorders>
            <w:hideMark/>
          </w:tcPr>
          <w:p w14:paraId="2072990F" w14:textId="3BCD6ED3" w:rsidR="003772B0" w:rsidRPr="003772B0" w:rsidRDefault="003772B0">
            <w:pPr>
              <w:rPr>
                <w:rFonts w:ascii="Arial" w:hAnsi="Arial" w:cs="Arial"/>
              </w:rPr>
            </w:pPr>
            <w:r w:rsidRPr="003772B0">
              <w:rPr>
                <w:rFonts w:ascii="Arial" w:hAnsi="Arial" w:cs="Arial"/>
                <w:b/>
              </w:rPr>
              <w:t xml:space="preserve">6.2b </w:t>
            </w:r>
            <w:r w:rsidRPr="003772B0">
              <w:rPr>
                <w:rFonts w:ascii="Arial" w:hAnsi="Arial" w:cs="Arial"/>
              </w:rPr>
              <w:t>How many out-of-school youth</w:t>
            </w:r>
            <w:r w:rsidR="002C6BDF">
              <w:rPr>
                <w:rFonts w:ascii="Arial" w:hAnsi="Arial" w:cs="Arial"/>
              </w:rPr>
              <w:t>s</w:t>
            </w:r>
            <w:r w:rsidRPr="003772B0">
              <w:rPr>
                <w:rFonts w:ascii="Arial" w:hAnsi="Arial" w:cs="Arial"/>
              </w:rPr>
              <w:t xml:space="preserve"> have been offered services for their educational needs and preferences</w:t>
            </w:r>
            <w:r w:rsidR="00A3603F">
              <w:rPr>
                <w:rFonts w:ascii="Arial" w:hAnsi="Arial" w:cs="Arial"/>
              </w:rPr>
              <w:t xml:space="preserve"> </w:t>
            </w:r>
            <w:r w:rsidR="002C6BDF" w:rsidRPr="00663006">
              <w:rPr>
                <w:rFonts w:ascii="Arial" w:hAnsi="Arial" w:cs="Arial"/>
                <w:bCs/>
                <w:color w:val="000000" w:themeColor="text1"/>
              </w:rPr>
              <w:t>as indicated o</w:t>
            </w:r>
            <w:r w:rsidR="00A3603F" w:rsidRPr="00663006">
              <w:rPr>
                <w:rFonts w:ascii="Arial" w:hAnsi="Arial" w:cs="Arial"/>
                <w:bCs/>
                <w:color w:val="000000" w:themeColor="text1"/>
              </w:rPr>
              <w:t xml:space="preserve">n the </w:t>
            </w:r>
            <w:proofErr w:type="gramStart"/>
            <w:r w:rsidR="002C6BDF" w:rsidRPr="00663006">
              <w:rPr>
                <w:rFonts w:ascii="Arial" w:hAnsi="Arial" w:cs="Arial"/>
                <w:bCs/>
                <w:color w:val="000000" w:themeColor="text1"/>
              </w:rPr>
              <w:t>needs</w:t>
            </w:r>
            <w:proofErr w:type="gramEnd"/>
            <w:r w:rsidR="002C6BDF" w:rsidRPr="00663006">
              <w:rPr>
                <w:rFonts w:ascii="Arial" w:hAnsi="Arial" w:cs="Arial"/>
                <w:bCs/>
                <w:color w:val="000000" w:themeColor="text1"/>
              </w:rPr>
              <w:t xml:space="preserve"> assessment section of the IMAGE Teacher Log form</w:t>
            </w:r>
            <w:r w:rsidRPr="003772B0">
              <w:rPr>
                <w:rFonts w:ascii="Arial" w:hAnsi="Arial" w:cs="Arial"/>
              </w:rPr>
              <w:t>?</w:t>
            </w:r>
          </w:p>
        </w:tc>
        <w:tc>
          <w:tcPr>
            <w:tcW w:w="3482" w:type="dxa"/>
            <w:tcBorders>
              <w:top w:val="single" w:sz="4" w:space="0" w:color="auto"/>
              <w:left w:val="single" w:sz="4" w:space="0" w:color="auto"/>
              <w:bottom w:val="single" w:sz="4" w:space="0" w:color="auto"/>
              <w:right w:val="single" w:sz="4" w:space="0" w:color="auto"/>
            </w:tcBorders>
            <w:hideMark/>
          </w:tcPr>
          <w:p w14:paraId="67668DEB" w14:textId="2BA5AE95" w:rsidR="003772B0" w:rsidRPr="003772B0" w:rsidRDefault="003772B0">
            <w:pPr>
              <w:rPr>
                <w:rFonts w:ascii="Arial" w:hAnsi="Arial" w:cs="Arial"/>
              </w:rPr>
            </w:pPr>
            <w:r w:rsidRPr="003772B0">
              <w:rPr>
                <w:rFonts w:ascii="Arial" w:hAnsi="Arial" w:cs="Arial"/>
                <w:b/>
              </w:rPr>
              <w:t xml:space="preserve">6.2b </w:t>
            </w:r>
            <w:r w:rsidRPr="003772B0">
              <w:rPr>
                <w:rFonts w:ascii="Arial" w:hAnsi="Arial" w:cs="Arial"/>
              </w:rPr>
              <w:t>Are out-of-school youth gaining skills and competencies through their chosen educational support services?</w:t>
            </w:r>
          </w:p>
        </w:tc>
      </w:tr>
    </w:tbl>
    <w:p w14:paraId="36545F1C" w14:textId="77777777" w:rsidR="00663006" w:rsidRDefault="00663006" w:rsidP="00DF049C">
      <w:pPr>
        <w:pStyle w:val="Heading2"/>
      </w:pPr>
      <w:bookmarkStart w:id="54" w:name="_Toc9003965"/>
      <w:bookmarkStart w:id="55" w:name="_Toc9245266"/>
      <w:bookmarkStart w:id="56" w:name="_Toc9245322"/>
    </w:p>
    <w:p w14:paraId="4965AEE9" w14:textId="77777777" w:rsidR="00663006" w:rsidRDefault="00663006" w:rsidP="00DF049C">
      <w:pPr>
        <w:pStyle w:val="Heading2"/>
      </w:pPr>
    </w:p>
    <w:p w14:paraId="181C4A5E" w14:textId="77777777" w:rsidR="00663006" w:rsidRDefault="00663006" w:rsidP="00DF049C">
      <w:pPr>
        <w:pStyle w:val="Heading2"/>
      </w:pPr>
    </w:p>
    <w:p w14:paraId="74ECC687" w14:textId="77777777" w:rsidR="00663006" w:rsidRDefault="00663006" w:rsidP="00DF049C">
      <w:pPr>
        <w:pStyle w:val="Heading2"/>
      </w:pPr>
    </w:p>
    <w:p w14:paraId="37CCEC91" w14:textId="77777777" w:rsidR="00663006" w:rsidRDefault="00663006" w:rsidP="00DF049C">
      <w:pPr>
        <w:pStyle w:val="Heading2"/>
      </w:pPr>
    </w:p>
    <w:p w14:paraId="4698CBD3" w14:textId="77777777" w:rsidR="00663006" w:rsidRDefault="00663006" w:rsidP="00DF049C">
      <w:pPr>
        <w:pStyle w:val="Heading2"/>
      </w:pPr>
    </w:p>
    <w:p w14:paraId="43DC9ABB" w14:textId="77777777" w:rsidR="00663006" w:rsidRDefault="00663006" w:rsidP="00DF049C">
      <w:pPr>
        <w:pStyle w:val="Heading2"/>
      </w:pPr>
    </w:p>
    <w:p w14:paraId="1DD2A3D1" w14:textId="6ED0305F" w:rsidR="00B97566" w:rsidRPr="00B97566" w:rsidRDefault="00B97566" w:rsidP="00DF049C">
      <w:pPr>
        <w:pStyle w:val="Heading2"/>
      </w:pPr>
      <w:r w:rsidRPr="00B97566">
        <w:lastRenderedPageBreak/>
        <w:t>GOAL AREA #7: SCHOOL READINESS</w:t>
      </w:r>
      <w:bookmarkEnd w:id="54"/>
      <w:bookmarkEnd w:id="55"/>
      <w:bookmarkEnd w:id="56"/>
    </w:p>
    <w:p w14:paraId="34E34864" w14:textId="77777777" w:rsidR="00B97566" w:rsidRPr="00B97566" w:rsidRDefault="00B97566" w:rsidP="00B97566">
      <w:pPr>
        <w:spacing w:line="240" w:lineRule="auto"/>
        <w:rPr>
          <w:rFonts w:ascii="Arial" w:hAnsi="Arial" w:cs="Arial"/>
          <w:u w:val="single"/>
        </w:rPr>
      </w:pPr>
      <w:r w:rsidRPr="00637DC5">
        <w:rPr>
          <w:rFonts w:ascii="Arial" w:hAnsi="Arial" w:cs="Arial"/>
          <w:b/>
        </w:rPr>
        <w:t>State Performance Target:</w:t>
      </w:r>
      <w:r w:rsidRPr="00B97566">
        <w:rPr>
          <w:rFonts w:ascii="Arial" w:hAnsi="Arial" w:cs="Arial"/>
        </w:rPr>
        <w:t xml:space="preserve"> There are no state performance targets for school readiness at this time.</w:t>
      </w:r>
    </w:p>
    <w:p w14:paraId="0E5CF867" w14:textId="77777777" w:rsidR="00B97566" w:rsidRPr="00B97566" w:rsidRDefault="00B97566" w:rsidP="00B97566">
      <w:pPr>
        <w:spacing w:line="240" w:lineRule="auto"/>
        <w:rPr>
          <w:rFonts w:ascii="Arial" w:hAnsi="Arial" w:cs="Arial"/>
        </w:rPr>
      </w:pPr>
      <w:r w:rsidRPr="00637DC5">
        <w:rPr>
          <w:rFonts w:ascii="Arial" w:hAnsi="Arial" w:cs="Arial"/>
          <w:b/>
        </w:rPr>
        <w:t>Concern Statement:</w:t>
      </w:r>
      <w:r w:rsidRPr="00B97566">
        <w:rPr>
          <w:rFonts w:ascii="Arial" w:hAnsi="Arial" w:cs="Arial"/>
        </w:rPr>
        <w:t xml:space="preserve"> We are concerned that gaps may exist in access to early learning services for migrant children, up to 5 years of age, that may be affecting their readiness to enter school.</w:t>
      </w:r>
    </w:p>
    <w:p w14:paraId="1FB23341" w14:textId="344F241C" w:rsidR="00B97566" w:rsidRPr="00B97566" w:rsidRDefault="00B97566" w:rsidP="00B97566">
      <w:pPr>
        <w:spacing w:line="240" w:lineRule="auto"/>
        <w:rPr>
          <w:rFonts w:ascii="Arial" w:hAnsi="Arial" w:cs="Arial"/>
        </w:rPr>
      </w:pPr>
      <w:r w:rsidRPr="00637DC5">
        <w:rPr>
          <w:rFonts w:ascii="Arial" w:hAnsi="Arial" w:cs="Arial"/>
          <w:b/>
        </w:rPr>
        <w:t>Data Summary:</w:t>
      </w:r>
      <w:r w:rsidRPr="00B97566">
        <w:rPr>
          <w:rFonts w:ascii="Arial" w:hAnsi="Arial" w:cs="Arial"/>
        </w:rPr>
        <w:t xml:space="preserve"> Forty-one percent of Ohio kindergartners demonstrate Readiness on the Kindergarten Readiness Assessment. Additionally, the most recent three-year average shows that 41 percent of migrant students P3-P5 identified in Ohio participated in the summer MEP. </w:t>
      </w:r>
    </w:p>
    <w:p w14:paraId="1265020F" w14:textId="5B290DA7" w:rsidR="00B97566" w:rsidRPr="00B97566" w:rsidRDefault="00B97566" w:rsidP="00B97566">
      <w:pPr>
        <w:spacing w:line="240" w:lineRule="auto"/>
        <w:rPr>
          <w:rFonts w:ascii="Arial" w:hAnsi="Arial" w:cs="Arial"/>
        </w:rPr>
      </w:pPr>
      <w:r w:rsidRPr="00637DC5">
        <w:rPr>
          <w:rFonts w:ascii="Arial" w:hAnsi="Arial" w:cs="Arial"/>
          <w:b/>
        </w:rPr>
        <w:t>Measurable Program Outcome 7.1.:</w:t>
      </w:r>
      <w:r w:rsidRPr="00B97566">
        <w:rPr>
          <w:rFonts w:ascii="Arial" w:hAnsi="Arial" w:cs="Arial"/>
        </w:rPr>
        <w:t xml:space="preserve"> The percentage of migrant children ages 3 to 5 participating in the summer MEP will increase by five percentage points by the end of PP20.</w:t>
      </w:r>
    </w:p>
    <w:p w14:paraId="480CAAD4" w14:textId="1D6D71FC" w:rsidR="00B97566" w:rsidRPr="00B97566" w:rsidRDefault="00B97566" w:rsidP="00B97566">
      <w:pPr>
        <w:spacing w:line="240" w:lineRule="auto"/>
        <w:rPr>
          <w:rFonts w:ascii="Arial" w:hAnsi="Arial" w:cs="Arial"/>
        </w:rPr>
      </w:pPr>
      <w:r w:rsidRPr="00637DC5">
        <w:rPr>
          <w:rFonts w:ascii="Arial" w:hAnsi="Arial" w:cs="Arial"/>
          <w:b/>
        </w:rPr>
        <w:t>Need Statement 7.1:</w:t>
      </w:r>
      <w:r w:rsidRPr="00B97566">
        <w:rPr>
          <w:rFonts w:ascii="Arial" w:hAnsi="Arial" w:cs="Arial"/>
        </w:rPr>
        <w:t xml:space="preserve"> At least 41 percent of kindergartners who received MEP services prior to grade K need to demonstrate kindergarten readiness.</w:t>
      </w:r>
    </w:p>
    <w:p w14:paraId="29025564" w14:textId="77777777" w:rsidR="00B97566" w:rsidRPr="00B97566" w:rsidRDefault="00B97566" w:rsidP="00B97566">
      <w:pPr>
        <w:spacing w:line="240" w:lineRule="auto"/>
        <w:rPr>
          <w:rFonts w:ascii="Arial" w:hAnsi="Arial" w:cs="Arial"/>
          <w:b/>
        </w:rPr>
      </w:pPr>
    </w:p>
    <w:p w14:paraId="5992B704" w14:textId="0ABA88BF" w:rsidR="00B97566" w:rsidRPr="00B97566" w:rsidRDefault="00B97566" w:rsidP="00B97566">
      <w:pPr>
        <w:spacing w:line="240" w:lineRule="auto"/>
        <w:rPr>
          <w:rFonts w:ascii="Arial" w:hAnsi="Arial" w:cs="Arial"/>
        </w:rPr>
      </w:pPr>
      <w:r w:rsidRPr="00637DC5">
        <w:rPr>
          <w:rFonts w:ascii="Arial" w:hAnsi="Arial" w:cs="Arial"/>
          <w:b/>
        </w:rPr>
        <w:t>Strategy 7.1:</w:t>
      </w:r>
      <w:r w:rsidRPr="00B97566">
        <w:rPr>
          <w:rFonts w:ascii="Arial" w:hAnsi="Arial" w:cs="Arial"/>
        </w:rPr>
        <w:t xml:space="preserve"> Provide high-quality instructional support services for early learning.</w:t>
      </w:r>
    </w:p>
    <w:p w14:paraId="58DF3762" w14:textId="60C7F491" w:rsidR="00B97566" w:rsidRDefault="00B97566" w:rsidP="00B97566">
      <w:pPr>
        <w:pStyle w:val="Caption"/>
        <w:rPr>
          <w:rFonts w:cs="Arial"/>
          <w:color w:val="auto"/>
        </w:rPr>
      </w:pPr>
      <w:bookmarkStart w:id="57" w:name="_Ref706117"/>
      <w:r>
        <w:rPr>
          <w:rFonts w:cs="Arial"/>
          <w:color w:val="auto"/>
        </w:rPr>
        <w:t xml:space="preserve">Table </w:t>
      </w:r>
      <w:bookmarkEnd w:id="57"/>
      <w:r w:rsidR="000244F1">
        <w:t>14</w:t>
      </w:r>
      <w:r>
        <w:rPr>
          <w:rFonts w:cs="Arial"/>
          <w:color w:val="auto"/>
        </w:rPr>
        <w:t>. Component activities of strategy 7.1 and related evaluation questions</w:t>
      </w:r>
    </w:p>
    <w:tbl>
      <w:tblPr>
        <w:tblStyle w:val="TableGrid"/>
        <w:tblW w:w="14125" w:type="dxa"/>
        <w:tblInd w:w="0" w:type="dxa"/>
        <w:tblLook w:val="04A0" w:firstRow="1" w:lastRow="0" w:firstColumn="1" w:lastColumn="0" w:noHBand="0" w:noVBand="1"/>
      </w:tblPr>
      <w:tblGrid>
        <w:gridCol w:w="4496"/>
        <w:gridCol w:w="1979"/>
        <w:gridCol w:w="3690"/>
        <w:gridCol w:w="3960"/>
      </w:tblGrid>
      <w:tr w:rsidR="00B97566" w:rsidRPr="00B97566" w14:paraId="02C4E2D6" w14:textId="77777777" w:rsidTr="00B97566">
        <w:tc>
          <w:tcPr>
            <w:tcW w:w="449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F8CCC4F" w14:textId="77777777" w:rsidR="00B97566" w:rsidRPr="00B97566" w:rsidRDefault="00B97566">
            <w:pPr>
              <w:jc w:val="center"/>
              <w:rPr>
                <w:rFonts w:ascii="Arial" w:hAnsi="Arial" w:cs="Arial"/>
                <w:b/>
              </w:rPr>
            </w:pPr>
            <w:r w:rsidRPr="00B97566">
              <w:rPr>
                <w:rFonts w:ascii="Arial" w:hAnsi="Arial" w:cs="Arial"/>
                <w:b/>
              </w:rPr>
              <w:t>Activity</w:t>
            </w:r>
          </w:p>
        </w:tc>
        <w:tc>
          <w:tcPr>
            <w:tcW w:w="197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786E749" w14:textId="77777777" w:rsidR="00B97566" w:rsidRPr="00B97566" w:rsidRDefault="00B97566">
            <w:pPr>
              <w:jc w:val="center"/>
              <w:rPr>
                <w:rFonts w:ascii="Arial" w:hAnsi="Arial" w:cs="Arial"/>
                <w:b/>
              </w:rPr>
            </w:pPr>
            <w:r w:rsidRPr="00B97566">
              <w:rPr>
                <w:rFonts w:ascii="Arial" w:hAnsi="Arial" w:cs="Arial"/>
                <w:b/>
              </w:rPr>
              <w:t>Delivery Expectations</w:t>
            </w:r>
          </w:p>
        </w:tc>
        <w:tc>
          <w:tcPr>
            <w:tcW w:w="369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D63CDA2" w14:textId="77777777" w:rsidR="00B97566" w:rsidRPr="00B97566" w:rsidRDefault="00B97566">
            <w:pPr>
              <w:jc w:val="center"/>
              <w:rPr>
                <w:rFonts w:ascii="Arial" w:hAnsi="Arial" w:cs="Arial"/>
                <w:b/>
              </w:rPr>
            </w:pPr>
            <w:r w:rsidRPr="00B97566">
              <w:rPr>
                <w:rFonts w:ascii="Arial" w:hAnsi="Arial" w:cs="Arial"/>
                <w:b/>
              </w:rPr>
              <w:t>Evaluation Question for Program Implementation</w:t>
            </w:r>
          </w:p>
        </w:tc>
        <w:tc>
          <w:tcPr>
            <w:tcW w:w="396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8D4B232" w14:textId="77777777" w:rsidR="00B97566" w:rsidRPr="00B97566" w:rsidRDefault="00B97566">
            <w:pPr>
              <w:jc w:val="center"/>
              <w:rPr>
                <w:rFonts w:ascii="Arial" w:hAnsi="Arial" w:cs="Arial"/>
                <w:b/>
              </w:rPr>
            </w:pPr>
            <w:r w:rsidRPr="00B97566">
              <w:rPr>
                <w:rFonts w:ascii="Arial" w:hAnsi="Arial" w:cs="Arial"/>
                <w:b/>
              </w:rPr>
              <w:t>Evaluation Question for Program Results</w:t>
            </w:r>
          </w:p>
        </w:tc>
      </w:tr>
      <w:tr w:rsidR="00B97566" w:rsidRPr="00B97566" w14:paraId="4C01F857" w14:textId="77777777" w:rsidTr="00B97566">
        <w:tc>
          <w:tcPr>
            <w:tcW w:w="4496" w:type="dxa"/>
            <w:tcBorders>
              <w:top w:val="single" w:sz="4" w:space="0" w:color="auto"/>
              <w:left w:val="single" w:sz="4" w:space="0" w:color="auto"/>
              <w:bottom w:val="single" w:sz="4" w:space="0" w:color="auto"/>
              <w:right w:val="single" w:sz="4" w:space="0" w:color="auto"/>
            </w:tcBorders>
            <w:hideMark/>
          </w:tcPr>
          <w:p w14:paraId="563EE7D5" w14:textId="378CB2B3" w:rsidR="00B97566" w:rsidRPr="00B97566" w:rsidRDefault="00B97566">
            <w:pPr>
              <w:rPr>
                <w:rFonts w:ascii="Arial" w:hAnsi="Arial" w:cs="Arial"/>
                <w:b/>
              </w:rPr>
            </w:pPr>
            <w:r w:rsidRPr="00B97566">
              <w:rPr>
                <w:rFonts w:ascii="Arial" w:hAnsi="Arial" w:cs="Arial"/>
                <w:b/>
              </w:rPr>
              <w:t xml:space="preserve">7.1a </w:t>
            </w:r>
            <w:r w:rsidRPr="00B97566">
              <w:rPr>
                <w:rFonts w:ascii="Arial" w:hAnsi="Arial" w:cs="Arial"/>
              </w:rPr>
              <w:t>Create preschool programs at MEP sites where other migrant preschool services, such as the Community Development Institute, are not available for the community.</w:t>
            </w:r>
          </w:p>
        </w:tc>
        <w:tc>
          <w:tcPr>
            <w:tcW w:w="1979" w:type="dxa"/>
            <w:tcBorders>
              <w:top w:val="single" w:sz="4" w:space="0" w:color="auto"/>
              <w:left w:val="single" w:sz="4" w:space="0" w:color="auto"/>
              <w:bottom w:val="single" w:sz="4" w:space="0" w:color="auto"/>
              <w:right w:val="single" w:sz="4" w:space="0" w:color="auto"/>
            </w:tcBorders>
            <w:hideMark/>
          </w:tcPr>
          <w:p w14:paraId="4650CA25" w14:textId="77777777" w:rsidR="00B97566" w:rsidRPr="00B97566" w:rsidRDefault="00B97566">
            <w:pPr>
              <w:rPr>
                <w:rFonts w:ascii="Arial" w:hAnsi="Arial" w:cs="Arial"/>
                <w:b/>
              </w:rPr>
            </w:pPr>
            <w:r w:rsidRPr="00B97566">
              <w:rPr>
                <w:rFonts w:ascii="Arial" w:hAnsi="Arial" w:cs="Arial"/>
              </w:rPr>
              <w:t>Strongly Encouraged</w:t>
            </w:r>
          </w:p>
        </w:tc>
        <w:tc>
          <w:tcPr>
            <w:tcW w:w="3690" w:type="dxa"/>
            <w:tcBorders>
              <w:top w:val="single" w:sz="4" w:space="0" w:color="auto"/>
              <w:left w:val="single" w:sz="4" w:space="0" w:color="auto"/>
              <w:bottom w:val="single" w:sz="4" w:space="0" w:color="auto"/>
              <w:right w:val="single" w:sz="4" w:space="0" w:color="auto"/>
            </w:tcBorders>
            <w:hideMark/>
          </w:tcPr>
          <w:p w14:paraId="2467D046" w14:textId="2BB03C7E" w:rsidR="00B97566" w:rsidRPr="00B97566" w:rsidRDefault="00B97566">
            <w:pPr>
              <w:rPr>
                <w:rFonts w:ascii="Arial" w:hAnsi="Arial" w:cs="Arial"/>
              </w:rPr>
            </w:pPr>
            <w:r w:rsidRPr="00B97566">
              <w:rPr>
                <w:rFonts w:ascii="Arial" w:hAnsi="Arial" w:cs="Arial"/>
                <w:b/>
              </w:rPr>
              <w:t xml:space="preserve">7.1a </w:t>
            </w:r>
            <w:r w:rsidRPr="00B97566">
              <w:rPr>
                <w:rFonts w:ascii="Arial" w:hAnsi="Arial" w:cs="Arial"/>
              </w:rPr>
              <w:t>Where the Community Development Institute sites are not available, what is the percentage of MEP sites that have created preschool programs?</w:t>
            </w:r>
          </w:p>
        </w:tc>
        <w:tc>
          <w:tcPr>
            <w:tcW w:w="3960" w:type="dxa"/>
            <w:tcBorders>
              <w:top w:val="single" w:sz="4" w:space="0" w:color="auto"/>
              <w:left w:val="single" w:sz="4" w:space="0" w:color="auto"/>
              <w:bottom w:val="single" w:sz="4" w:space="0" w:color="auto"/>
              <w:right w:val="single" w:sz="4" w:space="0" w:color="auto"/>
            </w:tcBorders>
            <w:hideMark/>
          </w:tcPr>
          <w:p w14:paraId="3DADD74F" w14:textId="77777777" w:rsidR="00B97566" w:rsidRPr="00B97566" w:rsidRDefault="00B97566">
            <w:pPr>
              <w:rPr>
                <w:rFonts w:ascii="Arial" w:hAnsi="Arial" w:cs="Arial"/>
              </w:rPr>
            </w:pPr>
            <w:r w:rsidRPr="00B97566">
              <w:rPr>
                <w:rFonts w:ascii="Arial" w:hAnsi="Arial" w:cs="Arial"/>
                <w:b/>
              </w:rPr>
              <w:t xml:space="preserve">7.1a </w:t>
            </w:r>
            <w:r w:rsidRPr="00B97566">
              <w:rPr>
                <w:rFonts w:ascii="Arial" w:hAnsi="Arial" w:cs="Arial"/>
              </w:rPr>
              <w:t>What is the percentage of migrant children ages 3 to 5 enrolled in early learning programs?</w:t>
            </w:r>
          </w:p>
          <w:p w14:paraId="5129CF49" w14:textId="77777777" w:rsidR="00B97566" w:rsidRPr="00B97566" w:rsidRDefault="00B97566">
            <w:pPr>
              <w:rPr>
                <w:rFonts w:ascii="Arial" w:hAnsi="Arial" w:cs="Arial"/>
              </w:rPr>
            </w:pPr>
            <w:r w:rsidRPr="00B97566">
              <w:rPr>
                <w:rFonts w:ascii="Arial" w:hAnsi="Arial" w:cs="Arial"/>
              </w:rPr>
              <w:t>- What were gains in early learning assessment indicators for migrant students participating in the program?</w:t>
            </w:r>
          </w:p>
        </w:tc>
      </w:tr>
      <w:tr w:rsidR="00B97566" w:rsidRPr="00B97566" w14:paraId="2EAE3851" w14:textId="77777777" w:rsidTr="00B97566">
        <w:tc>
          <w:tcPr>
            <w:tcW w:w="4496" w:type="dxa"/>
            <w:tcBorders>
              <w:top w:val="single" w:sz="4" w:space="0" w:color="auto"/>
              <w:left w:val="single" w:sz="4" w:space="0" w:color="auto"/>
              <w:bottom w:val="single" w:sz="4" w:space="0" w:color="auto"/>
              <w:right w:val="single" w:sz="4" w:space="0" w:color="auto"/>
            </w:tcBorders>
            <w:hideMark/>
          </w:tcPr>
          <w:p w14:paraId="02A0ECC3" w14:textId="583B0DAA" w:rsidR="00B97566" w:rsidRPr="00B97566" w:rsidRDefault="00B97566">
            <w:pPr>
              <w:rPr>
                <w:rFonts w:ascii="Arial" w:hAnsi="Arial" w:cs="Arial"/>
                <w:b/>
              </w:rPr>
            </w:pPr>
            <w:r w:rsidRPr="00B97566">
              <w:rPr>
                <w:rFonts w:ascii="Arial" w:hAnsi="Arial" w:cs="Arial"/>
                <w:b/>
              </w:rPr>
              <w:t xml:space="preserve">7.1b </w:t>
            </w:r>
            <w:r w:rsidRPr="00B97566">
              <w:rPr>
                <w:rFonts w:ascii="Arial" w:hAnsi="Arial" w:cs="Arial"/>
              </w:rPr>
              <w:t>Where the Community Development Institute sites are available, explore partnerships to provide consistent educational supports to students to promote kindergarten readiness.</w:t>
            </w:r>
          </w:p>
        </w:tc>
        <w:tc>
          <w:tcPr>
            <w:tcW w:w="1979" w:type="dxa"/>
            <w:tcBorders>
              <w:top w:val="single" w:sz="4" w:space="0" w:color="auto"/>
              <w:left w:val="single" w:sz="4" w:space="0" w:color="auto"/>
              <w:bottom w:val="single" w:sz="4" w:space="0" w:color="auto"/>
              <w:right w:val="single" w:sz="4" w:space="0" w:color="auto"/>
            </w:tcBorders>
            <w:hideMark/>
          </w:tcPr>
          <w:p w14:paraId="72A7AF6E" w14:textId="26FC6B47" w:rsidR="00B97566" w:rsidRPr="00663006" w:rsidRDefault="00B72496">
            <w:pPr>
              <w:rPr>
                <w:rFonts w:ascii="Arial" w:hAnsi="Arial" w:cs="Arial"/>
              </w:rPr>
            </w:pPr>
            <w:r w:rsidRPr="00663006">
              <w:rPr>
                <w:rFonts w:ascii="Arial" w:hAnsi="Arial" w:cs="Arial"/>
                <w:color w:val="000000" w:themeColor="text1"/>
              </w:rPr>
              <w:t xml:space="preserve">Strongly Encourage </w:t>
            </w:r>
          </w:p>
        </w:tc>
        <w:tc>
          <w:tcPr>
            <w:tcW w:w="3690" w:type="dxa"/>
            <w:tcBorders>
              <w:top w:val="single" w:sz="4" w:space="0" w:color="auto"/>
              <w:left w:val="single" w:sz="4" w:space="0" w:color="auto"/>
              <w:bottom w:val="single" w:sz="4" w:space="0" w:color="auto"/>
              <w:right w:val="single" w:sz="4" w:space="0" w:color="auto"/>
            </w:tcBorders>
            <w:hideMark/>
          </w:tcPr>
          <w:p w14:paraId="260210D1" w14:textId="6C88168F" w:rsidR="00B97566" w:rsidRPr="00B97566" w:rsidRDefault="00B97566">
            <w:pPr>
              <w:rPr>
                <w:rFonts w:ascii="Arial" w:hAnsi="Arial" w:cs="Arial"/>
              </w:rPr>
            </w:pPr>
            <w:r w:rsidRPr="00B97566">
              <w:rPr>
                <w:rFonts w:ascii="Arial" w:hAnsi="Arial" w:cs="Arial"/>
                <w:b/>
              </w:rPr>
              <w:t xml:space="preserve">7.1b </w:t>
            </w:r>
            <w:r w:rsidRPr="00B97566">
              <w:rPr>
                <w:rFonts w:ascii="Arial" w:hAnsi="Arial" w:cs="Arial"/>
              </w:rPr>
              <w:t>What is the percentage of MEP sites that have partnerships with the Community Development Institute sites, where they are available?</w:t>
            </w:r>
          </w:p>
        </w:tc>
        <w:tc>
          <w:tcPr>
            <w:tcW w:w="3960" w:type="dxa"/>
            <w:tcBorders>
              <w:top w:val="single" w:sz="4" w:space="0" w:color="auto"/>
              <w:left w:val="single" w:sz="4" w:space="0" w:color="auto"/>
              <w:bottom w:val="single" w:sz="4" w:space="0" w:color="auto"/>
              <w:right w:val="single" w:sz="4" w:space="0" w:color="auto"/>
            </w:tcBorders>
            <w:hideMark/>
          </w:tcPr>
          <w:p w14:paraId="384BE417" w14:textId="77777777" w:rsidR="00B97566" w:rsidRPr="00B97566" w:rsidRDefault="00B97566">
            <w:pPr>
              <w:rPr>
                <w:rFonts w:ascii="Arial" w:hAnsi="Arial" w:cs="Arial"/>
              </w:rPr>
            </w:pPr>
            <w:r w:rsidRPr="00B97566">
              <w:rPr>
                <w:rFonts w:ascii="Arial" w:hAnsi="Arial" w:cs="Arial"/>
                <w:b/>
              </w:rPr>
              <w:t xml:space="preserve">7.1b </w:t>
            </w:r>
            <w:r w:rsidRPr="00B97566">
              <w:rPr>
                <w:rFonts w:ascii="Arial" w:hAnsi="Arial" w:cs="Arial"/>
              </w:rPr>
              <w:t>What is the percentage of migrant children ages 3 to 5 enrolled in early learning programs?</w:t>
            </w:r>
          </w:p>
          <w:p w14:paraId="527A08BE" w14:textId="77777777" w:rsidR="00B97566" w:rsidRPr="00B97566" w:rsidRDefault="00B97566">
            <w:pPr>
              <w:rPr>
                <w:rFonts w:ascii="Arial" w:hAnsi="Arial" w:cs="Arial"/>
              </w:rPr>
            </w:pPr>
            <w:r w:rsidRPr="00B97566">
              <w:rPr>
                <w:rFonts w:ascii="Arial" w:hAnsi="Arial" w:cs="Arial"/>
              </w:rPr>
              <w:t>- What were gains in early learning assessment indicators for migrant students participating in the program?</w:t>
            </w:r>
          </w:p>
        </w:tc>
      </w:tr>
      <w:tr w:rsidR="00B97566" w:rsidRPr="00B97566" w14:paraId="77CA46AC" w14:textId="77777777" w:rsidTr="00B97566">
        <w:tc>
          <w:tcPr>
            <w:tcW w:w="4496" w:type="dxa"/>
            <w:tcBorders>
              <w:top w:val="single" w:sz="4" w:space="0" w:color="auto"/>
              <w:left w:val="single" w:sz="4" w:space="0" w:color="auto"/>
              <w:bottom w:val="single" w:sz="4" w:space="0" w:color="auto"/>
              <w:right w:val="single" w:sz="4" w:space="0" w:color="auto"/>
            </w:tcBorders>
            <w:hideMark/>
          </w:tcPr>
          <w:p w14:paraId="6CB3465A" w14:textId="03708D6E" w:rsidR="00B97566" w:rsidRPr="00B97566" w:rsidRDefault="00B97566">
            <w:pPr>
              <w:rPr>
                <w:rFonts w:ascii="Arial" w:hAnsi="Arial" w:cs="Arial"/>
                <w:b/>
              </w:rPr>
            </w:pPr>
            <w:r w:rsidRPr="00B97566">
              <w:rPr>
                <w:rFonts w:ascii="Arial" w:hAnsi="Arial" w:cs="Arial"/>
                <w:b/>
              </w:rPr>
              <w:t xml:space="preserve">7.1.c </w:t>
            </w:r>
            <w:r w:rsidRPr="00B97566">
              <w:rPr>
                <w:rFonts w:ascii="Arial" w:hAnsi="Arial" w:cs="Arial"/>
              </w:rPr>
              <w:t>Conduct</w:t>
            </w:r>
            <w:r w:rsidRPr="00B97566">
              <w:rPr>
                <w:rFonts w:ascii="Arial" w:hAnsi="Arial" w:cs="Arial"/>
                <w:b/>
              </w:rPr>
              <w:t xml:space="preserve"> </w:t>
            </w:r>
            <w:r w:rsidRPr="00B97566">
              <w:rPr>
                <w:rFonts w:ascii="Arial" w:hAnsi="Arial" w:cs="Arial"/>
              </w:rPr>
              <w:t>in-home visits through IMAGE to educate young students.</w:t>
            </w:r>
          </w:p>
        </w:tc>
        <w:tc>
          <w:tcPr>
            <w:tcW w:w="1979" w:type="dxa"/>
            <w:tcBorders>
              <w:top w:val="single" w:sz="4" w:space="0" w:color="auto"/>
              <w:left w:val="single" w:sz="4" w:space="0" w:color="auto"/>
              <w:bottom w:val="single" w:sz="4" w:space="0" w:color="auto"/>
              <w:right w:val="single" w:sz="4" w:space="0" w:color="auto"/>
            </w:tcBorders>
            <w:hideMark/>
          </w:tcPr>
          <w:p w14:paraId="349EDD1D" w14:textId="77777777" w:rsidR="00B97566" w:rsidRPr="00B97566" w:rsidRDefault="00B97566">
            <w:pPr>
              <w:rPr>
                <w:rFonts w:ascii="Arial" w:hAnsi="Arial" w:cs="Arial"/>
                <w:b/>
              </w:rPr>
            </w:pPr>
            <w:r w:rsidRPr="00B97566">
              <w:rPr>
                <w:rFonts w:ascii="Arial" w:hAnsi="Arial" w:cs="Arial"/>
              </w:rPr>
              <w:t>Required</w:t>
            </w:r>
          </w:p>
        </w:tc>
        <w:tc>
          <w:tcPr>
            <w:tcW w:w="3690" w:type="dxa"/>
            <w:tcBorders>
              <w:top w:val="single" w:sz="4" w:space="0" w:color="auto"/>
              <w:left w:val="single" w:sz="4" w:space="0" w:color="auto"/>
              <w:bottom w:val="single" w:sz="4" w:space="0" w:color="auto"/>
              <w:right w:val="single" w:sz="4" w:space="0" w:color="auto"/>
            </w:tcBorders>
            <w:hideMark/>
          </w:tcPr>
          <w:p w14:paraId="4D956319" w14:textId="77777777" w:rsidR="00B97566" w:rsidRPr="00B97566" w:rsidRDefault="00B97566">
            <w:pPr>
              <w:rPr>
                <w:rFonts w:ascii="Arial" w:hAnsi="Arial" w:cs="Arial"/>
                <w:b/>
              </w:rPr>
            </w:pPr>
            <w:r w:rsidRPr="00B97566">
              <w:rPr>
                <w:rFonts w:ascii="Arial" w:hAnsi="Arial" w:cs="Arial"/>
                <w:b/>
              </w:rPr>
              <w:t xml:space="preserve">7.1c </w:t>
            </w:r>
            <w:r w:rsidRPr="00B97566">
              <w:rPr>
                <w:rFonts w:ascii="Arial" w:hAnsi="Arial" w:cs="Arial"/>
              </w:rPr>
              <w:t xml:space="preserve">How many families with young children received in-home visits to </w:t>
            </w:r>
            <w:r w:rsidRPr="00B97566">
              <w:rPr>
                <w:rFonts w:ascii="Arial" w:hAnsi="Arial" w:cs="Arial"/>
              </w:rPr>
              <w:lastRenderedPageBreak/>
              <w:t>offer or present early learning options through IMAGE?</w:t>
            </w:r>
          </w:p>
        </w:tc>
        <w:tc>
          <w:tcPr>
            <w:tcW w:w="3960" w:type="dxa"/>
            <w:tcBorders>
              <w:top w:val="single" w:sz="4" w:space="0" w:color="auto"/>
              <w:left w:val="single" w:sz="4" w:space="0" w:color="auto"/>
              <w:bottom w:val="single" w:sz="4" w:space="0" w:color="auto"/>
              <w:right w:val="single" w:sz="4" w:space="0" w:color="auto"/>
            </w:tcBorders>
            <w:hideMark/>
          </w:tcPr>
          <w:p w14:paraId="77078D72" w14:textId="77777777" w:rsidR="00B97566" w:rsidRPr="00B97566" w:rsidRDefault="00B97566">
            <w:pPr>
              <w:rPr>
                <w:rFonts w:ascii="Arial" w:hAnsi="Arial" w:cs="Arial"/>
                <w:b/>
              </w:rPr>
            </w:pPr>
            <w:r w:rsidRPr="00B97566">
              <w:rPr>
                <w:rFonts w:ascii="Arial" w:hAnsi="Arial" w:cs="Arial"/>
                <w:b/>
              </w:rPr>
              <w:lastRenderedPageBreak/>
              <w:t>7.1c</w:t>
            </w:r>
            <w:r w:rsidRPr="00B97566">
              <w:rPr>
                <w:rFonts w:ascii="Arial" w:hAnsi="Arial" w:cs="Arial"/>
              </w:rPr>
              <w:t xml:space="preserve"> What were gains in early learning assessment indicators for migrant </w:t>
            </w:r>
            <w:r w:rsidRPr="00B97566">
              <w:rPr>
                <w:rFonts w:ascii="Arial" w:hAnsi="Arial" w:cs="Arial"/>
              </w:rPr>
              <w:lastRenderedPageBreak/>
              <w:t>students participating in the IMAGE program?</w:t>
            </w:r>
          </w:p>
        </w:tc>
      </w:tr>
    </w:tbl>
    <w:p w14:paraId="0ECE5C57" w14:textId="77777777" w:rsidR="00B97566" w:rsidRDefault="00B97566" w:rsidP="00DD6E40">
      <w:pPr>
        <w:rPr>
          <w:rFonts w:ascii="Arial" w:hAnsi="Arial" w:cs="Arial"/>
          <w:sz w:val="18"/>
        </w:rPr>
        <w:sectPr w:rsidR="00B97566" w:rsidSect="00186518">
          <w:headerReference w:type="even" r:id="rId23"/>
          <w:headerReference w:type="default" r:id="rId24"/>
          <w:footerReference w:type="default" r:id="rId25"/>
          <w:headerReference w:type="first" r:id="rId26"/>
          <w:pgSz w:w="15840" w:h="12240" w:orient="landscape"/>
          <w:pgMar w:top="1800" w:right="720" w:bottom="1530" w:left="720" w:header="720" w:footer="720" w:gutter="0"/>
          <w:cols w:space="720"/>
          <w:docGrid w:linePitch="360"/>
        </w:sectPr>
      </w:pPr>
    </w:p>
    <w:p w14:paraId="5C0074FC" w14:textId="77777777" w:rsidR="005771D9" w:rsidRPr="005771D9" w:rsidRDefault="005771D9" w:rsidP="00F74FCB">
      <w:pPr>
        <w:pStyle w:val="Heading1"/>
      </w:pPr>
      <w:bookmarkStart w:id="58" w:name="_Toc9003966"/>
      <w:bookmarkStart w:id="59" w:name="_Toc9245267"/>
      <w:bookmarkStart w:id="60" w:name="_Toc9245323"/>
      <w:bookmarkStart w:id="61" w:name="D6R_ProjectPlanningChart_Template"/>
      <w:bookmarkStart w:id="62" w:name="_Toc525739228"/>
      <w:bookmarkStart w:id="63" w:name="_Toc525739423"/>
      <w:r w:rsidRPr="005771D9">
        <w:lastRenderedPageBreak/>
        <w:t>Project Plan</w:t>
      </w:r>
      <w:bookmarkEnd w:id="58"/>
      <w:bookmarkEnd w:id="59"/>
      <w:bookmarkEnd w:id="60"/>
    </w:p>
    <w:bookmarkEnd w:id="61"/>
    <w:bookmarkEnd w:id="62"/>
    <w:bookmarkEnd w:id="63"/>
    <w:p w14:paraId="1894DE76" w14:textId="16AF3092" w:rsidR="005771D9" w:rsidRPr="005771D9" w:rsidRDefault="005771D9" w:rsidP="005771D9">
      <w:pPr>
        <w:spacing w:line="240" w:lineRule="auto"/>
        <w:rPr>
          <w:rFonts w:ascii="Arial" w:hAnsi="Arial" w:cs="Arial"/>
        </w:rPr>
      </w:pPr>
      <w:r w:rsidRPr="005771D9">
        <w:rPr>
          <w:rFonts w:ascii="Arial" w:hAnsi="Arial" w:cs="Arial"/>
        </w:rPr>
        <w:t>Having specified what activities support the implementation of strategies that are aimed at meeting the measurable program outcomes in</w:t>
      </w:r>
      <w:r w:rsidR="00AB75C2">
        <w:rPr>
          <w:rFonts w:ascii="Arial" w:hAnsi="Arial" w:cs="Arial"/>
        </w:rPr>
        <w:t xml:space="preserve"> Table 6-Table 14</w:t>
      </w:r>
      <w:r w:rsidRPr="005771D9">
        <w:rPr>
          <w:rFonts w:ascii="Arial" w:hAnsi="Arial" w:cs="Arial"/>
        </w:rPr>
        <w:t xml:space="preserve">, the Project Plan section presents with greater detail: </w:t>
      </w:r>
    </w:p>
    <w:p w14:paraId="6145433F" w14:textId="77777777" w:rsidR="005771D9" w:rsidRPr="005771D9" w:rsidRDefault="005771D9" w:rsidP="00637DC5">
      <w:pPr>
        <w:pStyle w:val="ListParagraph"/>
        <w:numPr>
          <w:ilvl w:val="0"/>
          <w:numId w:val="14"/>
        </w:numPr>
        <w:ind w:left="720"/>
        <w:rPr>
          <w:rFonts w:ascii="Arial" w:hAnsi="Arial" w:cs="Arial"/>
        </w:rPr>
      </w:pPr>
      <w:r w:rsidRPr="005771D9">
        <w:rPr>
          <w:rFonts w:ascii="Arial" w:hAnsi="Arial" w:cs="Arial"/>
        </w:rPr>
        <w:t>What tasks need to occur if activities are pursued;</w:t>
      </w:r>
    </w:p>
    <w:p w14:paraId="3931B6C8" w14:textId="77777777" w:rsidR="005771D9" w:rsidRPr="005771D9" w:rsidRDefault="005771D9" w:rsidP="00637DC5">
      <w:pPr>
        <w:pStyle w:val="ListParagraph"/>
        <w:numPr>
          <w:ilvl w:val="0"/>
          <w:numId w:val="14"/>
        </w:numPr>
        <w:ind w:left="720"/>
        <w:rPr>
          <w:rFonts w:ascii="Arial" w:hAnsi="Arial" w:cs="Arial"/>
        </w:rPr>
      </w:pPr>
      <w:r w:rsidRPr="005771D9">
        <w:rPr>
          <w:rFonts w:ascii="Arial" w:hAnsi="Arial" w:cs="Arial"/>
        </w:rPr>
        <w:t>Which tasks are conducted at the state level and which are conducted at the local level;</w:t>
      </w:r>
    </w:p>
    <w:p w14:paraId="433DE9E7" w14:textId="5447D434" w:rsidR="005771D9" w:rsidRPr="005771D9" w:rsidRDefault="005771D9" w:rsidP="00637DC5">
      <w:pPr>
        <w:pStyle w:val="ListParagraph"/>
        <w:numPr>
          <w:ilvl w:val="0"/>
          <w:numId w:val="14"/>
        </w:numPr>
        <w:ind w:left="720"/>
        <w:rPr>
          <w:rFonts w:ascii="Arial" w:hAnsi="Arial" w:cs="Arial"/>
        </w:rPr>
      </w:pPr>
      <w:r w:rsidRPr="005771D9">
        <w:rPr>
          <w:rFonts w:ascii="Arial" w:hAnsi="Arial" w:cs="Arial"/>
        </w:rPr>
        <w:t>Expectations of LEAs, the Ohio Migrant Education Center and the Ohio Department of Education in working together to execute services to migrant students and their families. This may include professional development, technical assistance, oversight and accountability for implementation;</w:t>
      </w:r>
    </w:p>
    <w:p w14:paraId="39431531" w14:textId="62A4BC36" w:rsidR="005771D9" w:rsidRPr="005771D9" w:rsidRDefault="005771D9" w:rsidP="00637DC5">
      <w:pPr>
        <w:pStyle w:val="ListParagraph"/>
        <w:numPr>
          <w:ilvl w:val="0"/>
          <w:numId w:val="14"/>
        </w:numPr>
        <w:ind w:left="720"/>
        <w:rPr>
          <w:rFonts w:ascii="Arial" w:hAnsi="Arial" w:cs="Arial"/>
        </w:rPr>
      </w:pPr>
      <w:r w:rsidRPr="005771D9">
        <w:rPr>
          <w:rFonts w:ascii="Arial" w:hAnsi="Arial" w:cs="Arial"/>
        </w:rPr>
        <w:t>Key partnerships with other programs and agencies to execute the service delivery plan;</w:t>
      </w:r>
    </w:p>
    <w:p w14:paraId="5D90BD35" w14:textId="77777777" w:rsidR="005771D9" w:rsidRPr="005771D9" w:rsidRDefault="005771D9" w:rsidP="00637DC5">
      <w:pPr>
        <w:pStyle w:val="ListParagraph"/>
        <w:numPr>
          <w:ilvl w:val="0"/>
          <w:numId w:val="14"/>
        </w:numPr>
        <w:ind w:left="720"/>
        <w:rPr>
          <w:rFonts w:ascii="Arial" w:hAnsi="Arial" w:cs="Arial"/>
        </w:rPr>
      </w:pPr>
      <w:r w:rsidRPr="005771D9">
        <w:rPr>
          <w:rFonts w:ascii="Arial" w:hAnsi="Arial" w:cs="Arial"/>
        </w:rPr>
        <w:t>Timelines for implementation tasks;</w:t>
      </w:r>
    </w:p>
    <w:p w14:paraId="14B7943D" w14:textId="63B7A245" w:rsidR="005771D9" w:rsidRDefault="005771D9" w:rsidP="005771D9">
      <w:pPr>
        <w:pStyle w:val="ListParagraph"/>
        <w:numPr>
          <w:ilvl w:val="0"/>
          <w:numId w:val="14"/>
        </w:numPr>
        <w:ind w:left="720"/>
        <w:rPr>
          <w:rFonts w:ascii="Arial" w:hAnsi="Arial" w:cs="Arial"/>
        </w:rPr>
      </w:pPr>
      <w:r w:rsidRPr="005771D9">
        <w:rPr>
          <w:rFonts w:ascii="Arial" w:hAnsi="Arial" w:cs="Arial"/>
        </w:rPr>
        <w:t>Resources to implement activities (for example, staffing, funding or materials).</w:t>
      </w:r>
    </w:p>
    <w:p w14:paraId="40E307BC" w14:textId="77777777" w:rsidR="00253B8A" w:rsidRPr="00253B8A" w:rsidRDefault="00253B8A" w:rsidP="00253B8A">
      <w:pPr>
        <w:spacing w:line="240" w:lineRule="auto"/>
        <w:rPr>
          <w:rFonts w:ascii="Arial" w:hAnsi="Arial" w:cs="Arial"/>
        </w:rPr>
      </w:pPr>
      <w:r w:rsidRPr="00253B8A">
        <w:rPr>
          <w:rFonts w:ascii="Arial" w:hAnsi="Arial" w:cs="Arial"/>
        </w:rPr>
        <w:t xml:space="preserve">The project plans related to each goal area are displayed in separate tables. </w:t>
      </w:r>
    </w:p>
    <w:p w14:paraId="71538AE0" w14:textId="2E4336AE" w:rsidR="00253B8A" w:rsidRDefault="00253B8A" w:rsidP="00253B8A">
      <w:pPr>
        <w:pStyle w:val="Caption"/>
        <w:rPr>
          <w:rFonts w:cs="Arial"/>
        </w:rPr>
      </w:pPr>
      <w:bookmarkStart w:id="64" w:name="_Ref859408"/>
      <w:r>
        <w:rPr>
          <w:rFonts w:cs="Arial"/>
        </w:rPr>
        <w:t>Table</w:t>
      </w:r>
      <w:bookmarkEnd w:id="64"/>
      <w:r w:rsidR="000244F1">
        <w:t>18</w:t>
      </w:r>
      <w:r>
        <w:rPr>
          <w:rFonts w:cs="Arial"/>
        </w:rPr>
        <w:t>: Project plan to execute strategies related to Goal Areas 1 and 2 for reading language arts and math achievement</w:t>
      </w:r>
    </w:p>
    <w:tbl>
      <w:tblPr>
        <w:tblStyle w:val="GridTable4-Accent51"/>
        <w:tblW w:w="10931" w:type="dxa"/>
        <w:tblInd w:w="0" w:type="dxa"/>
        <w:tblLook w:val="04A0" w:firstRow="1" w:lastRow="0" w:firstColumn="1" w:lastColumn="0" w:noHBand="0" w:noVBand="1"/>
      </w:tblPr>
      <w:tblGrid>
        <w:gridCol w:w="3252"/>
        <w:gridCol w:w="2004"/>
        <w:gridCol w:w="2516"/>
        <w:gridCol w:w="3159"/>
      </w:tblGrid>
      <w:tr w:rsidR="00253B8A" w:rsidRPr="00253B8A" w14:paraId="2F93E54E" w14:textId="77777777" w:rsidTr="00253B8A">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0931" w:type="dxa"/>
            <w:gridSpan w:val="4"/>
            <w:hideMark/>
          </w:tcPr>
          <w:p w14:paraId="2514F1FB" w14:textId="45399AAB" w:rsidR="00253B8A" w:rsidRPr="004F277A" w:rsidRDefault="00253B8A">
            <w:pPr>
              <w:rPr>
                <w:rFonts w:ascii="Arial" w:hAnsi="Arial" w:cs="Arial"/>
              </w:rPr>
            </w:pPr>
            <w:r w:rsidRPr="00253B8A">
              <w:rPr>
                <w:rFonts w:ascii="Arial" w:hAnsi="Arial" w:cs="Arial"/>
              </w:rPr>
              <w:t>Goal Area: Reading Language Arts and Math Achievement</w:t>
            </w:r>
          </w:p>
        </w:tc>
      </w:tr>
      <w:tr w:rsidR="00253B8A" w:rsidRPr="00253B8A" w14:paraId="79B88C69" w14:textId="77777777" w:rsidTr="00253B8A">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57D0A0E0" w14:textId="4DEF59C1" w:rsidR="00253B8A" w:rsidRPr="00253B8A" w:rsidRDefault="00253B8A">
            <w:pPr>
              <w:rPr>
                <w:rFonts w:ascii="Arial" w:hAnsi="Arial" w:cs="Arial"/>
              </w:rPr>
            </w:pPr>
            <w:r w:rsidRPr="00253B8A">
              <w:rPr>
                <w:rFonts w:ascii="Arial" w:hAnsi="Arial" w:cs="Arial"/>
              </w:rPr>
              <w:t>Strategy 1-2.1: Provide migrant students with effective supplemental instructional services to increase achievement in reading language arts and math.</w:t>
            </w:r>
          </w:p>
        </w:tc>
      </w:tr>
      <w:tr w:rsidR="00253B8A" w:rsidRPr="00253B8A" w14:paraId="36D5C993" w14:textId="77777777" w:rsidTr="00253B8A">
        <w:trPr>
          <w:trHeight w:val="514"/>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7EF8C95" w14:textId="77777777" w:rsidR="00253B8A" w:rsidRPr="00253B8A" w:rsidRDefault="00253B8A">
            <w:pPr>
              <w:jc w:val="center"/>
              <w:rPr>
                <w:rFonts w:ascii="Arial" w:hAnsi="Arial" w:cs="Arial"/>
              </w:rPr>
            </w:pPr>
            <w:bookmarkStart w:id="65" w:name="_Hlk902822"/>
            <w:r w:rsidRPr="00253B8A">
              <w:rPr>
                <w:rFonts w:ascii="Arial" w:hAnsi="Arial" w:cs="Arial"/>
              </w:rPr>
              <w:t>Tasks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BF11474" w14:textId="77777777" w:rsidR="00253B8A" w:rsidRPr="00253B8A" w:rsidRDefault="00253B8A">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53B8A">
              <w:rPr>
                <w:rFonts w:ascii="Arial" w:hAnsi="Arial" w:cs="Arial"/>
                <w:b/>
              </w:rPr>
              <w:t>Timeline</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AAAAEA8" w14:textId="77777777" w:rsidR="00253B8A" w:rsidRPr="00253B8A" w:rsidRDefault="00253B8A">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53B8A">
              <w:rPr>
                <w:rFonts w:ascii="Arial" w:hAnsi="Arial" w:cs="Arial"/>
                <w:b/>
              </w:rPr>
              <w:t>Agency/Level Responsible</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0FB6170" w14:textId="77777777" w:rsidR="00253B8A" w:rsidRPr="00253B8A" w:rsidRDefault="00253B8A">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53B8A">
              <w:rPr>
                <w:rFonts w:ascii="Arial" w:hAnsi="Arial" w:cs="Arial"/>
                <w:b/>
              </w:rPr>
              <w:t>Resources Needed</w:t>
            </w:r>
          </w:p>
        </w:tc>
        <w:bookmarkEnd w:id="65"/>
      </w:tr>
      <w:tr w:rsidR="00253B8A" w:rsidRPr="00253B8A" w14:paraId="093D5546" w14:textId="77777777" w:rsidTr="00253B8A">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2A2D59C" w14:textId="4A846648" w:rsidR="00253B8A" w:rsidRPr="00253B8A" w:rsidRDefault="00253B8A">
            <w:pPr>
              <w:rPr>
                <w:rFonts w:ascii="Arial" w:hAnsi="Arial" w:cs="Arial"/>
                <w:b w:val="0"/>
              </w:rPr>
            </w:pPr>
            <w:r w:rsidRPr="00253B8A">
              <w:rPr>
                <w:rFonts w:ascii="Arial" w:hAnsi="Arial" w:cs="Arial"/>
                <w:b w:val="0"/>
              </w:rPr>
              <w:t>Determine if spring supplemental services will be offered at the LEA level on a case-by-case basis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BE986E7"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March 1</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8E945D3"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8289DDF" w14:textId="51FDC122"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Student enrollment list, eligibility information, Priority for Service list, Ohio Department of Education authorization</w:t>
            </w:r>
          </w:p>
        </w:tc>
      </w:tr>
      <w:tr w:rsidR="00253B8A" w:rsidRPr="00253B8A" w14:paraId="3400FF90" w14:textId="77777777" w:rsidTr="00253B8A">
        <w:trPr>
          <w:trHeight w:val="1041"/>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0FD0911" w14:textId="3E7A7672" w:rsidR="00253B8A" w:rsidRPr="00253B8A" w:rsidRDefault="00253B8A">
            <w:pPr>
              <w:rPr>
                <w:rFonts w:ascii="Arial" w:hAnsi="Arial" w:cs="Arial"/>
                <w:b w:val="0"/>
              </w:rPr>
            </w:pPr>
            <w:r w:rsidRPr="00253B8A">
              <w:rPr>
                <w:rFonts w:ascii="Arial" w:hAnsi="Arial" w:cs="Arial"/>
                <w:b w:val="0"/>
              </w:rPr>
              <w:t>Execute interventions during spring term on a case-by-case basis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6519236" w14:textId="7B1EC77B"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April 1-May 31</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26314EF"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E26DD34" w14:textId="66D7B23E"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Evidence-based curricula, materials, devices for online learning and MEP site staff</w:t>
            </w:r>
          </w:p>
        </w:tc>
      </w:tr>
      <w:tr w:rsidR="00253B8A" w:rsidRPr="00253B8A" w14:paraId="169A6A3B" w14:textId="77777777" w:rsidTr="00253B8A">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55911E7" w14:textId="77777777" w:rsidR="00253B8A" w:rsidRPr="00253B8A" w:rsidRDefault="00253B8A">
            <w:pPr>
              <w:rPr>
                <w:rFonts w:ascii="Arial" w:hAnsi="Arial" w:cs="Arial"/>
                <w:b w:val="0"/>
              </w:rPr>
            </w:pPr>
            <w:r w:rsidRPr="00253B8A">
              <w:rPr>
                <w:rFonts w:ascii="Arial" w:hAnsi="Arial" w:cs="Arial"/>
                <w:b w:val="0"/>
              </w:rPr>
              <w:t>Develop summer session plan, including optional educational activities to complement required implementation activities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510958B"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May 1</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845F267"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E712B64" w14:textId="5994AA3E"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Evidence-based curricular resources, facilities, instructors, certificates of eligibility</w:t>
            </w:r>
          </w:p>
        </w:tc>
      </w:tr>
      <w:tr w:rsidR="00253B8A" w:rsidRPr="00253B8A" w14:paraId="7C539936" w14:textId="77777777" w:rsidTr="00253B8A">
        <w:trPr>
          <w:trHeight w:val="1029"/>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CEA172D" w14:textId="3753E697" w:rsidR="00253B8A" w:rsidRPr="00253B8A" w:rsidRDefault="00253B8A">
            <w:pPr>
              <w:rPr>
                <w:rFonts w:ascii="Arial" w:hAnsi="Arial" w:cs="Arial"/>
                <w:b w:val="0"/>
              </w:rPr>
            </w:pPr>
            <w:r w:rsidRPr="00253B8A">
              <w:rPr>
                <w:rFonts w:ascii="Arial" w:hAnsi="Arial" w:cs="Arial"/>
                <w:b w:val="0"/>
              </w:rPr>
              <w:t>Confirm staff preparedness for summer implementation of curriculum, instruction and assessment</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B87E698"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June</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7A65FD7" w14:textId="28C1EF12"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LEA and Ohio Migrant Education Center</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4B77015"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Professional development, curricular materials</w:t>
            </w:r>
          </w:p>
        </w:tc>
      </w:tr>
      <w:tr w:rsidR="00253B8A" w:rsidRPr="00253B8A" w14:paraId="2BEA3817" w14:textId="77777777" w:rsidTr="00253B8A">
        <w:trPr>
          <w:cnfStyle w:val="000000100000" w:firstRow="0" w:lastRow="0" w:firstColumn="0" w:lastColumn="0" w:oddVBand="0" w:evenVBand="0" w:oddHBand="1" w:evenHBand="0" w:firstRowFirstColumn="0" w:firstRowLastColumn="0" w:lastRowFirstColumn="0" w:lastRowLastColumn="0"/>
          <w:trHeight w:val="2316"/>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E29A6AD" w14:textId="77777777" w:rsidR="00253B8A" w:rsidRPr="00253B8A" w:rsidRDefault="00253B8A">
            <w:pPr>
              <w:rPr>
                <w:rFonts w:ascii="Arial" w:hAnsi="Arial" w:cs="Arial"/>
                <w:b w:val="0"/>
              </w:rPr>
            </w:pPr>
            <w:r w:rsidRPr="00253B8A">
              <w:rPr>
                <w:rFonts w:ascii="Arial" w:hAnsi="Arial" w:cs="Arial"/>
                <w:b w:val="0"/>
              </w:rPr>
              <w:t>Execute summer session interventions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EEC10A5" w14:textId="32FD5291"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June 1- Aug. 31</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1473C99"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4EC64F6" w14:textId="3B55540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 xml:space="preserve">Data on student academic competencies curricula, Priority for Service list, transcripts, grade cards, IEPs, classroom materials, instructors, facilities, technology for online learning, transportation, etc. </w:t>
            </w:r>
          </w:p>
        </w:tc>
      </w:tr>
      <w:tr w:rsidR="00253B8A" w:rsidRPr="00253B8A" w14:paraId="3BAC52C1" w14:textId="77777777" w:rsidTr="00253B8A">
        <w:trPr>
          <w:trHeight w:val="1286"/>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376949C" w14:textId="77777777" w:rsidR="00253B8A" w:rsidRPr="00253B8A" w:rsidRDefault="00253B8A">
            <w:pPr>
              <w:rPr>
                <w:rFonts w:ascii="Arial" w:hAnsi="Arial" w:cs="Arial"/>
                <w:b w:val="0"/>
              </w:rPr>
            </w:pPr>
            <w:r w:rsidRPr="00253B8A">
              <w:rPr>
                <w:rFonts w:ascii="Arial" w:hAnsi="Arial" w:cs="Arial"/>
                <w:b w:val="0"/>
              </w:rPr>
              <w:lastRenderedPageBreak/>
              <w:t>Outline plan for fall supplemental services that complement and do not supplant other federally funded resources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72FFEBD" w14:textId="3C9D4DD2"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Sept. 1-Oct. 31</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74C58DF"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6FA5667"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Inventory of existing resources or services at the school/district,</w:t>
            </w:r>
          </w:p>
          <w:p w14:paraId="6CD17CC4"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Evidence-based strategies</w:t>
            </w:r>
          </w:p>
        </w:tc>
      </w:tr>
      <w:tr w:rsidR="00253B8A" w:rsidRPr="00253B8A" w14:paraId="256456AD" w14:textId="77777777" w:rsidTr="00253B8A">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EF9126" w14:textId="77777777" w:rsidR="00253B8A" w:rsidRPr="00253B8A" w:rsidRDefault="00253B8A">
            <w:pPr>
              <w:rPr>
                <w:rFonts w:ascii="Arial" w:hAnsi="Arial" w:cs="Arial"/>
                <w:b w:val="0"/>
              </w:rPr>
            </w:pPr>
            <w:r w:rsidRPr="00253B8A">
              <w:rPr>
                <w:rFonts w:ascii="Arial" w:hAnsi="Arial" w:cs="Arial"/>
                <w:b w:val="0"/>
              </w:rPr>
              <w:t>Execute fall supplemental services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DA0533E" w14:textId="3C97CCCE"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Sept. 1- Oct. 31</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AA655B4"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A32AEB0"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 xml:space="preserve">Data on student academic competencies curricula, materials, paraprofessionals, etc. </w:t>
            </w:r>
          </w:p>
        </w:tc>
      </w:tr>
      <w:tr w:rsidR="00253B8A" w:rsidRPr="00253B8A" w14:paraId="7FDE0693" w14:textId="77777777" w:rsidTr="00253B8A">
        <w:trPr>
          <w:trHeight w:val="862"/>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55E024B" w14:textId="77777777" w:rsidR="00253B8A" w:rsidRPr="00253B8A" w:rsidRDefault="00253B8A">
            <w:pPr>
              <w:rPr>
                <w:rFonts w:ascii="Arial" w:hAnsi="Arial" w:cs="Arial"/>
                <w:b w:val="0"/>
              </w:rPr>
            </w:pPr>
            <w:r w:rsidRPr="00253B8A">
              <w:rPr>
                <w:rFonts w:ascii="Arial" w:hAnsi="Arial" w:cs="Arial"/>
                <w:b w:val="0"/>
              </w:rPr>
              <w:t>Design family night programming for the summer to engage parents in the academic experience</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28AA9BF"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May-June</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C9EEE90"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32CC8C"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 xml:space="preserve">Identified needs and questions from parents. </w:t>
            </w:r>
          </w:p>
        </w:tc>
      </w:tr>
      <w:tr w:rsidR="00253B8A" w:rsidRPr="00253B8A" w14:paraId="6283EF8C" w14:textId="77777777" w:rsidTr="00253B8A">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3AF2EF1" w14:textId="77777777" w:rsidR="00253B8A" w:rsidRPr="00253B8A" w:rsidRDefault="00253B8A">
            <w:pPr>
              <w:rPr>
                <w:rFonts w:ascii="Arial" w:hAnsi="Arial" w:cs="Arial"/>
                <w:b w:val="0"/>
              </w:rPr>
            </w:pPr>
            <w:r w:rsidRPr="00253B8A">
              <w:rPr>
                <w:rFonts w:ascii="Arial" w:hAnsi="Arial" w:cs="Arial"/>
                <w:b w:val="0"/>
              </w:rPr>
              <w:t>Execute family nights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2A878A3"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June-August</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429020C"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4405182"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Communication materials, facilities, community partners</w:t>
            </w:r>
          </w:p>
        </w:tc>
      </w:tr>
      <w:tr w:rsidR="00253B8A" w:rsidRPr="00253B8A" w14:paraId="20B04179" w14:textId="77777777" w:rsidTr="00253B8A">
        <w:trPr>
          <w:trHeight w:val="772"/>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A89A97E" w14:textId="77777777" w:rsidR="00253B8A" w:rsidRPr="00253B8A" w:rsidRDefault="00253B8A">
            <w:pPr>
              <w:rPr>
                <w:rFonts w:ascii="Arial" w:hAnsi="Arial" w:cs="Arial"/>
                <w:b w:val="0"/>
              </w:rPr>
            </w:pPr>
            <w:r w:rsidRPr="00253B8A">
              <w:rPr>
                <w:rFonts w:ascii="Arial" w:hAnsi="Arial" w:cs="Arial"/>
                <w:b w:val="0"/>
              </w:rPr>
              <w:t>Confirm students identified for IMAGE services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E384C99"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May-August</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0DF4CF2" w14:textId="2698CE62"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 xml:space="preserve">Ohio Migrant Education Center &amp; LEA </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1979EB5" w14:textId="4F324D62"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Certificates of Eligibility &amp; enrollment list</w:t>
            </w:r>
          </w:p>
        </w:tc>
      </w:tr>
      <w:tr w:rsidR="00253B8A" w:rsidRPr="00253B8A" w14:paraId="07930457" w14:textId="77777777" w:rsidTr="00253B8A">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4CC8FE2" w14:textId="77777777" w:rsidR="00253B8A" w:rsidRPr="00253B8A" w:rsidRDefault="00253B8A">
            <w:pPr>
              <w:rPr>
                <w:rFonts w:ascii="Arial" w:hAnsi="Arial" w:cs="Arial"/>
                <w:b w:val="0"/>
              </w:rPr>
            </w:pPr>
            <w:r w:rsidRPr="00253B8A">
              <w:rPr>
                <w:rFonts w:ascii="Arial" w:hAnsi="Arial" w:cs="Arial"/>
                <w:b w:val="0"/>
              </w:rPr>
              <w:t>Deliver IMAGE services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6B88B2C" w14:textId="57CF82E4"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June-August</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0BFE810"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D364F74"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Instructors, evidence-based curricula, portable materials, mobile electronic devices, etc.</w:t>
            </w:r>
          </w:p>
        </w:tc>
      </w:tr>
      <w:tr w:rsidR="00253B8A" w:rsidRPr="00253B8A" w14:paraId="3D022E00" w14:textId="77777777" w:rsidTr="00253B8A">
        <w:trPr>
          <w:trHeight w:val="715"/>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E1A2B77" w14:textId="77777777" w:rsidR="00253B8A" w:rsidRPr="00253B8A" w:rsidRDefault="00253B8A">
            <w:pPr>
              <w:rPr>
                <w:rFonts w:ascii="Arial" w:hAnsi="Arial" w:cs="Arial"/>
              </w:rPr>
            </w:pPr>
            <w:r w:rsidRPr="00253B8A">
              <w:rPr>
                <w:rFonts w:ascii="Arial" w:hAnsi="Arial" w:cs="Arial"/>
              </w:rPr>
              <w:t>Strategy 1-2.2: Facilitate data collection and communication among instructors and schools to enhance academic continuity.</w:t>
            </w:r>
          </w:p>
        </w:tc>
      </w:tr>
      <w:tr w:rsidR="00253B8A" w:rsidRPr="00253B8A" w14:paraId="211797B7" w14:textId="77777777" w:rsidTr="00253B8A">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7AB9191" w14:textId="77777777" w:rsidR="00253B8A" w:rsidRPr="00253B8A" w:rsidRDefault="00253B8A">
            <w:pPr>
              <w:jc w:val="center"/>
              <w:rPr>
                <w:rFonts w:ascii="Arial" w:hAnsi="Arial" w:cs="Arial"/>
              </w:rPr>
            </w:pPr>
            <w:r w:rsidRPr="00253B8A">
              <w:rPr>
                <w:rFonts w:ascii="Arial" w:hAnsi="Arial" w:cs="Arial"/>
              </w:rPr>
              <w:t>Tasks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BFC19CE" w14:textId="77777777" w:rsidR="00253B8A" w:rsidRPr="00253B8A" w:rsidRDefault="00253B8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53B8A">
              <w:rPr>
                <w:rFonts w:ascii="Arial" w:hAnsi="Arial" w:cs="Arial"/>
                <w:b/>
              </w:rPr>
              <w:t>Timeline</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176BB2C" w14:textId="77777777" w:rsidR="00253B8A" w:rsidRPr="00253B8A" w:rsidRDefault="00253B8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53B8A">
              <w:rPr>
                <w:rFonts w:ascii="Arial" w:hAnsi="Arial" w:cs="Arial"/>
                <w:b/>
              </w:rPr>
              <w:t>Agency/Level Responsible</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2F73777" w14:textId="77777777" w:rsidR="00253B8A" w:rsidRPr="00253B8A" w:rsidRDefault="00253B8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53B8A">
              <w:rPr>
                <w:rFonts w:ascii="Arial" w:hAnsi="Arial" w:cs="Arial"/>
                <w:b/>
              </w:rPr>
              <w:t>Resources Needed</w:t>
            </w:r>
          </w:p>
        </w:tc>
      </w:tr>
      <w:tr w:rsidR="00253B8A" w:rsidRPr="00253B8A" w14:paraId="37A84F0C" w14:textId="77777777" w:rsidTr="00253B8A">
        <w:trPr>
          <w:trHeight w:val="1544"/>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124115D" w14:textId="4EDD39F2" w:rsidR="00253B8A" w:rsidRPr="00253B8A" w:rsidRDefault="00253B8A">
            <w:pPr>
              <w:rPr>
                <w:rFonts w:ascii="Arial" w:hAnsi="Arial" w:cs="Arial"/>
                <w:b w:val="0"/>
              </w:rPr>
            </w:pPr>
            <w:r w:rsidRPr="00253B8A">
              <w:rPr>
                <w:rFonts w:ascii="Arial" w:hAnsi="Arial" w:cs="Arial"/>
                <w:b w:val="0"/>
              </w:rPr>
              <w:t>At local discretion, LEA MEP coordinators determine if they would like to plan for fall and summer session teachers to meet or interact to share student data and needs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FBAD401"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 xml:space="preserve">July </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64258C"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6013703"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Budget for teacher time, schedule</w:t>
            </w:r>
          </w:p>
        </w:tc>
      </w:tr>
      <w:tr w:rsidR="00253B8A" w:rsidRPr="00253B8A" w14:paraId="28B03F75" w14:textId="77777777" w:rsidTr="00253B8A">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ED5AD9" w14:textId="0E0FF107" w:rsidR="00253B8A" w:rsidRPr="00253B8A" w:rsidRDefault="00253B8A">
            <w:pPr>
              <w:rPr>
                <w:rFonts w:ascii="Arial" w:hAnsi="Arial" w:cs="Arial"/>
                <w:b w:val="0"/>
              </w:rPr>
            </w:pPr>
            <w:r w:rsidRPr="00253B8A">
              <w:rPr>
                <w:rFonts w:ascii="Arial" w:hAnsi="Arial" w:cs="Arial"/>
                <w:b w:val="0"/>
              </w:rPr>
              <w:t>Facilitate summer-to-fall teacher-to-teacher exchange, if desired</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2C3085C"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August</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F245684"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017B610" w14:textId="149E502B"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 xml:space="preserve">Student competency information, MEP staff, Priority for Service list, materials enrollment list, etc. </w:t>
            </w:r>
          </w:p>
        </w:tc>
      </w:tr>
      <w:tr w:rsidR="00253B8A" w:rsidRPr="00253B8A" w14:paraId="7B30FE37" w14:textId="77777777" w:rsidTr="00253B8A">
        <w:trPr>
          <w:trHeight w:val="514"/>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C7F3577" w14:textId="77777777" w:rsidR="00253B8A" w:rsidRPr="00253B8A" w:rsidRDefault="00253B8A">
            <w:pPr>
              <w:rPr>
                <w:rFonts w:ascii="Arial" w:hAnsi="Arial" w:cs="Arial"/>
                <w:b w:val="0"/>
              </w:rPr>
            </w:pPr>
            <w:r w:rsidRPr="00253B8A">
              <w:rPr>
                <w:rFonts w:ascii="Arial" w:hAnsi="Arial" w:cs="Arial"/>
                <w:b w:val="0"/>
              </w:rPr>
              <w:t>Update interstate contact information</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732BBB3"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 xml:space="preserve">May </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0576E9C" w14:textId="1876450F"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Ohio Migrant Education Center</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53B336E"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Sending-state directories</w:t>
            </w:r>
          </w:p>
        </w:tc>
      </w:tr>
      <w:tr w:rsidR="00253B8A" w:rsidRPr="00253B8A" w14:paraId="182AA2A3" w14:textId="77777777" w:rsidTr="00253B8A">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1957C8B" w14:textId="77777777" w:rsidR="00253B8A" w:rsidRPr="00253B8A" w:rsidRDefault="00253B8A">
            <w:pPr>
              <w:rPr>
                <w:rFonts w:ascii="Arial" w:hAnsi="Arial" w:cs="Arial"/>
                <w:b w:val="0"/>
              </w:rPr>
            </w:pPr>
            <w:r w:rsidRPr="00253B8A">
              <w:rPr>
                <w:rFonts w:ascii="Arial" w:hAnsi="Arial" w:cs="Arial"/>
                <w:b w:val="0"/>
              </w:rPr>
              <w:t>Make contact information available to LEAs</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ED79E02"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May</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0D5B7CD" w14:textId="0C441636"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Ohio Migrant Education Center</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1F8FDBB" w14:textId="77777777" w:rsidR="00253B8A" w:rsidRPr="00253B8A" w:rsidRDefault="00253B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3B8A">
              <w:rPr>
                <w:rFonts w:ascii="Arial" w:hAnsi="Arial" w:cs="Arial"/>
              </w:rPr>
              <w:t>Sending-state directories</w:t>
            </w:r>
          </w:p>
        </w:tc>
      </w:tr>
      <w:tr w:rsidR="00253B8A" w:rsidRPr="00253B8A" w14:paraId="71AA3514" w14:textId="77777777" w:rsidTr="00253B8A">
        <w:trPr>
          <w:trHeight w:val="772"/>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6AE076E" w14:textId="58118847" w:rsidR="00253B8A" w:rsidRPr="00253B8A" w:rsidRDefault="00253B8A">
            <w:pPr>
              <w:rPr>
                <w:rFonts w:ascii="Arial" w:hAnsi="Arial" w:cs="Arial"/>
                <w:b w:val="0"/>
              </w:rPr>
            </w:pPr>
            <w:r w:rsidRPr="00253B8A">
              <w:rPr>
                <w:rFonts w:ascii="Arial" w:hAnsi="Arial" w:cs="Arial"/>
                <w:b w:val="0"/>
              </w:rPr>
              <w:t>Facilitate school year-to-summer teacher-to-teacher exchange, if desired</w:t>
            </w:r>
          </w:p>
        </w:tc>
        <w:tc>
          <w:tcPr>
            <w:tcW w:w="2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D5FD3FD"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May/June</w:t>
            </w:r>
          </w:p>
        </w:tc>
        <w:tc>
          <w:tcPr>
            <w:tcW w:w="24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0546042"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LEA</w:t>
            </w:r>
          </w:p>
        </w:tc>
        <w:tc>
          <w:tcPr>
            <w:tcW w:w="30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FFDAB86" w14:textId="77777777" w:rsidR="00253B8A" w:rsidRPr="00253B8A" w:rsidRDefault="00253B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3B8A">
              <w:rPr>
                <w:rFonts w:ascii="Arial" w:hAnsi="Arial" w:cs="Arial"/>
              </w:rPr>
              <w:t>Student competency information, teachers, etc.</w:t>
            </w:r>
          </w:p>
        </w:tc>
      </w:tr>
    </w:tbl>
    <w:p w14:paraId="26654E17" w14:textId="38657BD8" w:rsidR="00DD6E40" w:rsidRDefault="00DD6E40" w:rsidP="00DD6E40">
      <w:pPr>
        <w:rPr>
          <w:rFonts w:ascii="Arial" w:hAnsi="Arial" w:cs="Arial"/>
          <w:sz w:val="18"/>
        </w:rPr>
      </w:pPr>
    </w:p>
    <w:p w14:paraId="1C96CDDF" w14:textId="77777777" w:rsidR="00E0472E" w:rsidRDefault="00E0472E" w:rsidP="009953CD">
      <w:pPr>
        <w:pStyle w:val="Caption"/>
        <w:rPr>
          <w:rFonts w:cs="Arial"/>
        </w:rPr>
      </w:pPr>
      <w:r>
        <w:rPr>
          <w:rFonts w:cs="Arial"/>
        </w:rPr>
        <w:br w:type="page"/>
      </w:r>
    </w:p>
    <w:p w14:paraId="3AAE0D6D" w14:textId="55AD12EE" w:rsidR="009953CD" w:rsidRDefault="009953CD" w:rsidP="009953CD">
      <w:pPr>
        <w:pStyle w:val="Caption"/>
        <w:rPr>
          <w:rFonts w:cs="Arial"/>
        </w:rPr>
      </w:pPr>
      <w:r>
        <w:rPr>
          <w:rFonts w:cs="Arial"/>
        </w:rPr>
        <w:lastRenderedPageBreak/>
        <w:t>Table</w:t>
      </w:r>
      <w:r w:rsidR="000244F1">
        <w:rPr>
          <w:rFonts w:cs="Arial"/>
          <w:noProof/>
        </w:rPr>
        <w:t xml:space="preserve"> 19</w:t>
      </w:r>
      <w:r>
        <w:rPr>
          <w:rFonts w:cs="Arial"/>
        </w:rPr>
        <w:t xml:space="preserve">: Project plan for Goal Area 3 focused on </w:t>
      </w:r>
      <w:r w:rsidR="00C44BFC">
        <w:rPr>
          <w:rFonts w:cs="Arial"/>
        </w:rPr>
        <w:t>English learner</w:t>
      </w:r>
      <w:r>
        <w:rPr>
          <w:rFonts w:cs="Arial"/>
        </w:rPr>
        <w:t>s</w:t>
      </w:r>
    </w:p>
    <w:tbl>
      <w:tblPr>
        <w:tblStyle w:val="GridTable4-Accent51"/>
        <w:tblW w:w="10895" w:type="dxa"/>
        <w:tblInd w:w="0" w:type="dxa"/>
        <w:tblLook w:val="04A0" w:firstRow="1" w:lastRow="0" w:firstColumn="1" w:lastColumn="0" w:noHBand="0" w:noVBand="1"/>
      </w:tblPr>
      <w:tblGrid>
        <w:gridCol w:w="3922"/>
        <w:gridCol w:w="1939"/>
        <w:gridCol w:w="2185"/>
        <w:gridCol w:w="2849"/>
      </w:tblGrid>
      <w:tr w:rsidR="009953CD" w:rsidRPr="009953CD" w14:paraId="0EB7F2EB" w14:textId="77777777" w:rsidTr="009953CD">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895" w:type="dxa"/>
            <w:gridSpan w:val="4"/>
            <w:hideMark/>
          </w:tcPr>
          <w:p w14:paraId="5239CE9B" w14:textId="6AE464D6" w:rsidR="009953CD" w:rsidRPr="009953CD" w:rsidRDefault="009953CD">
            <w:pPr>
              <w:rPr>
                <w:rFonts w:ascii="Arial" w:hAnsi="Arial" w:cs="Arial"/>
              </w:rPr>
            </w:pPr>
            <w:r w:rsidRPr="009953CD">
              <w:rPr>
                <w:rFonts w:ascii="Arial" w:hAnsi="Arial" w:cs="Arial"/>
              </w:rPr>
              <w:t xml:space="preserve">Goal Area 3: English Language Acquisition/ Needs of </w:t>
            </w:r>
            <w:r w:rsidR="00C44BFC">
              <w:rPr>
                <w:rFonts w:ascii="Arial" w:hAnsi="Arial" w:cs="Arial"/>
              </w:rPr>
              <w:t>English learner</w:t>
            </w:r>
            <w:r w:rsidRPr="009953CD">
              <w:rPr>
                <w:rFonts w:ascii="Arial" w:hAnsi="Arial" w:cs="Arial"/>
              </w:rPr>
              <w:t>s</w:t>
            </w:r>
          </w:p>
        </w:tc>
      </w:tr>
      <w:tr w:rsidR="009953CD" w:rsidRPr="009953CD" w14:paraId="02A1D7EC" w14:textId="77777777" w:rsidTr="009953C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895" w:type="dxa"/>
            <w:gridSpan w:val="4"/>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1EED658" w14:textId="77777777" w:rsidR="009953CD" w:rsidRPr="009953CD" w:rsidRDefault="009953CD">
            <w:pPr>
              <w:rPr>
                <w:rFonts w:ascii="Arial" w:hAnsi="Arial" w:cs="Arial"/>
                <w:u w:val="single"/>
              </w:rPr>
            </w:pPr>
            <w:r w:rsidRPr="009953CD">
              <w:rPr>
                <w:rFonts w:ascii="Arial" w:hAnsi="Arial" w:cs="Arial"/>
              </w:rPr>
              <w:t>Strategy 3.1: Provide language acquisitions supports for academic reading and writing</w:t>
            </w:r>
          </w:p>
        </w:tc>
      </w:tr>
      <w:tr w:rsidR="009953CD" w:rsidRPr="009953CD" w14:paraId="05E3210A" w14:textId="77777777" w:rsidTr="009953CD">
        <w:trPr>
          <w:trHeight w:val="525"/>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5E52612" w14:textId="77777777" w:rsidR="009953CD" w:rsidRPr="009953CD" w:rsidRDefault="009953CD">
            <w:pPr>
              <w:jc w:val="center"/>
              <w:rPr>
                <w:rFonts w:ascii="Arial" w:hAnsi="Arial" w:cs="Arial"/>
              </w:rPr>
            </w:pPr>
            <w:r w:rsidRPr="009953CD">
              <w:rPr>
                <w:rFonts w:ascii="Arial" w:hAnsi="Arial" w:cs="Arial"/>
              </w:rPr>
              <w:t>Tasks</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2F22FE6" w14:textId="77777777" w:rsidR="009953CD" w:rsidRPr="009953CD" w:rsidRDefault="009953C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53CD">
              <w:rPr>
                <w:rFonts w:ascii="Arial" w:hAnsi="Arial" w:cs="Arial"/>
                <w:b/>
              </w:rPr>
              <w:t>Timeline</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0244D3D" w14:textId="77777777" w:rsidR="009953CD" w:rsidRPr="009953CD" w:rsidRDefault="009953C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53CD">
              <w:rPr>
                <w:rFonts w:ascii="Arial" w:hAnsi="Arial" w:cs="Arial"/>
                <w:b/>
              </w:rPr>
              <w:t>Agency/Level Responsible</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BB41053" w14:textId="77777777" w:rsidR="009953CD" w:rsidRPr="009953CD" w:rsidRDefault="009953C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53CD">
              <w:rPr>
                <w:rFonts w:ascii="Arial" w:hAnsi="Arial" w:cs="Arial"/>
                <w:b/>
              </w:rPr>
              <w:t>Resources Needed</w:t>
            </w:r>
          </w:p>
        </w:tc>
      </w:tr>
      <w:tr w:rsidR="009953CD" w:rsidRPr="009953CD" w14:paraId="442B681F" w14:textId="77777777" w:rsidTr="009953CD">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5772AC9" w14:textId="5790203A" w:rsidR="009953CD" w:rsidRPr="009953CD" w:rsidRDefault="009953CD">
            <w:pPr>
              <w:rPr>
                <w:rFonts w:ascii="Arial" w:hAnsi="Arial" w:cs="Arial"/>
                <w:b w:val="0"/>
              </w:rPr>
            </w:pPr>
            <w:r w:rsidRPr="009953CD">
              <w:rPr>
                <w:rFonts w:ascii="Arial" w:hAnsi="Arial" w:cs="Arial"/>
                <w:b w:val="0"/>
              </w:rPr>
              <w:t>Identify curricula focused on building academic reading and writing in English; particularly on fluency, vocabulary and comprehension</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7B15D06"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May</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A4AA0B2" w14:textId="4F3133D3"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Ohio Migrant Education Center or LEA</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C03ADB2"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Information on best practices, evidence-based curricula</w:t>
            </w:r>
          </w:p>
        </w:tc>
      </w:tr>
      <w:tr w:rsidR="009953CD" w:rsidRPr="009953CD" w14:paraId="044429AD" w14:textId="77777777" w:rsidTr="009953CD">
        <w:trPr>
          <w:trHeight w:val="788"/>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0463AA9" w14:textId="77777777" w:rsidR="009953CD" w:rsidRPr="009953CD" w:rsidRDefault="009953CD">
            <w:pPr>
              <w:rPr>
                <w:rFonts w:ascii="Arial" w:hAnsi="Arial" w:cs="Arial"/>
                <w:b w:val="0"/>
              </w:rPr>
            </w:pPr>
            <w:r w:rsidRPr="009953CD">
              <w:rPr>
                <w:rFonts w:ascii="Arial" w:hAnsi="Arial" w:cs="Arial"/>
                <w:b w:val="0"/>
              </w:rPr>
              <w:t>Develop instructional plans to deploy instructions for language acquisition</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1455796" w14:textId="77777777"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June-August</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C3DE870" w14:textId="77777777"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LEA</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E0AED72" w14:textId="2D9E0EEE"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 xml:space="preserve">Curricula, instructors </w:t>
            </w:r>
          </w:p>
        </w:tc>
      </w:tr>
      <w:tr w:rsidR="009953CD" w:rsidRPr="009953CD" w14:paraId="0C619CB2" w14:textId="77777777" w:rsidTr="009953C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5FF7DAE" w14:textId="23AF7BCE" w:rsidR="009953CD" w:rsidRPr="009953CD" w:rsidRDefault="009953CD">
            <w:pPr>
              <w:rPr>
                <w:rFonts w:ascii="Arial" w:hAnsi="Arial" w:cs="Arial"/>
                <w:b w:val="0"/>
              </w:rPr>
            </w:pPr>
            <w:r w:rsidRPr="009953CD">
              <w:rPr>
                <w:rFonts w:ascii="Arial" w:hAnsi="Arial" w:cs="Arial"/>
                <w:b w:val="0"/>
              </w:rPr>
              <w:t>Identify language acquisition needs of out-of-school youth</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5856003"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June-August</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8C15132"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LEA</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B54B99D" w14:textId="3C63EA4C" w:rsidR="009953CD" w:rsidRPr="009953CD" w:rsidRDefault="004A739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 appropriate language acquisition assessment tool</w:t>
            </w:r>
          </w:p>
        </w:tc>
      </w:tr>
      <w:tr w:rsidR="009953CD" w:rsidRPr="009953CD" w14:paraId="7860DDBC" w14:textId="77777777" w:rsidTr="009953CD">
        <w:trPr>
          <w:trHeight w:val="1589"/>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7C51848" w14:textId="4E2032D5" w:rsidR="009953CD" w:rsidRPr="009953CD" w:rsidRDefault="009953CD">
            <w:pPr>
              <w:rPr>
                <w:rFonts w:ascii="Arial" w:hAnsi="Arial" w:cs="Arial"/>
                <w:b w:val="0"/>
              </w:rPr>
            </w:pPr>
            <w:r w:rsidRPr="009953CD">
              <w:rPr>
                <w:rFonts w:ascii="Arial" w:hAnsi="Arial" w:cs="Arial"/>
                <w:b w:val="0"/>
              </w:rPr>
              <w:t>Develop academic service plan to support English language learning among out-of-school youth</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F413DCC" w14:textId="77777777"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June-August</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4ECAB6E" w14:textId="77777777"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LEA</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679593B" w14:textId="082FDB62"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Curricula appropriate for out-of-school youth, instructors, facilities, access to out-of-school youth to engage in services</w:t>
            </w:r>
          </w:p>
        </w:tc>
      </w:tr>
      <w:tr w:rsidR="009953CD" w:rsidRPr="009953CD" w14:paraId="1C8F17B4" w14:textId="77777777" w:rsidTr="009953CD">
        <w:trPr>
          <w:cnfStyle w:val="000000100000" w:firstRow="0" w:lastRow="0" w:firstColumn="0" w:lastColumn="0" w:oddVBand="0" w:evenVBand="0" w:oddHBand="1"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7276311" w14:textId="77777777" w:rsidR="009953CD" w:rsidRPr="009953CD" w:rsidRDefault="009953CD">
            <w:pPr>
              <w:rPr>
                <w:rFonts w:ascii="Arial" w:hAnsi="Arial" w:cs="Arial"/>
                <w:b w:val="0"/>
              </w:rPr>
            </w:pPr>
            <w:r w:rsidRPr="009953CD">
              <w:rPr>
                <w:rFonts w:ascii="Arial" w:hAnsi="Arial" w:cs="Arial"/>
                <w:b w:val="0"/>
              </w:rPr>
              <w:t>Develop an ongoing professional development plan to support MEP instructors and paraprofessionals in English language acquisition strategies based on the identified curricula</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D10610F"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June</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8686D23" w14:textId="2EFFFB5F"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Ohio Migrant Education Center or LEA</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92FDF1C"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Professional development materials, training schedule</w:t>
            </w:r>
          </w:p>
        </w:tc>
      </w:tr>
      <w:tr w:rsidR="009953CD" w:rsidRPr="009953CD" w14:paraId="22335FEE" w14:textId="77777777" w:rsidTr="009953CD">
        <w:trPr>
          <w:trHeight w:val="1839"/>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88D28C3" w14:textId="77777777" w:rsidR="009953CD" w:rsidRPr="009953CD" w:rsidRDefault="009953CD">
            <w:pPr>
              <w:rPr>
                <w:rFonts w:ascii="Arial" w:hAnsi="Arial" w:cs="Arial"/>
                <w:b w:val="0"/>
              </w:rPr>
            </w:pPr>
            <w:r w:rsidRPr="009953CD">
              <w:rPr>
                <w:rFonts w:ascii="Arial" w:hAnsi="Arial" w:cs="Arial"/>
                <w:b w:val="0"/>
              </w:rPr>
              <w:t>Confirm the English language learning proficiency assessment to be deployed in the performance period</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A61888D" w14:textId="77777777"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May</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AC0362E" w14:textId="45BF6F22"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Ohio Migrant Education Center and Ohio Department of Education</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AEB5BF4" w14:textId="7CF5D8FC"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 xml:space="preserve">State </w:t>
            </w:r>
            <w:r w:rsidR="00C44BFC">
              <w:rPr>
                <w:rFonts w:ascii="Arial" w:hAnsi="Arial" w:cs="Arial"/>
              </w:rPr>
              <w:t>English learner</w:t>
            </w:r>
            <w:r w:rsidRPr="009953CD">
              <w:rPr>
                <w:rFonts w:ascii="Arial" w:hAnsi="Arial" w:cs="Arial"/>
              </w:rPr>
              <w:t xml:space="preserve"> assessment resources, state </w:t>
            </w:r>
            <w:r w:rsidR="00C44BFC">
              <w:rPr>
                <w:rFonts w:ascii="Arial" w:hAnsi="Arial" w:cs="Arial"/>
              </w:rPr>
              <w:t>English learner</w:t>
            </w:r>
            <w:r w:rsidRPr="009953CD">
              <w:rPr>
                <w:rFonts w:ascii="Arial" w:hAnsi="Arial" w:cs="Arial"/>
              </w:rPr>
              <w:t xml:space="preserve"> standards, information on test design and efficacy</w:t>
            </w:r>
          </w:p>
        </w:tc>
      </w:tr>
      <w:tr w:rsidR="009953CD" w:rsidRPr="009953CD" w14:paraId="309CA0C8" w14:textId="77777777" w:rsidTr="009953CD">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7F40175" w14:textId="4A3AF783" w:rsidR="009953CD" w:rsidRPr="009953CD" w:rsidRDefault="009953CD">
            <w:pPr>
              <w:rPr>
                <w:rFonts w:ascii="Arial" w:hAnsi="Arial" w:cs="Arial"/>
                <w:b w:val="0"/>
              </w:rPr>
            </w:pPr>
            <w:r w:rsidRPr="009953CD">
              <w:rPr>
                <w:rFonts w:ascii="Arial" w:hAnsi="Arial" w:cs="Arial"/>
                <w:b w:val="0"/>
              </w:rPr>
              <w:t>Inform and train MEP staff regarding any changes in language assessment process</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6E8B0BB"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June</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7D0DDDC" w14:textId="533631EF"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Ohio Migrant Education Center</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2DC1849"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Professional development resources on the assessment</w:t>
            </w:r>
          </w:p>
        </w:tc>
      </w:tr>
      <w:tr w:rsidR="009953CD" w:rsidRPr="009953CD" w14:paraId="16B80FF0" w14:textId="77777777" w:rsidTr="009953CD">
        <w:trPr>
          <w:trHeight w:val="1326"/>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3D0E097" w14:textId="77777777" w:rsidR="009953CD" w:rsidRPr="009953CD" w:rsidRDefault="009953CD">
            <w:pPr>
              <w:rPr>
                <w:rFonts w:ascii="Arial" w:hAnsi="Arial" w:cs="Arial"/>
                <w:b w:val="0"/>
              </w:rPr>
            </w:pPr>
            <w:r w:rsidRPr="009953CD">
              <w:rPr>
                <w:rFonts w:ascii="Arial" w:hAnsi="Arial" w:cs="Arial"/>
                <w:b w:val="0"/>
              </w:rPr>
              <w:t>Identify needs for bilingual educators, paraprofessionals, volunteers</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F44C2B7" w14:textId="77777777"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May-August</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BEED9B9" w14:textId="77777777"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LEAs</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5234FC4" w14:textId="7E923FCB" w:rsidR="009953CD" w:rsidRPr="009953CD" w:rsidRDefault="009953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953CD">
              <w:rPr>
                <w:rFonts w:ascii="Arial" w:hAnsi="Arial" w:cs="Arial"/>
              </w:rPr>
              <w:t xml:space="preserve">Data on </w:t>
            </w:r>
            <w:r w:rsidR="00C44BFC">
              <w:rPr>
                <w:rFonts w:ascii="Arial" w:hAnsi="Arial" w:cs="Arial"/>
              </w:rPr>
              <w:t>English learner</w:t>
            </w:r>
            <w:r w:rsidRPr="009953CD">
              <w:rPr>
                <w:rFonts w:ascii="Arial" w:hAnsi="Arial" w:cs="Arial"/>
              </w:rPr>
              <w:t xml:space="preserve"> status of students, information on students’ first languages</w:t>
            </w:r>
          </w:p>
        </w:tc>
      </w:tr>
      <w:tr w:rsidR="009953CD" w:rsidRPr="009953CD" w14:paraId="28CABF60" w14:textId="77777777" w:rsidTr="009953CD">
        <w:trPr>
          <w:cnfStyle w:val="000000100000" w:firstRow="0" w:lastRow="0" w:firstColumn="0" w:lastColumn="0" w:oddVBand="0" w:evenVBand="0" w:oddHBand="1"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392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E4815B9" w14:textId="77777777" w:rsidR="009953CD" w:rsidRPr="009953CD" w:rsidRDefault="009953CD">
            <w:pPr>
              <w:rPr>
                <w:rFonts w:ascii="Arial" w:hAnsi="Arial" w:cs="Arial"/>
                <w:b w:val="0"/>
              </w:rPr>
            </w:pPr>
            <w:r w:rsidRPr="009953CD">
              <w:rPr>
                <w:rFonts w:ascii="Arial" w:hAnsi="Arial" w:cs="Arial"/>
                <w:b w:val="0"/>
              </w:rPr>
              <w:t>Consider professionals or engage volunteers to support bilingual communication</w:t>
            </w:r>
          </w:p>
        </w:tc>
        <w:tc>
          <w:tcPr>
            <w:tcW w:w="193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E762224"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May</w:t>
            </w:r>
          </w:p>
        </w:tc>
        <w:tc>
          <w:tcPr>
            <w:tcW w:w="2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50880F1"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LEAs</w:t>
            </w:r>
          </w:p>
        </w:tc>
        <w:tc>
          <w:tcPr>
            <w:tcW w:w="28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2476A6E" w14:textId="77777777" w:rsidR="009953CD" w:rsidRPr="009953CD" w:rsidRDefault="009953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953CD">
              <w:rPr>
                <w:rFonts w:ascii="Arial" w:hAnsi="Arial" w:cs="Arial"/>
              </w:rPr>
              <w:t>Qualified candidates, community partners, including higher education institutions, community service organizations</w:t>
            </w:r>
          </w:p>
        </w:tc>
      </w:tr>
    </w:tbl>
    <w:p w14:paraId="2F2AD755" w14:textId="77777777" w:rsidR="009D1754" w:rsidRDefault="009D1754" w:rsidP="009D1754">
      <w:pPr>
        <w:pStyle w:val="Caption"/>
        <w:rPr>
          <w:rFonts w:cs="Arial"/>
        </w:rPr>
      </w:pPr>
    </w:p>
    <w:p w14:paraId="0AF7D64B" w14:textId="51D1E353" w:rsidR="009D1754" w:rsidRDefault="009D1754" w:rsidP="009D1754">
      <w:pPr>
        <w:pStyle w:val="Caption"/>
        <w:rPr>
          <w:rFonts w:cs="Arial"/>
        </w:rPr>
      </w:pPr>
      <w:r>
        <w:rPr>
          <w:rFonts w:cs="Arial"/>
        </w:rPr>
        <w:t>Table</w:t>
      </w:r>
      <w:r w:rsidR="000244F1">
        <w:rPr>
          <w:rFonts w:cs="Arial"/>
          <w:noProof/>
        </w:rPr>
        <w:t xml:space="preserve"> 20</w:t>
      </w:r>
      <w:r>
        <w:rPr>
          <w:rFonts w:cs="Arial"/>
        </w:rPr>
        <w:t>: Project plan for Goal Area 4 on health and social needs</w:t>
      </w:r>
    </w:p>
    <w:tbl>
      <w:tblPr>
        <w:tblStyle w:val="GridTable4-Accent51"/>
        <w:tblW w:w="10907" w:type="dxa"/>
        <w:tblInd w:w="0" w:type="dxa"/>
        <w:tblLook w:val="04A0" w:firstRow="1" w:lastRow="0" w:firstColumn="1" w:lastColumn="0" w:noHBand="0" w:noVBand="1"/>
      </w:tblPr>
      <w:tblGrid>
        <w:gridCol w:w="3927"/>
        <w:gridCol w:w="1941"/>
        <w:gridCol w:w="2188"/>
        <w:gridCol w:w="2851"/>
      </w:tblGrid>
      <w:tr w:rsidR="009D1754" w:rsidRPr="009D1754" w14:paraId="4AC5F64D" w14:textId="77777777" w:rsidTr="009D175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907" w:type="dxa"/>
            <w:gridSpan w:val="4"/>
            <w:hideMark/>
          </w:tcPr>
          <w:p w14:paraId="35AD0C84" w14:textId="77777777" w:rsidR="009D1754" w:rsidRPr="009D1754" w:rsidRDefault="009D1754">
            <w:pPr>
              <w:rPr>
                <w:rFonts w:ascii="Arial" w:hAnsi="Arial" w:cs="Arial"/>
              </w:rPr>
            </w:pPr>
            <w:r w:rsidRPr="009D1754">
              <w:rPr>
                <w:rFonts w:ascii="Arial" w:hAnsi="Arial" w:cs="Arial"/>
              </w:rPr>
              <w:t>Goal Area 4: Health and Social Service Needs</w:t>
            </w:r>
          </w:p>
        </w:tc>
      </w:tr>
      <w:tr w:rsidR="009D1754" w:rsidRPr="009D1754" w14:paraId="759B5331" w14:textId="77777777" w:rsidTr="009D1754">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907" w:type="dxa"/>
            <w:gridSpan w:val="4"/>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786B35A" w14:textId="77777777" w:rsidR="009D1754" w:rsidRPr="009D1754" w:rsidRDefault="009D1754">
            <w:pPr>
              <w:rPr>
                <w:rFonts w:ascii="Arial" w:hAnsi="Arial" w:cs="Arial"/>
              </w:rPr>
            </w:pPr>
            <w:r w:rsidRPr="009D1754">
              <w:rPr>
                <w:rFonts w:ascii="Arial" w:hAnsi="Arial" w:cs="Arial"/>
              </w:rPr>
              <w:t>Strategy 4.1: Connect migrant students to the resources to meet their physical and mental health needs.</w:t>
            </w:r>
          </w:p>
        </w:tc>
      </w:tr>
      <w:tr w:rsidR="009D1754" w:rsidRPr="009D1754" w14:paraId="2BE017C0" w14:textId="77777777" w:rsidTr="009D1754">
        <w:trPr>
          <w:trHeight w:val="529"/>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2D37449" w14:textId="77777777" w:rsidR="009D1754" w:rsidRPr="009D1754" w:rsidRDefault="009D1754">
            <w:pPr>
              <w:jc w:val="center"/>
              <w:rPr>
                <w:rFonts w:ascii="Arial" w:hAnsi="Arial" w:cs="Arial"/>
              </w:rPr>
            </w:pPr>
            <w:r w:rsidRPr="009D1754">
              <w:rPr>
                <w:rFonts w:ascii="Arial" w:hAnsi="Arial" w:cs="Arial"/>
              </w:rPr>
              <w:t>Tasks</w:t>
            </w:r>
          </w:p>
        </w:tc>
        <w:tc>
          <w:tcPr>
            <w:tcW w:w="194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5210D87" w14:textId="77777777" w:rsidR="009D1754" w:rsidRPr="009D1754" w:rsidRDefault="009D175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D1754">
              <w:rPr>
                <w:rFonts w:ascii="Arial" w:hAnsi="Arial" w:cs="Arial"/>
                <w:b/>
              </w:rPr>
              <w:t>Timeline</w:t>
            </w:r>
          </w:p>
        </w:tc>
        <w:tc>
          <w:tcPr>
            <w:tcW w:w="21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010DB4B" w14:textId="77777777" w:rsidR="009D1754" w:rsidRPr="009D1754" w:rsidRDefault="009D175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D1754">
              <w:rPr>
                <w:rFonts w:ascii="Arial" w:hAnsi="Arial" w:cs="Arial"/>
                <w:b/>
              </w:rPr>
              <w:t>Agency/Level Responsible</w:t>
            </w:r>
          </w:p>
        </w:tc>
        <w:tc>
          <w:tcPr>
            <w:tcW w:w="28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1B9B19F" w14:textId="77777777" w:rsidR="009D1754" w:rsidRPr="009D1754" w:rsidRDefault="009D175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D1754">
              <w:rPr>
                <w:rFonts w:ascii="Arial" w:hAnsi="Arial" w:cs="Arial"/>
                <w:b/>
              </w:rPr>
              <w:t>Resources Needed</w:t>
            </w:r>
          </w:p>
        </w:tc>
      </w:tr>
      <w:tr w:rsidR="009D1754" w:rsidRPr="009D1754" w14:paraId="69CFB82E" w14:textId="77777777" w:rsidTr="009D1754">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FBE54F" w14:textId="37DD643F" w:rsidR="009D1754" w:rsidRPr="009D1754" w:rsidRDefault="009D1754">
            <w:pPr>
              <w:rPr>
                <w:rFonts w:ascii="Arial" w:hAnsi="Arial" w:cs="Arial"/>
                <w:b w:val="0"/>
              </w:rPr>
            </w:pPr>
            <w:r w:rsidRPr="009D1754">
              <w:rPr>
                <w:rFonts w:ascii="Arial" w:hAnsi="Arial" w:cs="Arial"/>
                <w:b w:val="0"/>
              </w:rPr>
              <w:t>Schedule summer health fairs</w:t>
            </w:r>
            <w:r w:rsidR="00C5408F">
              <w:rPr>
                <w:rFonts w:ascii="Arial" w:hAnsi="Arial" w:cs="Arial"/>
                <w:b w:val="0"/>
              </w:rPr>
              <w:t xml:space="preserve"> in every</w:t>
            </w:r>
            <w:r w:rsidR="009C0F53" w:rsidRPr="009C0F53">
              <w:rPr>
                <w:rFonts w:ascii="Arial" w:hAnsi="Arial" w:cs="Arial"/>
                <w:color w:val="4472C4" w:themeColor="accent1"/>
              </w:rPr>
              <w:t xml:space="preserve"> </w:t>
            </w:r>
            <w:r w:rsidR="009C0F53" w:rsidRPr="00663006">
              <w:rPr>
                <w:rFonts w:ascii="Arial" w:hAnsi="Arial" w:cs="Arial"/>
                <w:b w:val="0"/>
                <w:bCs w:val="0"/>
                <w:color w:val="000000" w:themeColor="text1"/>
              </w:rPr>
              <w:t>summer MEP</w:t>
            </w:r>
          </w:p>
        </w:tc>
        <w:tc>
          <w:tcPr>
            <w:tcW w:w="194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098E942" w14:textId="77777777"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March</w:t>
            </w:r>
          </w:p>
        </w:tc>
        <w:tc>
          <w:tcPr>
            <w:tcW w:w="21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5394F7B" w14:textId="0F896F96"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Ohio Migrant Education Center</w:t>
            </w:r>
          </w:p>
        </w:tc>
        <w:tc>
          <w:tcPr>
            <w:tcW w:w="28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2AB1EF7" w14:textId="38AB1686" w:rsidR="009D1754" w:rsidRPr="009D1754" w:rsidRDefault="00C5408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63006">
              <w:rPr>
                <w:rFonts w:ascii="Arial" w:hAnsi="Arial" w:cs="Arial"/>
                <w:color w:val="000000" w:themeColor="text1"/>
              </w:rPr>
              <w:t xml:space="preserve">Internal and </w:t>
            </w:r>
            <w:r>
              <w:rPr>
                <w:rFonts w:ascii="Arial" w:hAnsi="Arial" w:cs="Arial"/>
              </w:rPr>
              <w:t>e</w:t>
            </w:r>
            <w:r w:rsidR="009D1754" w:rsidRPr="009D1754">
              <w:rPr>
                <w:rFonts w:ascii="Arial" w:hAnsi="Arial" w:cs="Arial"/>
              </w:rPr>
              <w:t>xternal funding for health fairs and schedule health providers for follow-ups</w:t>
            </w:r>
          </w:p>
        </w:tc>
      </w:tr>
      <w:tr w:rsidR="009D1754" w:rsidRPr="009D1754" w14:paraId="68D78163" w14:textId="77777777" w:rsidTr="009D1754">
        <w:trPr>
          <w:trHeight w:val="794"/>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0D99D5E" w14:textId="77777777" w:rsidR="009D1754" w:rsidRPr="009D1754" w:rsidRDefault="009D1754">
            <w:pPr>
              <w:rPr>
                <w:rFonts w:ascii="Arial" w:hAnsi="Arial" w:cs="Arial"/>
                <w:b w:val="0"/>
              </w:rPr>
            </w:pPr>
            <w:r w:rsidRPr="009D1754">
              <w:rPr>
                <w:rFonts w:ascii="Arial" w:hAnsi="Arial" w:cs="Arial"/>
                <w:b w:val="0"/>
              </w:rPr>
              <w:t>Engage health professionals in providing screening during health fairs</w:t>
            </w:r>
          </w:p>
        </w:tc>
        <w:tc>
          <w:tcPr>
            <w:tcW w:w="194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7770521" w14:textId="77777777" w:rsidR="009D1754" w:rsidRPr="009D1754" w:rsidRDefault="009D17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1754">
              <w:rPr>
                <w:rFonts w:ascii="Arial" w:hAnsi="Arial" w:cs="Arial"/>
              </w:rPr>
              <w:t>Ongoing</w:t>
            </w:r>
          </w:p>
        </w:tc>
        <w:tc>
          <w:tcPr>
            <w:tcW w:w="21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C0C7EA1" w14:textId="268A865D" w:rsidR="009D1754" w:rsidRPr="009D1754" w:rsidRDefault="009D17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1754">
              <w:rPr>
                <w:rFonts w:ascii="Arial" w:hAnsi="Arial" w:cs="Arial"/>
              </w:rPr>
              <w:t>Ohio Migrant Education Center</w:t>
            </w:r>
          </w:p>
        </w:tc>
        <w:tc>
          <w:tcPr>
            <w:tcW w:w="28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62D6CF" w14:textId="77777777" w:rsidR="009D1754" w:rsidRPr="009D1754" w:rsidRDefault="009D17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1754">
              <w:rPr>
                <w:rFonts w:ascii="Arial" w:hAnsi="Arial" w:cs="Arial"/>
              </w:rPr>
              <w:t>Volunteer health professionals</w:t>
            </w:r>
          </w:p>
        </w:tc>
      </w:tr>
      <w:tr w:rsidR="009D1754" w:rsidRPr="009D1754" w14:paraId="2FB13EF0" w14:textId="77777777" w:rsidTr="009D1754">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E8BAA07" w14:textId="2B517275" w:rsidR="009D1754" w:rsidRPr="009D1754" w:rsidRDefault="009D1754">
            <w:pPr>
              <w:rPr>
                <w:rFonts w:ascii="Arial" w:hAnsi="Arial" w:cs="Arial"/>
                <w:b w:val="0"/>
              </w:rPr>
            </w:pPr>
            <w:r w:rsidRPr="009D1754">
              <w:rPr>
                <w:rFonts w:ascii="Arial" w:hAnsi="Arial" w:cs="Arial"/>
                <w:b w:val="0"/>
              </w:rPr>
              <w:t>Identify vouchers and other resources to aid in getting care for students with health needs</w:t>
            </w:r>
          </w:p>
        </w:tc>
        <w:tc>
          <w:tcPr>
            <w:tcW w:w="194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F069A12" w14:textId="77777777"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Ongoing</w:t>
            </w:r>
          </w:p>
        </w:tc>
        <w:tc>
          <w:tcPr>
            <w:tcW w:w="21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B5181F9" w14:textId="6EA0AFB8"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Ohio Migrant Education Center</w:t>
            </w:r>
          </w:p>
        </w:tc>
        <w:tc>
          <w:tcPr>
            <w:tcW w:w="28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0F41AB5" w14:textId="77777777"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Community contacts, external funding</w:t>
            </w:r>
          </w:p>
        </w:tc>
      </w:tr>
      <w:tr w:rsidR="009D1754" w:rsidRPr="009D1754" w14:paraId="6C41B88E" w14:textId="77777777" w:rsidTr="009D1754">
        <w:trPr>
          <w:trHeight w:val="1059"/>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C844F8" w14:textId="77777777" w:rsidR="009D1754" w:rsidRPr="009D1754" w:rsidRDefault="009D1754">
            <w:pPr>
              <w:rPr>
                <w:rFonts w:ascii="Arial" w:hAnsi="Arial" w:cs="Arial"/>
                <w:b w:val="0"/>
              </w:rPr>
            </w:pPr>
            <w:r w:rsidRPr="009D1754">
              <w:rPr>
                <w:rFonts w:ascii="Arial" w:hAnsi="Arial" w:cs="Arial"/>
                <w:b w:val="0"/>
              </w:rPr>
              <w:t>Find referral resources for students in the case that a health or social need is identified outside of health screens</w:t>
            </w:r>
          </w:p>
        </w:tc>
        <w:tc>
          <w:tcPr>
            <w:tcW w:w="194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70AC3E2" w14:textId="77777777" w:rsidR="009D1754" w:rsidRPr="009D1754" w:rsidRDefault="009D17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1754">
              <w:rPr>
                <w:rFonts w:ascii="Arial" w:hAnsi="Arial" w:cs="Arial"/>
              </w:rPr>
              <w:t>Ongoing</w:t>
            </w:r>
          </w:p>
        </w:tc>
        <w:tc>
          <w:tcPr>
            <w:tcW w:w="21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30998E9" w14:textId="25820F0C" w:rsidR="009D1754" w:rsidRPr="009D1754" w:rsidRDefault="009D17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1754">
              <w:rPr>
                <w:rFonts w:ascii="Arial" w:hAnsi="Arial" w:cs="Arial"/>
              </w:rPr>
              <w:t>Ohio Migrant Education Center</w:t>
            </w:r>
          </w:p>
        </w:tc>
        <w:tc>
          <w:tcPr>
            <w:tcW w:w="28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23BD406" w14:textId="2BF0C23D" w:rsidR="009D1754" w:rsidRPr="009D1754" w:rsidRDefault="009D17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1754">
              <w:rPr>
                <w:rFonts w:ascii="Arial" w:hAnsi="Arial" w:cs="Arial"/>
              </w:rPr>
              <w:t>Community resource information and</w:t>
            </w:r>
            <w:r w:rsidR="00E9621E">
              <w:rPr>
                <w:rFonts w:ascii="Arial" w:hAnsi="Arial" w:cs="Arial"/>
              </w:rPr>
              <w:t xml:space="preserve"> </w:t>
            </w:r>
            <w:r w:rsidR="00E9621E" w:rsidRPr="00663006">
              <w:rPr>
                <w:rFonts w:ascii="Arial" w:hAnsi="Arial" w:cs="Arial"/>
                <w:color w:val="000000" w:themeColor="text1"/>
              </w:rPr>
              <w:t>partnerships</w:t>
            </w:r>
          </w:p>
        </w:tc>
      </w:tr>
      <w:tr w:rsidR="009D1754" w:rsidRPr="009D1754" w14:paraId="105C633C" w14:textId="77777777" w:rsidTr="009D1754">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0521048" w14:textId="77777777" w:rsidR="009D1754" w:rsidRPr="009D1754" w:rsidRDefault="009D1754">
            <w:pPr>
              <w:rPr>
                <w:rFonts w:ascii="Arial" w:hAnsi="Arial" w:cs="Arial"/>
                <w:b w:val="0"/>
              </w:rPr>
            </w:pPr>
            <w:r w:rsidRPr="009D1754">
              <w:rPr>
                <w:rFonts w:ascii="Arial" w:hAnsi="Arial" w:cs="Arial"/>
                <w:b w:val="0"/>
              </w:rPr>
              <w:t>Affirm and communicate protocol for referring students and families with health and social needs to external resources</w:t>
            </w:r>
          </w:p>
        </w:tc>
        <w:tc>
          <w:tcPr>
            <w:tcW w:w="194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74754D3" w14:textId="77777777"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Ongoing</w:t>
            </w:r>
          </w:p>
        </w:tc>
        <w:tc>
          <w:tcPr>
            <w:tcW w:w="21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68E051B" w14:textId="0987F3BD"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LEA and Ohio Migrant Education Center</w:t>
            </w:r>
          </w:p>
        </w:tc>
        <w:tc>
          <w:tcPr>
            <w:tcW w:w="28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166D092" w14:textId="77777777"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Referral protocol, referral lists</w:t>
            </w:r>
          </w:p>
        </w:tc>
      </w:tr>
      <w:tr w:rsidR="009D1754" w:rsidRPr="009D1754" w14:paraId="398B73E6" w14:textId="77777777" w:rsidTr="009D1754">
        <w:trPr>
          <w:trHeight w:val="1589"/>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357A161" w14:textId="77777777" w:rsidR="009D1754" w:rsidRPr="009D1754" w:rsidRDefault="009D1754">
            <w:pPr>
              <w:rPr>
                <w:rFonts w:ascii="Arial" w:hAnsi="Arial" w:cs="Arial"/>
                <w:b w:val="0"/>
              </w:rPr>
            </w:pPr>
            <w:r w:rsidRPr="009D1754">
              <w:rPr>
                <w:rFonts w:ascii="Arial" w:hAnsi="Arial" w:cs="Arial"/>
                <w:b w:val="0"/>
              </w:rPr>
              <w:t>If desired, plan outreach activities regarding health and social needs that are connected to learning standards and can be incorporated into summer programming</w:t>
            </w:r>
          </w:p>
        </w:tc>
        <w:tc>
          <w:tcPr>
            <w:tcW w:w="194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3D6E301" w14:textId="3F9E4BDD" w:rsidR="009D1754" w:rsidRPr="009D1754" w:rsidRDefault="009D17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1754">
              <w:rPr>
                <w:rFonts w:ascii="Arial" w:hAnsi="Arial" w:cs="Arial"/>
              </w:rPr>
              <w:t xml:space="preserve">May/June </w:t>
            </w:r>
          </w:p>
        </w:tc>
        <w:tc>
          <w:tcPr>
            <w:tcW w:w="21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5CF4BE5" w14:textId="77777777" w:rsidR="009D1754" w:rsidRPr="009D1754" w:rsidRDefault="009D17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1754">
              <w:rPr>
                <w:rFonts w:ascii="Arial" w:hAnsi="Arial" w:cs="Arial"/>
              </w:rPr>
              <w:t>LEA</w:t>
            </w:r>
          </w:p>
        </w:tc>
        <w:tc>
          <w:tcPr>
            <w:tcW w:w="28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C9F624F" w14:textId="77777777" w:rsidR="009D1754" w:rsidRPr="009D1754" w:rsidRDefault="009D17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1754">
              <w:rPr>
                <w:rFonts w:ascii="Arial" w:hAnsi="Arial" w:cs="Arial"/>
              </w:rPr>
              <w:t>Standards, learning objectives, outreach activities, materials</w:t>
            </w:r>
          </w:p>
        </w:tc>
      </w:tr>
      <w:tr w:rsidR="009D1754" w:rsidRPr="009D1754" w14:paraId="44FD4A5C" w14:textId="77777777" w:rsidTr="009D1754">
        <w:trPr>
          <w:cnfStyle w:val="000000100000" w:firstRow="0" w:lastRow="0" w:firstColumn="0" w:lastColumn="0" w:oddVBand="0" w:evenVBand="0" w:oddHBand="1" w:evenHBand="0" w:firstRowFirstColumn="0" w:firstRowLastColumn="0" w:lastRowFirstColumn="0" w:lastRowLastColumn="0"/>
          <w:trHeight w:val="1589"/>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5EA1A7E" w14:textId="36D12B96" w:rsidR="009D1754" w:rsidRPr="009D1754" w:rsidRDefault="009D1754">
            <w:pPr>
              <w:rPr>
                <w:rFonts w:ascii="Arial" w:hAnsi="Arial" w:cs="Arial"/>
                <w:b w:val="0"/>
              </w:rPr>
            </w:pPr>
            <w:r w:rsidRPr="009D1754">
              <w:rPr>
                <w:rFonts w:ascii="Arial" w:hAnsi="Arial" w:cs="Arial"/>
                <w:b w:val="0"/>
              </w:rPr>
              <w:t>Connect with district absentee teams at the beginning of the year to discuss any potential needs for migrant students to stay engaged in the fall term before their qualifying moves</w:t>
            </w:r>
          </w:p>
        </w:tc>
        <w:tc>
          <w:tcPr>
            <w:tcW w:w="194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10728BD" w14:textId="77777777"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August</w:t>
            </w:r>
          </w:p>
        </w:tc>
        <w:tc>
          <w:tcPr>
            <w:tcW w:w="21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AB2DA1D" w14:textId="1181EC37"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LEA and Ohio Migrant Education Center</w:t>
            </w:r>
          </w:p>
        </w:tc>
        <w:tc>
          <w:tcPr>
            <w:tcW w:w="28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A666352" w14:textId="77777777" w:rsidR="009D1754" w:rsidRPr="009D1754" w:rsidRDefault="009D175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1754">
              <w:rPr>
                <w:rFonts w:ascii="Arial" w:hAnsi="Arial" w:cs="Arial"/>
              </w:rPr>
              <w:t>Information on district absentee team. MEP attendance forms.</w:t>
            </w:r>
          </w:p>
        </w:tc>
      </w:tr>
    </w:tbl>
    <w:p w14:paraId="1602040A" w14:textId="15D8181A" w:rsidR="009D1754" w:rsidRDefault="009D1754" w:rsidP="00DD6E40">
      <w:pPr>
        <w:rPr>
          <w:rFonts w:ascii="Arial" w:hAnsi="Arial" w:cs="Arial"/>
          <w:sz w:val="18"/>
        </w:rPr>
      </w:pPr>
    </w:p>
    <w:p w14:paraId="149CD055" w14:textId="77777777" w:rsidR="00E0472E" w:rsidRDefault="00E0472E" w:rsidP="00A34DDB">
      <w:pPr>
        <w:pStyle w:val="Caption"/>
        <w:rPr>
          <w:rFonts w:cs="Arial"/>
        </w:rPr>
      </w:pPr>
      <w:r>
        <w:rPr>
          <w:rFonts w:cs="Arial"/>
        </w:rPr>
        <w:br w:type="page"/>
      </w:r>
    </w:p>
    <w:p w14:paraId="01E584E0" w14:textId="1F0807F4" w:rsidR="00A34DDB" w:rsidRDefault="00A34DDB" w:rsidP="00A34DDB">
      <w:pPr>
        <w:pStyle w:val="Caption"/>
        <w:rPr>
          <w:rFonts w:cs="Arial"/>
        </w:rPr>
      </w:pPr>
      <w:r>
        <w:rPr>
          <w:rFonts w:cs="Arial"/>
        </w:rPr>
        <w:lastRenderedPageBreak/>
        <w:t>Table</w:t>
      </w:r>
      <w:r w:rsidR="000244F1">
        <w:rPr>
          <w:rFonts w:cs="Arial"/>
          <w:noProof/>
        </w:rPr>
        <w:t xml:space="preserve"> 21</w:t>
      </w:r>
      <w:r>
        <w:rPr>
          <w:rFonts w:cs="Arial"/>
        </w:rPr>
        <w:t>: Project plan for Goal Area 4 for high school students</w:t>
      </w:r>
    </w:p>
    <w:tbl>
      <w:tblPr>
        <w:tblStyle w:val="GridTable4-Accent51"/>
        <w:tblW w:w="10931" w:type="dxa"/>
        <w:tblInd w:w="0" w:type="dxa"/>
        <w:tblLook w:val="04A0" w:firstRow="1" w:lastRow="0" w:firstColumn="1" w:lastColumn="0" w:noHBand="0" w:noVBand="1"/>
      </w:tblPr>
      <w:tblGrid>
        <w:gridCol w:w="3935"/>
        <w:gridCol w:w="1945"/>
        <w:gridCol w:w="1798"/>
        <w:gridCol w:w="3253"/>
      </w:tblGrid>
      <w:tr w:rsidR="00447E3C" w:rsidRPr="00447E3C" w14:paraId="554D9101" w14:textId="77777777" w:rsidTr="00447E3C">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931" w:type="dxa"/>
            <w:gridSpan w:val="4"/>
            <w:hideMark/>
          </w:tcPr>
          <w:p w14:paraId="1CD93EDE" w14:textId="77777777" w:rsidR="00447E3C" w:rsidRPr="00447E3C" w:rsidRDefault="00447E3C">
            <w:pPr>
              <w:rPr>
                <w:rFonts w:ascii="Arial" w:hAnsi="Arial" w:cs="Arial"/>
              </w:rPr>
            </w:pPr>
            <w:r w:rsidRPr="00447E3C">
              <w:rPr>
                <w:rFonts w:ascii="Arial" w:hAnsi="Arial" w:cs="Arial"/>
              </w:rPr>
              <w:t>Goal Area 5: Needs of High School Students</w:t>
            </w:r>
          </w:p>
        </w:tc>
      </w:tr>
      <w:tr w:rsidR="00447E3C" w:rsidRPr="00447E3C" w14:paraId="4CFA7072" w14:textId="77777777" w:rsidTr="00447E3C">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0931" w:type="dxa"/>
            <w:gridSpan w:val="4"/>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1BC0C2B6" w14:textId="6BD6382F" w:rsidR="00447E3C" w:rsidRPr="00447E3C" w:rsidRDefault="00447E3C">
            <w:pPr>
              <w:rPr>
                <w:rFonts w:ascii="Arial" w:hAnsi="Arial" w:cs="Arial"/>
              </w:rPr>
            </w:pPr>
            <w:r w:rsidRPr="00447E3C">
              <w:rPr>
                <w:rFonts w:ascii="Arial" w:hAnsi="Arial" w:cs="Arial"/>
              </w:rPr>
              <w:t xml:space="preserve">Strategy 5.1: </w:t>
            </w:r>
            <w:r w:rsidR="009C0F53" w:rsidRPr="00663006">
              <w:rPr>
                <w:rFonts w:ascii="Arial" w:hAnsi="Arial" w:cs="Arial"/>
                <w:color w:val="000000" w:themeColor="text1"/>
              </w:rPr>
              <w:t xml:space="preserve">Provide </w:t>
            </w:r>
            <w:r w:rsidRPr="00447E3C">
              <w:rPr>
                <w:rFonts w:ascii="Arial" w:hAnsi="Arial" w:cs="Arial"/>
              </w:rPr>
              <w:t>high school students robust options to accrue and recover credit and increase academic competencies.</w:t>
            </w:r>
          </w:p>
        </w:tc>
      </w:tr>
      <w:tr w:rsidR="00447E3C" w:rsidRPr="00447E3C" w14:paraId="56A59EA7" w14:textId="77777777" w:rsidTr="00447E3C">
        <w:trPr>
          <w:trHeight w:val="522"/>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EB8A553" w14:textId="77777777" w:rsidR="00447E3C" w:rsidRPr="00447E3C" w:rsidRDefault="00447E3C">
            <w:pPr>
              <w:jc w:val="center"/>
              <w:rPr>
                <w:rFonts w:ascii="Arial" w:hAnsi="Arial" w:cs="Arial"/>
              </w:rPr>
            </w:pPr>
            <w:r w:rsidRPr="00447E3C">
              <w:rPr>
                <w:rFonts w:ascii="Arial" w:hAnsi="Arial" w:cs="Arial"/>
              </w:rPr>
              <w:t>Tasks</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CAB27CF" w14:textId="77777777" w:rsidR="00447E3C" w:rsidRPr="00447E3C" w:rsidRDefault="00447E3C">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47E3C">
              <w:rPr>
                <w:rFonts w:ascii="Arial" w:hAnsi="Arial" w:cs="Arial"/>
                <w:b/>
              </w:rPr>
              <w:t>Timeline</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D23150D" w14:textId="77777777" w:rsidR="00447E3C" w:rsidRPr="00447E3C" w:rsidRDefault="00447E3C">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47E3C">
              <w:rPr>
                <w:rFonts w:ascii="Arial" w:hAnsi="Arial" w:cs="Arial"/>
                <w:b/>
              </w:rPr>
              <w:t>Agency/Level Responsible</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5EB804C" w14:textId="77777777" w:rsidR="00447E3C" w:rsidRPr="00447E3C" w:rsidRDefault="00447E3C">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47E3C">
              <w:rPr>
                <w:rFonts w:ascii="Arial" w:hAnsi="Arial" w:cs="Arial"/>
                <w:b/>
              </w:rPr>
              <w:t>Resources Needed</w:t>
            </w:r>
          </w:p>
        </w:tc>
      </w:tr>
      <w:tr w:rsidR="00447E3C" w:rsidRPr="00447E3C" w14:paraId="06E961ED" w14:textId="77777777" w:rsidTr="00447E3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AC44B9B" w14:textId="77777777" w:rsidR="00447E3C" w:rsidRPr="00447E3C" w:rsidRDefault="00447E3C">
            <w:pPr>
              <w:rPr>
                <w:rFonts w:ascii="Arial" w:hAnsi="Arial" w:cs="Arial"/>
                <w:b w:val="0"/>
              </w:rPr>
            </w:pPr>
            <w:r w:rsidRPr="00447E3C">
              <w:rPr>
                <w:rFonts w:ascii="Arial" w:hAnsi="Arial" w:cs="Arial"/>
                <w:b w:val="0"/>
              </w:rPr>
              <w:t>Identify courses for which MEP students need credit recovery or flexible accrual options</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795321B" w14:textId="4ECC1000"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May/June</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1B00382"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LEA</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88379EE"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Transcripts from previous academic period and available online courses</w:t>
            </w:r>
          </w:p>
        </w:tc>
      </w:tr>
      <w:tr w:rsidR="00447E3C" w:rsidRPr="00447E3C" w14:paraId="7B4A428D" w14:textId="77777777" w:rsidTr="00447E3C">
        <w:trPr>
          <w:trHeight w:val="783"/>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25E78FF" w14:textId="77777777" w:rsidR="00447E3C" w:rsidRPr="00447E3C" w:rsidRDefault="00447E3C">
            <w:pPr>
              <w:rPr>
                <w:rFonts w:ascii="Arial" w:hAnsi="Arial" w:cs="Arial"/>
                <w:b w:val="0"/>
              </w:rPr>
            </w:pPr>
            <w:r w:rsidRPr="00447E3C">
              <w:rPr>
                <w:rFonts w:ascii="Arial" w:hAnsi="Arial" w:cs="Arial"/>
                <w:b w:val="0"/>
              </w:rPr>
              <w:t>Offer the needed credit recovery options</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549572" w14:textId="77777777"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April-October</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0F602D7" w14:textId="77777777"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LEA</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8D7D670" w14:textId="058EA100"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Evidence-based curricula, technology, instructional resources, instructors, etc.</w:t>
            </w:r>
          </w:p>
        </w:tc>
      </w:tr>
      <w:tr w:rsidR="00447E3C" w:rsidRPr="00447E3C" w14:paraId="57F2F5B4" w14:textId="77777777" w:rsidTr="00447E3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AE82071" w14:textId="77777777" w:rsidR="00447E3C" w:rsidRPr="00447E3C" w:rsidRDefault="00447E3C">
            <w:pPr>
              <w:rPr>
                <w:rFonts w:ascii="Arial" w:hAnsi="Arial" w:cs="Arial"/>
                <w:b w:val="0"/>
              </w:rPr>
            </w:pPr>
            <w:r w:rsidRPr="00447E3C">
              <w:rPr>
                <w:rFonts w:ascii="Arial" w:hAnsi="Arial" w:cs="Arial"/>
                <w:b w:val="0"/>
              </w:rPr>
              <w:t>Provide professional development or technical assistance around credit recovery options</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6318DC1"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 xml:space="preserve">June </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1804F3" w14:textId="4BC33E0A"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Ohio Migrant Education Center</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2829DF8"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447E3C">
              <w:rPr>
                <w:rFonts w:ascii="Arial" w:hAnsi="Arial" w:cs="Arial"/>
              </w:rPr>
              <w:t>Odysseyware</w:t>
            </w:r>
            <w:proofErr w:type="spellEnd"/>
            <w:r w:rsidRPr="00447E3C">
              <w:rPr>
                <w:rFonts w:ascii="Arial" w:hAnsi="Arial" w:cs="Arial"/>
              </w:rPr>
              <w:t xml:space="preserve"> expertise, other technical resources on credit options</w:t>
            </w:r>
          </w:p>
        </w:tc>
      </w:tr>
      <w:tr w:rsidR="00447E3C" w:rsidRPr="00447E3C" w14:paraId="147B6D46" w14:textId="77777777" w:rsidTr="00447E3C">
        <w:trPr>
          <w:trHeight w:val="1305"/>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EC8E697" w14:textId="1C2FD296" w:rsidR="00447E3C" w:rsidRPr="00447E3C" w:rsidRDefault="00447E3C">
            <w:pPr>
              <w:rPr>
                <w:rFonts w:ascii="Arial" w:hAnsi="Arial" w:cs="Arial"/>
                <w:b w:val="0"/>
              </w:rPr>
            </w:pPr>
            <w:r w:rsidRPr="00447E3C">
              <w:rPr>
                <w:rFonts w:ascii="Arial" w:hAnsi="Arial" w:cs="Arial"/>
                <w:b w:val="0"/>
              </w:rPr>
              <w:t>Decide ways to discuss with parents the opportunities to recover credit and allow flexible schedules for students to learn and work</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C42ED6C" w14:textId="77777777"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April-October</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9B1569" w14:textId="77777777"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LEA</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E913A6F" w14:textId="71AE8CDF"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Copies of individual transcripts, graduation requirements, secondary credit accrual options and MEP staff</w:t>
            </w:r>
          </w:p>
        </w:tc>
      </w:tr>
      <w:tr w:rsidR="00447E3C" w:rsidRPr="00447E3C" w14:paraId="33578DD5" w14:textId="77777777" w:rsidTr="00447E3C">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E1BCBB4" w14:textId="77777777" w:rsidR="00447E3C" w:rsidRPr="00447E3C" w:rsidRDefault="00447E3C">
            <w:pPr>
              <w:rPr>
                <w:rFonts w:ascii="Arial" w:hAnsi="Arial" w:cs="Arial"/>
                <w:b w:val="0"/>
              </w:rPr>
            </w:pPr>
            <w:r w:rsidRPr="00447E3C">
              <w:rPr>
                <w:rFonts w:ascii="Arial" w:hAnsi="Arial" w:cs="Arial"/>
                <w:b w:val="0"/>
              </w:rPr>
              <w:t>Plan venue, content, medium to communicate to parents and students about credit recovery options</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B6297D9" w14:textId="505F32AF"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May/October</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0684968"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LEA</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BD4F212"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Facilities, materials and MEP staff</w:t>
            </w:r>
          </w:p>
        </w:tc>
      </w:tr>
      <w:tr w:rsidR="00447E3C" w:rsidRPr="00447E3C" w14:paraId="435C93D0" w14:textId="77777777" w:rsidTr="00447E3C">
        <w:trPr>
          <w:trHeight w:val="847"/>
        </w:trPr>
        <w:tc>
          <w:tcPr>
            <w:cnfStyle w:val="001000000000" w:firstRow="0" w:lastRow="0" w:firstColumn="1" w:lastColumn="0" w:oddVBand="0" w:evenVBand="0" w:oddHBand="0" w:evenHBand="0" w:firstRowFirstColumn="0" w:firstRowLastColumn="0" w:lastRowFirstColumn="0" w:lastRowLastColumn="0"/>
            <w:tcW w:w="10931" w:type="dxa"/>
            <w:gridSpan w:val="4"/>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0E8F06E" w14:textId="77777777" w:rsidR="00447E3C" w:rsidRPr="00447E3C" w:rsidRDefault="00447E3C">
            <w:pPr>
              <w:rPr>
                <w:rFonts w:ascii="Arial" w:hAnsi="Arial" w:cs="Arial"/>
              </w:rPr>
            </w:pPr>
            <w:r w:rsidRPr="00447E3C">
              <w:rPr>
                <w:rFonts w:ascii="Arial" w:hAnsi="Arial" w:cs="Arial"/>
              </w:rPr>
              <w:t>Strategy 5.2: Provide intense services for high school students to meet or exceed high school learning standards, including Algebra 1.</w:t>
            </w:r>
          </w:p>
        </w:tc>
      </w:tr>
      <w:tr w:rsidR="00447E3C" w:rsidRPr="00447E3C" w14:paraId="0D4F3F4C" w14:textId="77777777" w:rsidTr="00447E3C">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19F62F6" w14:textId="77777777" w:rsidR="00447E3C" w:rsidRPr="00447E3C" w:rsidRDefault="00447E3C">
            <w:pPr>
              <w:jc w:val="center"/>
              <w:rPr>
                <w:rFonts w:ascii="Arial" w:hAnsi="Arial" w:cs="Arial"/>
              </w:rPr>
            </w:pPr>
            <w:r w:rsidRPr="00447E3C">
              <w:rPr>
                <w:rFonts w:ascii="Arial" w:hAnsi="Arial" w:cs="Arial"/>
              </w:rPr>
              <w:t>Tasks</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AA44D62" w14:textId="77777777" w:rsidR="00447E3C" w:rsidRPr="00447E3C" w:rsidRDefault="00447E3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47E3C">
              <w:rPr>
                <w:rFonts w:ascii="Arial" w:hAnsi="Arial" w:cs="Arial"/>
                <w:b/>
              </w:rPr>
              <w:t>Timeline</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C399686" w14:textId="77777777" w:rsidR="00447E3C" w:rsidRPr="00447E3C" w:rsidRDefault="00447E3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47E3C">
              <w:rPr>
                <w:rFonts w:ascii="Arial" w:hAnsi="Arial" w:cs="Arial"/>
                <w:b/>
              </w:rPr>
              <w:t>Agency/Level Responsible</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8505811" w14:textId="77777777" w:rsidR="00447E3C" w:rsidRPr="00447E3C" w:rsidRDefault="00447E3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47E3C">
              <w:rPr>
                <w:rFonts w:ascii="Arial" w:hAnsi="Arial" w:cs="Arial"/>
                <w:b/>
              </w:rPr>
              <w:t>Resources Needed</w:t>
            </w:r>
          </w:p>
        </w:tc>
      </w:tr>
      <w:tr w:rsidR="00447E3C" w:rsidRPr="00447E3C" w14:paraId="6FD786E1" w14:textId="77777777" w:rsidTr="00447E3C">
        <w:trPr>
          <w:trHeight w:val="1043"/>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43C0626" w14:textId="43DF6CAA" w:rsidR="00447E3C" w:rsidRPr="00447E3C" w:rsidRDefault="00447E3C">
            <w:pPr>
              <w:rPr>
                <w:rFonts w:ascii="Arial" w:hAnsi="Arial" w:cs="Arial"/>
                <w:b w:val="0"/>
              </w:rPr>
            </w:pPr>
            <w:r w:rsidRPr="00447E3C">
              <w:rPr>
                <w:rFonts w:ascii="Arial" w:hAnsi="Arial" w:cs="Arial"/>
                <w:b w:val="0"/>
              </w:rPr>
              <w:t xml:space="preserve">Identify and monitor students who are at risk for poor </w:t>
            </w:r>
            <w:r w:rsidR="00107B18">
              <w:rPr>
                <w:rFonts w:ascii="Arial" w:hAnsi="Arial" w:cs="Arial"/>
                <w:b w:val="0"/>
              </w:rPr>
              <w:t>P</w:t>
            </w:r>
            <w:r w:rsidRPr="00447E3C">
              <w:rPr>
                <w:rFonts w:ascii="Arial" w:hAnsi="Arial" w:cs="Arial"/>
                <w:b w:val="0"/>
              </w:rPr>
              <w:t>re-</w:t>
            </w:r>
            <w:r w:rsidR="00107B18">
              <w:rPr>
                <w:rFonts w:ascii="Arial" w:hAnsi="Arial" w:cs="Arial"/>
                <w:b w:val="0"/>
              </w:rPr>
              <w:t>A</w:t>
            </w:r>
            <w:r w:rsidRPr="00447E3C">
              <w:rPr>
                <w:rFonts w:ascii="Arial" w:hAnsi="Arial" w:cs="Arial"/>
                <w:b w:val="0"/>
              </w:rPr>
              <w:t>lgebra and Algebra I performance</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DC4BAD7" w14:textId="77777777"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 xml:space="preserve">April-October </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F40BE8A" w14:textId="75E59BE2"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LEA and Ohio Migrant Education Center</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1DABED3" w14:textId="77777777"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Transcript records, math competency assessments</w:t>
            </w:r>
          </w:p>
        </w:tc>
      </w:tr>
      <w:tr w:rsidR="00447E3C" w:rsidRPr="00447E3C" w14:paraId="570F04BF" w14:textId="77777777" w:rsidTr="00447E3C">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A5E6B09" w14:textId="049A2A03" w:rsidR="00447E3C" w:rsidRPr="00447E3C" w:rsidRDefault="00447E3C">
            <w:pPr>
              <w:rPr>
                <w:rFonts w:ascii="Arial" w:hAnsi="Arial" w:cs="Arial"/>
                <w:b w:val="0"/>
              </w:rPr>
            </w:pPr>
            <w:r w:rsidRPr="00447E3C">
              <w:rPr>
                <w:rFonts w:ascii="Arial" w:hAnsi="Arial" w:cs="Arial"/>
                <w:b w:val="0"/>
              </w:rPr>
              <w:t>Provide instruction and supplemental services for Pre-Algebra and Algebra I</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33D1781"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April-October</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9BB8488"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LEA</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9D838FC" w14:textId="294A60C6"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 xml:space="preserve">Evidence-based curricula, instructors, instructional materials, mobile technology, etc. </w:t>
            </w:r>
          </w:p>
        </w:tc>
      </w:tr>
      <w:tr w:rsidR="00447E3C" w:rsidRPr="00447E3C" w14:paraId="0DFD1A32" w14:textId="77777777" w:rsidTr="00447E3C">
        <w:trPr>
          <w:trHeight w:val="782"/>
        </w:trPr>
        <w:tc>
          <w:tcPr>
            <w:cnfStyle w:val="001000000000" w:firstRow="0" w:lastRow="0" w:firstColumn="1" w:lastColumn="0" w:oddVBand="0" w:evenVBand="0" w:oddHBand="0" w:evenHBand="0" w:firstRowFirstColumn="0" w:firstRowLastColumn="0" w:lastRowFirstColumn="0" w:lastRowLastColumn="0"/>
            <w:tcW w:w="10931" w:type="dxa"/>
            <w:gridSpan w:val="4"/>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7635EE1F" w14:textId="256F61CD" w:rsidR="00447E3C" w:rsidRPr="00447E3C" w:rsidRDefault="00447E3C">
            <w:pPr>
              <w:rPr>
                <w:rFonts w:ascii="Arial" w:hAnsi="Arial" w:cs="Arial"/>
              </w:rPr>
            </w:pPr>
            <w:r w:rsidRPr="00447E3C">
              <w:rPr>
                <w:rFonts w:ascii="Arial" w:hAnsi="Arial" w:cs="Arial"/>
              </w:rPr>
              <w:t>Strategy 5.3: Offer academic guidance and advising support to increase engagement in instructional services, graduation and transition to postsecondary opportunities.</w:t>
            </w:r>
          </w:p>
        </w:tc>
      </w:tr>
      <w:tr w:rsidR="00447E3C" w:rsidRPr="00447E3C" w14:paraId="51330380" w14:textId="77777777" w:rsidTr="00447E3C">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1E29840" w14:textId="7D9BEBF6" w:rsidR="00447E3C" w:rsidRPr="00447E3C" w:rsidRDefault="00447E3C">
            <w:pPr>
              <w:rPr>
                <w:rFonts w:ascii="Arial" w:hAnsi="Arial" w:cs="Arial"/>
                <w:b w:val="0"/>
              </w:rPr>
            </w:pPr>
            <w:r w:rsidRPr="00447E3C">
              <w:rPr>
                <w:rFonts w:ascii="Arial" w:hAnsi="Arial" w:cs="Arial"/>
                <w:b w:val="0"/>
              </w:rPr>
              <w:t>Identify academic guidance and advising support that would complement existing resources</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CF7AFE9"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April-October</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5243D42"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LEA</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A4EEEFC" w14:textId="77777777" w:rsidR="00447E3C" w:rsidRPr="00447E3C" w:rsidRDefault="00447E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7E3C">
              <w:rPr>
                <w:rFonts w:ascii="Arial" w:hAnsi="Arial" w:cs="Arial"/>
              </w:rPr>
              <w:t>Evidence-based guidance and support practices, local partner organizations, such as college access programs, and workforce development entities</w:t>
            </w:r>
          </w:p>
        </w:tc>
      </w:tr>
      <w:tr w:rsidR="00447E3C" w:rsidRPr="00447E3C" w14:paraId="677C337D" w14:textId="77777777" w:rsidTr="00447E3C">
        <w:trPr>
          <w:trHeight w:val="783"/>
        </w:trPr>
        <w:tc>
          <w:tcPr>
            <w:cnfStyle w:val="001000000000" w:firstRow="0" w:lastRow="0" w:firstColumn="1" w:lastColumn="0" w:oddVBand="0" w:evenVBand="0" w:oddHBand="0" w:evenHBand="0" w:firstRowFirstColumn="0" w:firstRowLastColumn="0" w:lastRowFirstColumn="0" w:lastRowLastColumn="0"/>
            <w:tcW w:w="39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D1A2A0E" w14:textId="77777777" w:rsidR="00447E3C" w:rsidRPr="00447E3C" w:rsidRDefault="00447E3C">
            <w:pPr>
              <w:rPr>
                <w:rFonts w:ascii="Arial" w:hAnsi="Arial" w:cs="Arial"/>
                <w:b w:val="0"/>
              </w:rPr>
            </w:pPr>
            <w:r w:rsidRPr="00447E3C">
              <w:rPr>
                <w:rFonts w:ascii="Arial" w:hAnsi="Arial" w:cs="Arial"/>
                <w:b w:val="0"/>
              </w:rPr>
              <w:lastRenderedPageBreak/>
              <w:t>Deliver complementary guidance and advising activities as determined locally</w:t>
            </w:r>
          </w:p>
        </w:tc>
        <w:tc>
          <w:tcPr>
            <w:tcW w:w="19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FCC2BC8" w14:textId="77777777"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April-October</w:t>
            </w:r>
          </w:p>
        </w:tc>
        <w:tc>
          <w:tcPr>
            <w:tcW w:w="179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6B8898C" w14:textId="77777777"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LEA</w:t>
            </w:r>
          </w:p>
        </w:tc>
        <w:tc>
          <w:tcPr>
            <w:tcW w:w="32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0819D4B" w14:textId="77777777" w:rsidR="00447E3C" w:rsidRPr="00447E3C" w:rsidRDefault="00447E3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47E3C">
              <w:rPr>
                <w:rFonts w:ascii="Arial" w:hAnsi="Arial" w:cs="Arial"/>
              </w:rPr>
              <w:t xml:space="preserve">Practices, professional development, professionals and volunteers, etc. </w:t>
            </w:r>
          </w:p>
        </w:tc>
      </w:tr>
    </w:tbl>
    <w:p w14:paraId="1E215C3D" w14:textId="1A7575D1" w:rsidR="00A34DDB" w:rsidRDefault="00A34DDB" w:rsidP="00DD6E40">
      <w:pPr>
        <w:rPr>
          <w:rFonts w:ascii="Arial" w:hAnsi="Arial" w:cs="Arial"/>
          <w:sz w:val="18"/>
        </w:rPr>
      </w:pPr>
    </w:p>
    <w:p w14:paraId="48E6DCDA" w14:textId="74BECBC5" w:rsidR="00E0472E" w:rsidRDefault="009C0F53" w:rsidP="00623F6B">
      <w:pPr>
        <w:pStyle w:val="Caption"/>
        <w:rPr>
          <w:rFonts w:cs="Arial"/>
        </w:rPr>
      </w:pPr>
      <w:r>
        <w:rPr>
          <w:rFonts w:cs="Arial"/>
        </w:rPr>
        <w:t xml:space="preserve"> </w:t>
      </w:r>
      <w:r w:rsidR="00E0472E">
        <w:rPr>
          <w:rFonts w:cs="Arial"/>
        </w:rPr>
        <w:br w:type="page"/>
      </w:r>
    </w:p>
    <w:p w14:paraId="6AF94857" w14:textId="05AC6C79" w:rsidR="00623F6B" w:rsidRDefault="00623F6B" w:rsidP="00623F6B">
      <w:pPr>
        <w:pStyle w:val="Caption"/>
        <w:rPr>
          <w:rFonts w:cs="Arial"/>
        </w:rPr>
      </w:pPr>
      <w:r>
        <w:rPr>
          <w:rFonts w:cs="Arial"/>
        </w:rPr>
        <w:lastRenderedPageBreak/>
        <w:t>Table</w:t>
      </w:r>
      <w:r w:rsidR="000244F1">
        <w:rPr>
          <w:rFonts w:cs="Arial"/>
          <w:noProof/>
        </w:rPr>
        <w:t xml:space="preserve"> 22</w:t>
      </w:r>
      <w:r>
        <w:rPr>
          <w:rFonts w:cs="Arial"/>
        </w:rPr>
        <w:t>: Project plan for Goal Area 5 for out-of-school youth</w:t>
      </w:r>
    </w:p>
    <w:tbl>
      <w:tblPr>
        <w:tblStyle w:val="GridTable4-Accent51"/>
        <w:tblW w:w="10846" w:type="dxa"/>
        <w:tblInd w:w="0" w:type="dxa"/>
        <w:tblLook w:val="04A0" w:firstRow="1" w:lastRow="0" w:firstColumn="1" w:lastColumn="0" w:noHBand="0" w:noVBand="1"/>
      </w:tblPr>
      <w:tblGrid>
        <w:gridCol w:w="3905"/>
        <w:gridCol w:w="1930"/>
        <w:gridCol w:w="2175"/>
        <w:gridCol w:w="2836"/>
      </w:tblGrid>
      <w:tr w:rsidR="00623F6B" w:rsidRPr="00623F6B" w14:paraId="1DF9211E" w14:textId="77777777" w:rsidTr="00623F6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846" w:type="dxa"/>
            <w:gridSpan w:val="4"/>
            <w:hideMark/>
          </w:tcPr>
          <w:p w14:paraId="6252CFC2" w14:textId="076E85B4" w:rsidR="00623F6B" w:rsidRPr="00623F6B" w:rsidRDefault="00623F6B">
            <w:pPr>
              <w:rPr>
                <w:rFonts w:ascii="Arial" w:hAnsi="Arial" w:cs="Arial"/>
              </w:rPr>
            </w:pPr>
            <w:r w:rsidRPr="00623F6B">
              <w:rPr>
                <w:rFonts w:ascii="Arial" w:hAnsi="Arial" w:cs="Arial"/>
              </w:rPr>
              <w:t>Goal Area: Needs of Out-of-School Youth</w:t>
            </w:r>
          </w:p>
        </w:tc>
      </w:tr>
      <w:tr w:rsidR="00623F6B" w:rsidRPr="00623F6B" w14:paraId="1395DDDA" w14:textId="77777777" w:rsidTr="00623F6B">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0846" w:type="dxa"/>
            <w:gridSpan w:val="4"/>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797834FE" w14:textId="360C110D" w:rsidR="00623F6B" w:rsidRPr="00623F6B" w:rsidRDefault="00623F6B">
            <w:pPr>
              <w:rPr>
                <w:rFonts w:ascii="Arial" w:hAnsi="Arial" w:cs="Arial"/>
              </w:rPr>
            </w:pPr>
            <w:r w:rsidRPr="00623F6B">
              <w:rPr>
                <w:rFonts w:ascii="Arial" w:hAnsi="Arial" w:cs="Arial"/>
              </w:rPr>
              <w:t>Strategy 6.1: Grow out-of-school youth educational competencies through career-tech strategies and educational supports based on the youths’ interests.</w:t>
            </w:r>
          </w:p>
        </w:tc>
      </w:tr>
      <w:tr w:rsidR="00623F6B" w:rsidRPr="00623F6B" w14:paraId="61A2CB92" w14:textId="77777777" w:rsidTr="00D56C8A">
        <w:trPr>
          <w:trHeight w:val="551"/>
        </w:trPr>
        <w:tc>
          <w:tcPr>
            <w:cnfStyle w:val="001000000000" w:firstRow="0" w:lastRow="0" w:firstColumn="1" w:lastColumn="0" w:oddVBand="0" w:evenVBand="0" w:oddHBand="0" w:evenHBand="0" w:firstRowFirstColumn="0" w:firstRowLastColumn="0" w:lastRowFirstColumn="0" w:lastRowLastColumn="0"/>
            <w:tcW w:w="39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76CA51F" w14:textId="77777777" w:rsidR="00623F6B" w:rsidRPr="00623F6B" w:rsidRDefault="00623F6B">
            <w:pPr>
              <w:jc w:val="center"/>
              <w:rPr>
                <w:rFonts w:ascii="Arial" w:hAnsi="Arial" w:cs="Arial"/>
              </w:rPr>
            </w:pPr>
            <w:r w:rsidRPr="00623F6B">
              <w:rPr>
                <w:rFonts w:ascii="Arial" w:hAnsi="Arial" w:cs="Arial"/>
              </w:rPr>
              <w:t>Tasks</w:t>
            </w:r>
          </w:p>
        </w:tc>
        <w:tc>
          <w:tcPr>
            <w:tcW w:w="19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E07878E" w14:textId="77777777" w:rsidR="00623F6B" w:rsidRPr="00623F6B" w:rsidRDefault="00623F6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23F6B">
              <w:rPr>
                <w:rFonts w:ascii="Arial" w:hAnsi="Arial" w:cs="Arial"/>
                <w:b/>
              </w:rPr>
              <w:t>Timeline</w:t>
            </w:r>
          </w:p>
        </w:tc>
        <w:tc>
          <w:tcPr>
            <w:tcW w:w="21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1E81EA4" w14:textId="77777777" w:rsidR="00623F6B" w:rsidRPr="00623F6B" w:rsidRDefault="00623F6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23F6B">
              <w:rPr>
                <w:rFonts w:ascii="Arial" w:hAnsi="Arial" w:cs="Arial"/>
                <w:b/>
              </w:rPr>
              <w:t>Agency/Level Responsible</w:t>
            </w:r>
          </w:p>
        </w:tc>
        <w:tc>
          <w:tcPr>
            <w:tcW w:w="28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0EC3B10" w14:textId="77777777" w:rsidR="00623F6B" w:rsidRPr="00623F6B" w:rsidRDefault="00623F6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23F6B">
              <w:rPr>
                <w:rFonts w:ascii="Arial" w:hAnsi="Arial" w:cs="Arial"/>
                <w:b/>
              </w:rPr>
              <w:t>Resources Needed</w:t>
            </w:r>
          </w:p>
        </w:tc>
      </w:tr>
      <w:tr w:rsidR="00623F6B" w:rsidRPr="00623F6B" w14:paraId="7FF2EB3C" w14:textId="77777777" w:rsidTr="00D56C8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9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689C6C" w14:textId="07F6DE37" w:rsidR="00623F6B" w:rsidRPr="00623F6B" w:rsidRDefault="00623F6B">
            <w:pPr>
              <w:rPr>
                <w:rFonts w:ascii="Arial" w:hAnsi="Arial" w:cs="Arial"/>
                <w:b w:val="0"/>
              </w:rPr>
            </w:pPr>
            <w:r w:rsidRPr="00623F6B">
              <w:rPr>
                <w:rFonts w:ascii="Arial" w:hAnsi="Arial" w:cs="Arial"/>
                <w:b w:val="0"/>
              </w:rPr>
              <w:t>Discuss outreach strategy for out-of-school youth with local farms/employers</w:t>
            </w:r>
          </w:p>
        </w:tc>
        <w:tc>
          <w:tcPr>
            <w:tcW w:w="19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145A2CA" w14:textId="77777777" w:rsidR="00623F6B" w:rsidRPr="00623F6B" w:rsidRDefault="00623F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23F6B">
              <w:rPr>
                <w:rFonts w:ascii="Arial" w:hAnsi="Arial" w:cs="Arial"/>
              </w:rPr>
              <w:t>Ongoing</w:t>
            </w:r>
          </w:p>
        </w:tc>
        <w:tc>
          <w:tcPr>
            <w:tcW w:w="21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7830B22" w14:textId="24B7AA31" w:rsidR="00623F6B" w:rsidRPr="00623F6B" w:rsidRDefault="00623F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23F6B">
              <w:rPr>
                <w:rFonts w:ascii="Arial" w:hAnsi="Arial" w:cs="Arial"/>
              </w:rPr>
              <w:t>Ohio Migrant Education Center</w:t>
            </w:r>
          </w:p>
        </w:tc>
        <w:tc>
          <w:tcPr>
            <w:tcW w:w="28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94ED29F" w14:textId="77777777" w:rsidR="00623F6B" w:rsidRPr="00623F6B" w:rsidRDefault="00623F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23F6B">
              <w:rPr>
                <w:rFonts w:ascii="Arial" w:hAnsi="Arial" w:cs="Arial"/>
              </w:rPr>
              <w:t>Outreach professionals, employers of migratory workers,</w:t>
            </w:r>
          </w:p>
        </w:tc>
      </w:tr>
      <w:tr w:rsidR="00623F6B" w:rsidRPr="00623F6B" w14:paraId="7D2F7736" w14:textId="77777777" w:rsidTr="00D56C8A">
        <w:trPr>
          <w:trHeight w:val="2720"/>
        </w:trPr>
        <w:tc>
          <w:tcPr>
            <w:cnfStyle w:val="001000000000" w:firstRow="0" w:lastRow="0" w:firstColumn="1" w:lastColumn="0" w:oddVBand="0" w:evenVBand="0" w:oddHBand="0" w:evenHBand="0" w:firstRowFirstColumn="0" w:firstRowLastColumn="0" w:lastRowFirstColumn="0" w:lastRowLastColumn="0"/>
            <w:tcW w:w="39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53755F5" w14:textId="3508D4D8" w:rsidR="00623F6B" w:rsidRPr="00623F6B" w:rsidRDefault="00623F6B">
            <w:pPr>
              <w:rPr>
                <w:rFonts w:ascii="Arial" w:hAnsi="Arial" w:cs="Arial"/>
                <w:b w:val="0"/>
              </w:rPr>
            </w:pPr>
            <w:r w:rsidRPr="00623F6B">
              <w:rPr>
                <w:rFonts w:ascii="Arial" w:hAnsi="Arial" w:cs="Arial"/>
                <w:b w:val="0"/>
              </w:rPr>
              <w:t>Identify competency needs and career interests of out-of-school youth</w:t>
            </w:r>
          </w:p>
        </w:tc>
        <w:tc>
          <w:tcPr>
            <w:tcW w:w="19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6E966E7" w14:textId="77777777" w:rsidR="00623F6B" w:rsidRPr="00623F6B" w:rsidRDefault="00623F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23F6B">
              <w:rPr>
                <w:rFonts w:ascii="Arial" w:hAnsi="Arial" w:cs="Arial"/>
              </w:rPr>
              <w:t>Ongoing</w:t>
            </w:r>
          </w:p>
        </w:tc>
        <w:tc>
          <w:tcPr>
            <w:tcW w:w="21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31D9005" w14:textId="2EDA4167" w:rsidR="00623F6B" w:rsidRPr="00623F6B" w:rsidRDefault="00623F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23F6B">
              <w:rPr>
                <w:rFonts w:ascii="Arial" w:hAnsi="Arial" w:cs="Arial"/>
              </w:rPr>
              <w:t>LEA and Ohio Migrant Education Center</w:t>
            </w:r>
          </w:p>
        </w:tc>
        <w:tc>
          <w:tcPr>
            <w:tcW w:w="28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02B036F" w14:textId="6D589B0F" w:rsidR="00623F6B" w:rsidRPr="00623F6B" w:rsidRDefault="00623F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23F6B">
              <w:rPr>
                <w:rFonts w:ascii="Arial" w:hAnsi="Arial" w:cs="Arial"/>
              </w:rPr>
              <w:t>Ohio Migrant Education Center expertise/information on identifying needs of out-of-school youth, outreach professionals to out-of-school youth, out-of-school youth participants and MEP staff</w:t>
            </w:r>
          </w:p>
        </w:tc>
      </w:tr>
      <w:tr w:rsidR="00623F6B" w:rsidRPr="00623F6B" w14:paraId="6952DEFC" w14:textId="77777777" w:rsidTr="00D56C8A">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39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0FD542C" w14:textId="491D6FA8" w:rsidR="00623F6B" w:rsidRPr="00623F6B" w:rsidRDefault="00623F6B">
            <w:pPr>
              <w:rPr>
                <w:rFonts w:ascii="Arial" w:hAnsi="Arial" w:cs="Arial"/>
                <w:b w:val="0"/>
              </w:rPr>
            </w:pPr>
            <w:r w:rsidRPr="00623F6B">
              <w:rPr>
                <w:rFonts w:ascii="Arial" w:hAnsi="Arial" w:cs="Arial"/>
                <w:b w:val="0"/>
              </w:rPr>
              <w:t xml:space="preserve">Select program offerings for out-of-school youth, including career-technical experiences and academic supports </w:t>
            </w:r>
          </w:p>
        </w:tc>
        <w:tc>
          <w:tcPr>
            <w:tcW w:w="19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192D1B6" w14:textId="77777777" w:rsidR="00623F6B" w:rsidRPr="00623F6B" w:rsidRDefault="00623F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23F6B">
              <w:rPr>
                <w:rFonts w:ascii="Arial" w:hAnsi="Arial" w:cs="Arial"/>
              </w:rPr>
              <w:t>May</w:t>
            </w:r>
          </w:p>
        </w:tc>
        <w:tc>
          <w:tcPr>
            <w:tcW w:w="21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83EFA8" w14:textId="1283FF95" w:rsidR="00623F6B" w:rsidRPr="00623F6B" w:rsidRDefault="00623F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23F6B">
              <w:rPr>
                <w:rFonts w:ascii="Arial" w:hAnsi="Arial" w:cs="Arial"/>
              </w:rPr>
              <w:t>LEA and Ohio Migrant Education Center</w:t>
            </w:r>
          </w:p>
        </w:tc>
        <w:tc>
          <w:tcPr>
            <w:tcW w:w="28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88DF73E" w14:textId="77777777" w:rsidR="00623F6B" w:rsidRPr="00623F6B" w:rsidRDefault="00623F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23F6B">
              <w:rPr>
                <w:rFonts w:ascii="Arial" w:hAnsi="Arial" w:cs="Arial"/>
              </w:rPr>
              <w:t>Evidence-based programming options</w:t>
            </w:r>
          </w:p>
        </w:tc>
      </w:tr>
      <w:tr w:rsidR="00623F6B" w:rsidRPr="00623F6B" w14:paraId="3F53BB92" w14:textId="77777777" w:rsidTr="00D56C8A">
        <w:trPr>
          <w:trHeight w:val="1091"/>
        </w:trPr>
        <w:tc>
          <w:tcPr>
            <w:cnfStyle w:val="001000000000" w:firstRow="0" w:lastRow="0" w:firstColumn="1" w:lastColumn="0" w:oddVBand="0" w:evenVBand="0" w:oddHBand="0" w:evenHBand="0" w:firstRowFirstColumn="0" w:firstRowLastColumn="0" w:lastRowFirstColumn="0" w:lastRowLastColumn="0"/>
            <w:tcW w:w="39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B41651B" w14:textId="6CF0A8A7" w:rsidR="00623F6B" w:rsidRPr="00623F6B" w:rsidRDefault="00623F6B">
            <w:pPr>
              <w:rPr>
                <w:rFonts w:ascii="Arial" w:hAnsi="Arial" w:cs="Arial"/>
                <w:b w:val="0"/>
              </w:rPr>
            </w:pPr>
            <w:r w:rsidRPr="00623F6B">
              <w:rPr>
                <w:rFonts w:ascii="Arial" w:hAnsi="Arial" w:cs="Arial"/>
                <w:b w:val="0"/>
              </w:rPr>
              <w:t>Deliver programming to out-of-school youth</w:t>
            </w:r>
          </w:p>
        </w:tc>
        <w:tc>
          <w:tcPr>
            <w:tcW w:w="19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6D08472" w14:textId="77777777" w:rsidR="00623F6B" w:rsidRPr="00623F6B" w:rsidRDefault="00623F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23F6B">
              <w:rPr>
                <w:rFonts w:ascii="Arial" w:hAnsi="Arial" w:cs="Arial"/>
              </w:rPr>
              <w:t>June-August</w:t>
            </w:r>
          </w:p>
        </w:tc>
        <w:tc>
          <w:tcPr>
            <w:tcW w:w="21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875AF68" w14:textId="77777777" w:rsidR="00623F6B" w:rsidRPr="00623F6B" w:rsidRDefault="00623F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23F6B">
              <w:rPr>
                <w:rFonts w:ascii="Arial" w:hAnsi="Arial" w:cs="Arial"/>
              </w:rPr>
              <w:t>LEA</w:t>
            </w:r>
          </w:p>
        </w:tc>
        <w:tc>
          <w:tcPr>
            <w:tcW w:w="28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5D6DFC8" w14:textId="77777777" w:rsidR="00623F6B" w:rsidRPr="00623F6B" w:rsidRDefault="00623F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23F6B">
              <w:rPr>
                <w:rFonts w:ascii="Arial" w:hAnsi="Arial" w:cs="Arial"/>
              </w:rPr>
              <w:t>Curricula, materials, instructors, facilities, equipment, interest assessment data</w:t>
            </w:r>
          </w:p>
        </w:tc>
      </w:tr>
    </w:tbl>
    <w:p w14:paraId="3E97BBCC" w14:textId="77777777" w:rsidR="00D56C8A" w:rsidRDefault="00D56C8A" w:rsidP="00D56C8A">
      <w:pPr>
        <w:pStyle w:val="Caption"/>
        <w:rPr>
          <w:rFonts w:cs="Arial"/>
        </w:rPr>
      </w:pPr>
    </w:p>
    <w:p w14:paraId="1639BC77" w14:textId="77777777" w:rsidR="00E0472E" w:rsidRDefault="00E0472E" w:rsidP="00D56C8A">
      <w:pPr>
        <w:pStyle w:val="Caption"/>
        <w:rPr>
          <w:rFonts w:cs="Arial"/>
        </w:rPr>
      </w:pPr>
      <w:r>
        <w:rPr>
          <w:rFonts w:cs="Arial"/>
        </w:rPr>
        <w:br w:type="page"/>
      </w:r>
    </w:p>
    <w:p w14:paraId="24FCAC5A" w14:textId="4D8D0E08" w:rsidR="00D56C8A" w:rsidRDefault="00D56C8A" w:rsidP="00D56C8A">
      <w:pPr>
        <w:pStyle w:val="Caption"/>
        <w:rPr>
          <w:rFonts w:cs="Arial"/>
        </w:rPr>
      </w:pPr>
      <w:r>
        <w:rPr>
          <w:rFonts w:cs="Arial"/>
        </w:rPr>
        <w:lastRenderedPageBreak/>
        <w:t>Table</w:t>
      </w:r>
      <w:r w:rsidR="000244F1">
        <w:rPr>
          <w:rFonts w:cs="Arial"/>
        </w:rPr>
        <w:t xml:space="preserve"> 23</w:t>
      </w:r>
      <w:r>
        <w:rPr>
          <w:rFonts w:cs="Arial"/>
        </w:rPr>
        <w:t>: Goal Area 7, project plan</w:t>
      </w:r>
    </w:p>
    <w:tbl>
      <w:tblPr>
        <w:tblStyle w:val="GridTable4-Accent51"/>
        <w:tblW w:w="10857" w:type="dxa"/>
        <w:tblInd w:w="0" w:type="dxa"/>
        <w:tblLook w:val="04A0" w:firstRow="1" w:lastRow="0" w:firstColumn="1" w:lastColumn="0" w:noHBand="0" w:noVBand="1"/>
      </w:tblPr>
      <w:tblGrid>
        <w:gridCol w:w="3909"/>
        <w:gridCol w:w="1932"/>
        <w:gridCol w:w="2177"/>
        <w:gridCol w:w="2839"/>
      </w:tblGrid>
      <w:tr w:rsidR="00D56C8A" w:rsidRPr="00D56C8A" w14:paraId="44AC86D1" w14:textId="77777777" w:rsidTr="00D56C8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57" w:type="dxa"/>
            <w:gridSpan w:val="4"/>
            <w:hideMark/>
          </w:tcPr>
          <w:p w14:paraId="69A6F25B" w14:textId="77777777" w:rsidR="00D56C8A" w:rsidRPr="00D56C8A" w:rsidRDefault="00D56C8A">
            <w:pPr>
              <w:rPr>
                <w:rFonts w:ascii="Arial" w:hAnsi="Arial" w:cs="Arial"/>
              </w:rPr>
            </w:pPr>
            <w:r w:rsidRPr="00D56C8A">
              <w:rPr>
                <w:rFonts w:ascii="Arial" w:hAnsi="Arial" w:cs="Arial"/>
              </w:rPr>
              <w:t>Goal Area 7: Needs in Early Learning</w:t>
            </w:r>
          </w:p>
        </w:tc>
      </w:tr>
      <w:tr w:rsidR="00D56C8A" w:rsidRPr="00D56C8A" w14:paraId="4DEF5AE2" w14:textId="77777777" w:rsidTr="00D56C8A">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0857" w:type="dxa"/>
            <w:gridSpan w:val="4"/>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9BCE023" w14:textId="67831157" w:rsidR="00D56C8A" w:rsidRPr="00D56C8A" w:rsidRDefault="00D56C8A">
            <w:pPr>
              <w:rPr>
                <w:rFonts w:ascii="Arial" w:hAnsi="Arial" w:cs="Arial"/>
              </w:rPr>
            </w:pPr>
            <w:r w:rsidRPr="00D56C8A">
              <w:rPr>
                <w:rFonts w:ascii="Arial" w:hAnsi="Arial" w:cs="Arial"/>
              </w:rPr>
              <w:t>Strategy 7.1: Provide high-quality instructional support services for early learning</w:t>
            </w:r>
          </w:p>
        </w:tc>
      </w:tr>
      <w:tr w:rsidR="00D56C8A" w:rsidRPr="00D56C8A" w14:paraId="4F34A347" w14:textId="77777777" w:rsidTr="00D56C8A">
        <w:trPr>
          <w:trHeight w:val="568"/>
        </w:trPr>
        <w:tc>
          <w:tcPr>
            <w:cnfStyle w:val="001000000000" w:firstRow="0" w:lastRow="0" w:firstColumn="1" w:lastColumn="0" w:oddVBand="0" w:evenVBand="0" w:oddHBand="0" w:evenHBand="0" w:firstRowFirstColumn="0" w:firstRowLastColumn="0" w:lastRowFirstColumn="0" w:lastRowLastColumn="0"/>
            <w:tcW w:w="39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27E6478" w14:textId="77777777" w:rsidR="00D56C8A" w:rsidRPr="00D56C8A" w:rsidRDefault="00D56C8A">
            <w:pPr>
              <w:jc w:val="center"/>
              <w:rPr>
                <w:rFonts w:ascii="Arial" w:hAnsi="Arial" w:cs="Arial"/>
              </w:rPr>
            </w:pPr>
            <w:r w:rsidRPr="00D56C8A">
              <w:rPr>
                <w:rFonts w:ascii="Arial" w:hAnsi="Arial" w:cs="Arial"/>
              </w:rPr>
              <w:t>Tasks</w:t>
            </w:r>
          </w:p>
        </w:tc>
        <w:tc>
          <w:tcPr>
            <w:tcW w:w="193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5E13DA9" w14:textId="77777777" w:rsidR="00D56C8A" w:rsidRPr="00D56C8A" w:rsidRDefault="00D56C8A">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56C8A">
              <w:rPr>
                <w:rFonts w:ascii="Arial" w:hAnsi="Arial" w:cs="Arial"/>
                <w:b/>
              </w:rPr>
              <w:t>Timeline</w:t>
            </w:r>
          </w:p>
        </w:tc>
        <w:tc>
          <w:tcPr>
            <w:tcW w:w="21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D077627" w14:textId="77777777" w:rsidR="00D56C8A" w:rsidRPr="00D56C8A" w:rsidRDefault="00D56C8A">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56C8A">
              <w:rPr>
                <w:rFonts w:ascii="Arial" w:hAnsi="Arial" w:cs="Arial"/>
                <w:b/>
              </w:rPr>
              <w:t>Agency/Level Responsible</w:t>
            </w:r>
          </w:p>
        </w:tc>
        <w:tc>
          <w:tcPr>
            <w:tcW w:w="28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24C9674" w14:textId="77777777" w:rsidR="00D56C8A" w:rsidRPr="00D56C8A" w:rsidRDefault="00D56C8A">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56C8A">
              <w:rPr>
                <w:rFonts w:ascii="Arial" w:hAnsi="Arial" w:cs="Arial"/>
                <w:b/>
              </w:rPr>
              <w:t>Resources Needed</w:t>
            </w:r>
          </w:p>
        </w:tc>
      </w:tr>
      <w:tr w:rsidR="00D56C8A" w:rsidRPr="00D56C8A" w14:paraId="50D573F9" w14:textId="77777777" w:rsidTr="00D56C8A">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39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168AB0B" w14:textId="77777777" w:rsidR="00D56C8A" w:rsidRPr="00D56C8A" w:rsidRDefault="00D56C8A">
            <w:pPr>
              <w:rPr>
                <w:rFonts w:ascii="Arial" w:hAnsi="Arial" w:cs="Arial"/>
                <w:b w:val="0"/>
              </w:rPr>
            </w:pPr>
            <w:r w:rsidRPr="00D56C8A">
              <w:rPr>
                <w:rFonts w:ascii="Arial" w:hAnsi="Arial" w:cs="Arial"/>
                <w:b w:val="0"/>
              </w:rPr>
              <w:t xml:space="preserve">Identify which communities already have early learning services for migrant families </w:t>
            </w:r>
          </w:p>
        </w:tc>
        <w:tc>
          <w:tcPr>
            <w:tcW w:w="193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776A415" w14:textId="77777777" w:rsidR="00D56C8A" w:rsidRPr="00D56C8A" w:rsidRDefault="00D56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56C8A">
              <w:rPr>
                <w:rFonts w:ascii="Arial" w:hAnsi="Arial" w:cs="Arial"/>
              </w:rPr>
              <w:t>May</w:t>
            </w:r>
          </w:p>
        </w:tc>
        <w:tc>
          <w:tcPr>
            <w:tcW w:w="21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81805D" w14:textId="2A3D2E6B" w:rsidR="00D56C8A" w:rsidRPr="00D56C8A" w:rsidRDefault="00D56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56C8A">
              <w:rPr>
                <w:rFonts w:ascii="Arial" w:hAnsi="Arial" w:cs="Arial"/>
              </w:rPr>
              <w:t>LEA and Ohio Migrant Education Center</w:t>
            </w:r>
          </w:p>
        </w:tc>
        <w:tc>
          <w:tcPr>
            <w:tcW w:w="28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C26353F" w14:textId="77777777" w:rsidR="00D56C8A" w:rsidRPr="00D56C8A" w:rsidRDefault="00D56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56C8A">
              <w:rPr>
                <w:rFonts w:ascii="Arial" w:hAnsi="Arial" w:cs="Arial"/>
              </w:rPr>
              <w:t>Head Start programming information and service dates</w:t>
            </w:r>
          </w:p>
        </w:tc>
      </w:tr>
      <w:tr w:rsidR="00D56C8A" w:rsidRPr="00D56C8A" w14:paraId="7924DC72" w14:textId="77777777" w:rsidTr="00D56C8A">
        <w:trPr>
          <w:trHeight w:val="1993"/>
        </w:trPr>
        <w:tc>
          <w:tcPr>
            <w:cnfStyle w:val="001000000000" w:firstRow="0" w:lastRow="0" w:firstColumn="1" w:lastColumn="0" w:oddVBand="0" w:evenVBand="0" w:oddHBand="0" w:evenHBand="0" w:firstRowFirstColumn="0" w:firstRowLastColumn="0" w:lastRowFirstColumn="0" w:lastRowLastColumn="0"/>
            <w:tcW w:w="39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7CEF93E" w14:textId="77777777" w:rsidR="00D56C8A" w:rsidRPr="00D56C8A" w:rsidRDefault="00D56C8A">
            <w:pPr>
              <w:rPr>
                <w:rFonts w:ascii="Arial" w:hAnsi="Arial" w:cs="Arial"/>
                <w:b w:val="0"/>
              </w:rPr>
            </w:pPr>
            <w:r w:rsidRPr="00D56C8A">
              <w:rPr>
                <w:rFonts w:ascii="Arial" w:hAnsi="Arial" w:cs="Arial"/>
                <w:b w:val="0"/>
              </w:rPr>
              <w:t>Create an operational plan for early learning program, which may include on-site programming or IMAGE services</w:t>
            </w:r>
          </w:p>
        </w:tc>
        <w:tc>
          <w:tcPr>
            <w:tcW w:w="193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A3C7493" w14:textId="77777777"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56C8A">
              <w:rPr>
                <w:rFonts w:ascii="Arial" w:hAnsi="Arial" w:cs="Arial"/>
              </w:rPr>
              <w:t>May</w:t>
            </w:r>
          </w:p>
        </w:tc>
        <w:tc>
          <w:tcPr>
            <w:tcW w:w="21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C50F5F6" w14:textId="77777777"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56C8A">
              <w:rPr>
                <w:rFonts w:ascii="Arial" w:hAnsi="Arial" w:cs="Arial"/>
              </w:rPr>
              <w:t xml:space="preserve">LEA </w:t>
            </w:r>
          </w:p>
        </w:tc>
        <w:tc>
          <w:tcPr>
            <w:tcW w:w="28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8F88795" w14:textId="77777777"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56C8A">
              <w:rPr>
                <w:rFonts w:ascii="Arial" w:hAnsi="Arial" w:cs="Arial"/>
              </w:rPr>
              <w:t>Data on students and families, evidence-based curricula, instructors, operational processes, technical assistance, flexible professional</w:t>
            </w:r>
          </w:p>
          <w:p w14:paraId="11760EDD" w14:textId="77777777"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56C8A">
              <w:rPr>
                <w:rFonts w:ascii="Arial" w:hAnsi="Arial" w:cs="Arial"/>
              </w:rPr>
              <w:t>development</w:t>
            </w:r>
          </w:p>
        </w:tc>
      </w:tr>
      <w:tr w:rsidR="00D56C8A" w:rsidRPr="00D56C8A" w14:paraId="773E91DC" w14:textId="77777777" w:rsidTr="00D56C8A">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39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29E90B" w14:textId="77777777" w:rsidR="00D56C8A" w:rsidRPr="00D56C8A" w:rsidRDefault="00D56C8A">
            <w:pPr>
              <w:rPr>
                <w:rFonts w:ascii="Arial" w:hAnsi="Arial" w:cs="Arial"/>
                <w:b w:val="0"/>
              </w:rPr>
            </w:pPr>
            <w:r w:rsidRPr="00D56C8A">
              <w:rPr>
                <w:rFonts w:ascii="Arial" w:hAnsi="Arial" w:cs="Arial"/>
                <w:b w:val="0"/>
              </w:rPr>
              <w:t xml:space="preserve">Implement early learning programming </w:t>
            </w:r>
          </w:p>
        </w:tc>
        <w:tc>
          <w:tcPr>
            <w:tcW w:w="193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0DE0690" w14:textId="77777777" w:rsidR="00D56C8A" w:rsidRPr="00D56C8A" w:rsidRDefault="00D56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56C8A">
              <w:rPr>
                <w:rFonts w:ascii="Arial" w:hAnsi="Arial" w:cs="Arial"/>
              </w:rPr>
              <w:t>June-August</w:t>
            </w:r>
          </w:p>
        </w:tc>
        <w:tc>
          <w:tcPr>
            <w:tcW w:w="21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0AEABA9" w14:textId="77777777" w:rsidR="00D56C8A" w:rsidRPr="00D56C8A" w:rsidRDefault="00D56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56C8A">
              <w:rPr>
                <w:rFonts w:ascii="Arial" w:hAnsi="Arial" w:cs="Arial"/>
              </w:rPr>
              <w:t>LEA</w:t>
            </w:r>
          </w:p>
        </w:tc>
        <w:tc>
          <w:tcPr>
            <w:tcW w:w="28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7FC5B13" w14:textId="082A835C" w:rsidR="00D56C8A" w:rsidRPr="00D56C8A" w:rsidRDefault="00D56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56C8A">
              <w:rPr>
                <w:rFonts w:ascii="Arial" w:hAnsi="Arial" w:cs="Arial"/>
              </w:rPr>
              <w:t>Evidence-based curricula, instructors, operational processes</w:t>
            </w:r>
          </w:p>
        </w:tc>
      </w:tr>
      <w:tr w:rsidR="00D56C8A" w:rsidRPr="00D56C8A" w14:paraId="11EC28E5" w14:textId="77777777" w:rsidTr="00D56C8A">
        <w:trPr>
          <w:trHeight w:val="1704"/>
        </w:trPr>
        <w:tc>
          <w:tcPr>
            <w:cnfStyle w:val="001000000000" w:firstRow="0" w:lastRow="0" w:firstColumn="1" w:lastColumn="0" w:oddVBand="0" w:evenVBand="0" w:oddHBand="0" w:evenHBand="0" w:firstRowFirstColumn="0" w:firstRowLastColumn="0" w:lastRowFirstColumn="0" w:lastRowLastColumn="0"/>
            <w:tcW w:w="39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66E9A56" w14:textId="61FE14A5" w:rsidR="00D56C8A" w:rsidRPr="00D56C8A" w:rsidRDefault="00D56C8A">
            <w:pPr>
              <w:rPr>
                <w:rFonts w:ascii="Arial" w:hAnsi="Arial" w:cs="Arial"/>
                <w:b w:val="0"/>
              </w:rPr>
            </w:pPr>
            <w:r w:rsidRPr="00D56C8A">
              <w:rPr>
                <w:rFonts w:ascii="Arial" w:hAnsi="Arial" w:cs="Arial"/>
                <w:b w:val="0"/>
              </w:rPr>
              <w:t xml:space="preserve">Discuss academic support needs at </w:t>
            </w:r>
            <w:r w:rsidRPr="00F14473">
              <w:rPr>
                <w:rFonts w:ascii="Arial" w:hAnsi="Arial" w:cs="Arial"/>
                <w:b w:val="0"/>
              </w:rPr>
              <w:t>the Community Development Institute</w:t>
            </w:r>
            <w:r w:rsidRPr="00D56C8A">
              <w:rPr>
                <w:rFonts w:ascii="Arial" w:hAnsi="Arial" w:cs="Arial"/>
                <w:b w:val="0"/>
              </w:rPr>
              <w:t xml:space="preserve"> sites </w:t>
            </w:r>
          </w:p>
        </w:tc>
        <w:tc>
          <w:tcPr>
            <w:tcW w:w="193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C23A0FF" w14:textId="77777777"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56C8A">
              <w:rPr>
                <w:rFonts w:ascii="Arial" w:hAnsi="Arial" w:cs="Arial"/>
              </w:rPr>
              <w:t>April</w:t>
            </w:r>
          </w:p>
        </w:tc>
        <w:tc>
          <w:tcPr>
            <w:tcW w:w="21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DE4229E" w14:textId="6B6AEEEE"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56C8A">
              <w:rPr>
                <w:rFonts w:ascii="Arial" w:hAnsi="Arial" w:cs="Arial"/>
              </w:rPr>
              <w:t>LEA and Ohio Migrant Education Center</w:t>
            </w:r>
          </w:p>
        </w:tc>
        <w:tc>
          <w:tcPr>
            <w:tcW w:w="28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410C1EC" w14:textId="005D1D5F"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7DC5">
              <w:rPr>
                <w:rFonts w:ascii="Arial" w:hAnsi="Arial" w:cs="Arial"/>
              </w:rPr>
              <w:t>The Community Development Institute</w:t>
            </w:r>
            <w:r w:rsidRPr="00D56C8A">
              <w:rPr>
                <w:rFonts w:ascii="Arial" w:hAnsi="Arial" w:cs="Arial"/>
              </w:rPr>
              <w:t xml:space="preserve"> programming information, Early Learning Assessment results of migrant children, parent feedback</w:t>
            </w:r>
          </w:p>
        </w:tc>
      </w:tr>
      <w:tr w:rsidR="00D56C8A" w:rsidRPr="00D56C8A" w14:paraId="7149D6A3" w14:textId="77777777" w:rsidTr="00D56C8A">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39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BE98879" w14:textId="0F3C7133" w:rsidR="00D56C8A" w:rsidRPr="00D56C8A" w:rsidRDefault="00D56C8A">
            <w:pPr>
              <w:rPr>
                <w:rFonts w:ascii="Arial" w:hAnsi="Arial" w:cs="Arial"/>
                <w:b w:val="0"/>
              </w:rPr>
            </w:pPr>
            <w:r w:rsidRPr="00D56C8A">
              <w:rPr>
                <w:rFonts w:ascii="Arial" w:hAnsi="Arial" w:cs="Arial"/>
                <w:b w:val="0"/>
              </w:rPr>
              <w:t>Develop plan to complement the Community Development Institute’s efforts</w:t>
            </w:r>
          </w:p>
        </w:tc>
        <w:tc>
          <w:tcPr>
            <w:tcW w:w="193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9255509" w14:textId="77777777" w:rsidR="00D56C8A" w:rsidRPr="00D56C8A" w:rsidRDefault="00D56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56C8A">
              <w:rPr>
                <w:rFonts w:ascii="Arial" w:hAnsi="Arial" w:cs="Arial"/>
              </w:rPr>
              <w:t>April</w:t>
            </w:r>
          </w:p>
        </w:tc>
        <w:tc>
          <w:tcPr>
            <w:tcW w:w="21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3C1442" w14:textId="77777777" w:rsidR="00D56C8A" w:rsidRPr="00D56C8A" w:rsidRDefault="00D56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56C8A">
              <w:rPr>
                <w:rFonts w:ascii="Arial" w:hAnsi="Arial" w:cs="Arial"/>
              </w:rPr>
              <w:t>LEA</w:t>
            </w:r>
          </w:p>
        </w:tc>
        <w:tc>
          <w:tcPr>
            <w:tcW w:w="28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3E20795" w14:textId="77777777" w:rsidR="00D56C8A" w:rsidRPr="00D56C8A" w:rsidRDefault="00D56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56C8A">
              <w:rPr>
                <w:rFonts w:ascii="Arial" w:hAnsi="Arial" w:cs="Arial"/>
              </w:rPr>
              <w:t>Data on students and families, curricula, instructors, operational processes, technical assistance, professional development, MOU</w:t>
            </w:r>
          </w:p>
        </w:tc>
      </w:tr>
      <w:tr w:rsidR="00D56C8A" w:rsidRPr="00D56C8A" w14:paraId="17CA71F5" w14:textId="77777777" w:rsidTr="00D56C8A">
        <w:trPr>
          <w:trHeight w:val="857"/>
        </w:trPr>
        <w:tc>
          <w:tcPr>
            <w:cnfStyle w:val="001000000000" w:firstRow="0" w:lastRow="0" w:firstColumn="1" w:lastColumn="0" w:oddVBand="0" w:evenVBand="0" w:oddHBand="0" w:evenHBand="0" w:firstRowFirstColumn="0" w:firstRowLastColumn="0" w:lastRowFirstColumn="0" w:lastRowLastColumn="0"/>
            <w:tcW w:w="39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8BC208E" w14:textId="1CCF6109" w:rsidR="00D56C8A" w:rsidRPr="00D56C8A" w:rsidRDefault="00D56C8A">
            <w:pPr>
              <w:rPr>
                <w:rFonts w:ascii="Arial" w:hAnsi="Arial" w:cs="Arial"/>
                <w:b w:val="0"/>
              </w:rPr>
            </w:pPr>
            <w:r w:rsidRPr="00D56C8A">
              <w:rPr>
                <w:rFonts w:ascii="Arial" w:hAnsi="Arial" w:cs="Arial"/>
                <w:b w:val="0"/>
              </w:rPr>
              <w:t xml:space="preserve">Deliver services to complement the Community Development Institute’s programming </w:t>
            </w:r>
          </w:p>
        </w:tc>
        <w:tc>
          <w:tcPr>
            <w:tcW w:w="193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439AC72" w14:textId="77777777"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56C8A">
              <w:rPr>
                <w:rFonts w:ascii="Arial" w:hAnsi="Arial" w:cs="Arial"/>
              </w:rPr>
              <w:t>June-August</w:t>
            </w:r>
          </w:p>
        </w:tc>
        <w:tc>
          <w:tcPr>
            <w:tcW w:w="21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399687B" w14:textId="77777777"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56C8A">
              <w:rPr>
                <w:rFonts w:ascii="Arial" w:hAnsi="Arial" w:cs="Arial"/>
              </w:rPr>
              <w:t>LEA</w:t>
            </w:r>
          </w:p>
        </w:tc>
        <w:tc>
          <w:tcPr>
            <w:tcW w:w="28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F4A1312" w14:textId="77777777" w:rsidR="00D56C8A" w:rsidRPr="00D56C8A" w:rsidRDefault="00D56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56C8A">
              <w:rPr>
                <w:rFonts w:ascii="Arial" w:hAnsi="Arial" w:cs="Arial"/>
              </w:rPr>
              <w:t>Curricula, instructors, operational processes,</w:t>
            </w:r>
          </w:p>
        </w:tc>
      </w:tr>
    </w:tbl>
    <w:p w14:paraId="27359DB5" w14:textId="7030A659" w:rsidR="00623F6B" w:rsidRDefault="00623F6B" w:rsidP="00DD6E40">
      <w:pPr>
        <w:rPr>
          <w:rFonts w:ascii="Arial" w:hAnsi="Arial" w:cs="Arial"/>
          <w:sz w:val="18"/>
        </w:rPr>
      </w:pPr>
    </w:p>
    <w:p w14:paraId="4D762DA7" w14:textId="77777777" w:rsidR="002F679F" w:rsidRDefault="002F679F" w:rsidP="00F74FCB">
      <w:pPr>
        <w:pStyle w:val="Heading1"/>
      </w:pPr>
      <w:bookmarkStart w:id="66" w:name="_Toc9003967"/>
      <w:bookmarkStart w:id="67" w:name="_Toc9245268"/>
      <w:bookmarkStart w:id="68" w:name="_Toc9245324"/>
      <w:r>
        <w:br w:type="page"/>
      </w:r>
    </w:p>
    <w:p w14:paraId="11F03B18" w14:textId="039D87FA" w:rsidR="001220BB" w:rsidRDefault="001220BB" w:rsidP="00F74FCB">
      <w:pPr>
        <w:pStyle w:val="Heading1"/>
      </w:pPr>
      <w:r>
        <w:lastRenderedPageBreak/>
        <w:t>Priority for Service Students</w:t>
      </w:r>
      <w:bookmarkEnd w:id="66"/>
      <w:bookmarkEnd w:id="67"/>
      <w:bookmarkEnd w:id="68"/>
    </w:p>
    <w:p w14:paraId="4817C1A3" w14:textId="2367EA61" w:rsidR="001220BB" w:rsidRDefault="001220BB" w:rsidP="001220BB">
      <w:pPr>
        <w:spacing w:line="240" w:lineRule="auto"/>
        <w:rPr>
          <w:rFonts w:ascii="Arial" w:hAnsi="Arial" w:cs="Arial"/>
        </w:rPr>
      </w:pPr>
      <w:r w:rsidRPr="001220BB">
        <w:rPr>
          <w:rFonts w:ascii="Arial" w:hAnsi="Arial" w:cs="Arial"/>
        </w:rPr>
        <w:t xml:space="preserve">According to the Office of Migrant Education, Section 1304 (d) of the statute gives priority for services to migrant children a) whose education has been interrupted during the regular school year, and b) who are failing, or most at risk of failing, to meet the state academic achievement standards. In Ohio, we have operationalized the definitions as follows: </w:t>
      </w:r>
    </w:p>
    <w:p w14:paraId="40EA3D0D" w14:textId="049EC050" w:rsidR="00620203" w:rsidRPr="00620203" w:rsidRDefault="00620203" w:rsidP="00620203">
      <w:pPr>
        <w:pStyle w:val="ListParagraph"/>
        <w:numPr>
          <w:ilvl w:val="0"/>
          <w:numId w:val="15"/>
        </w:numPr>
        <w:ind w:left="720"/>
        <w:rPr>
          <w:rFonts w:ascii="Arial" w:hAnsi="Arial" w:cs="Arial"/>
        </w:rPr>
      </w:pPr>
      <w:r w:rsidRPr="00620203">
        <w:rPr>
          <w:rFonts w:ascii="Arial" w:hAnsi="Arial" w:cs="Arial"/>
        </w:rPr>
        <w:t>Whose education has been interrupted during the regular school year (Criteria I), which means that in the preceding 12 months, the student has a qualifying arrival date between Sept. 1 and May 31.</w:t>
      </w:r>
    </w:p>
    <w:p w14:paraId="7534FB1A" w14:textId="77777777" w:rsidR="00620203" w:rsidRPr="00620203" w:rsidRDefault="00620203" w:rsidP="00620203">
      <w:pPr>
        <w:spacing w:line="240" w:lineRule="auto"/>
        <w:rPr>
          <w:rFonts w:ascii="Arial" w:hAnsi="Arial" w:cs="Arial"/>
          <w:b/>
          <w:i/>
        </w:rPr>
      </w:pPr>
      <w:r w:rsidRPr="00620203">
        <w:rPr>
          <w:rFonts w:ascii="Arial" w:hAnsi="Arial" w:cs="Arial"/>
          <w:b/>
          <w:i/>
        </w:rPr>
        <w:t xml:space="preserve">AND </w:t>
      </w:r>
    </w:p>
    <w:p w14:paraId="0C921D6B" w14:textId="594476E8" w:rsidR="00620203" w:rsidRPr="00620203" w:rsidRDefault="00620203" w:rsidP="00620203">
      <w:pPr>
        <w:pStyle w:val="ListParagraph"/>
        <w:numPr>
          <w:ilvl w:val="0"/>
          <w:numId w:val="15"/>
        </w:numPr>
        <w:ind w:left="720"/>
        <w:rPr>
          <w:rFonts w:ascii="Arial" w:hAnsi="Arial" w:cs="Arial"/>
        </w:rPr>
      </w:pPr>
      <w:r w:rsidRPr="00620203">
        <w:rPr>
          <w:rFonts w:ascii="Arial" w:hAnsi="Arial" w:cs="Arial"/>
        </w:rPr>
        <w:t>Who are failing, or most at risk of failing, to meet the state academic content standards (Criteria II) as evidenced by at least one of the following</w:t>
      </w:r>
      <w:r w:rsidR="00326DA0">
        <w:rPr>
          <w:rFonts w:ascii="Arial" w:hAnsi="Arial" w:cs="Arial"/>
        </w:rPr>
        <w:t>;</w:t>
      </w:r>
    </w:p>
    <w:p w14:paraId="5C7F46D8" w14:textId="07C9E6DB" w:rsidR="00620203" w:rsidRPr="00620203" w:rsidRDefault="00620203" w:rsidP="00F14473">
      <w:pPr>
        <w:pStyle w:val="ListParagraph"/>
        <w:numPr>
          <w:ilvl w:val="1"/>
          <w:numId w:val="15"/>
        </w:numPr>
        <w:rPr>
          <w:rFonts w:ascii="Arial" w:hAnsi="Arial" w:cs="Arial"/>
        </w:rPr>
      </w:pPr>
      <w:r w:rsidRPr="00620203">
        <w:rPr>
          <w:rFonts w:ascii="Arial" w:hAnsi="Arial" w:cs="Arial"/>
        </w:rPr>
        <w:t xml:space="preserve">A current individualized education plan (IEP) </w:t>
      </w:r>
      <w:r w:rsidR="002B4A3B">
        <w:rPr>
          <w:rFonts w:ascii="Arial" w:hAnsi="Arial" w:cs="Arial"/>
        </w:rPr>
        <w:t xml:space="preserve">or </w:t>
      </w:r>
      <w:r w:rsidR="00B666AF">
        <w:rPr>
          <w:rFonts w:ascii="Arial" w:hAnsi="Arial" w:cs="Arial"/>
        </w:rPr>
        <w:t xml:space="preserve">504 </w:t>
      </w:r>
      <w:r w:rsidRPr="00620203">
        <w:rPr>
          <w:rFonts w:ascii="Arial" w:hAnsi="Arial" w:cs="Arial"/>
        </w:rPr>
        <w:t>on file</w:t>
      </w:r>
      <w:r w:rsidR="00326DA0">
        <w:rPr>
          <w:rFonts w:ascii="Arial" w:hAnsi="Arial" w:cs="Arial"/>
        </w:rPr>
        <w:t>;</w:t>
      </w:r>
    </w:p>
    <w:p w14:paraId="19CDB66C" w14:textId="41305950" w:rsidR="00620203" w:rsidRPr="00620203" w:rsidRDefault="00620203" w:rsidP="00F14473">
      <w:pPr>
        <w:pStyle w:val="ListParagraph"/>
        <w:numPr>
          <w:ilvl w:val="1"/>
          <w:numId w:val="15"/>
        </w:numPr>
        <w:rPr>
          <w:rFonts w:ascii="Arial" w:hAnsi="Arial" w:cs="Arial"/>
        </w:rPr>
      </w:pPr>
      <w:r w:rsidRPr="00620203">
        <w:rPr>
          <w:rFonts w:ascii="Arial" w:hAnsi="Arial" w:cs="Arial"/>
        </w:rPr>
        <w:t>A grade placement which is not age appropriate</w:t>
      </w:r>
      <w:r w:rsidR="00326DA0">
        <w:rPr>
          <w:rFonts w:ascii="Arial" w:hAnsi="Arial" w:cs="Arial"/>
        </w:rPr>
        <w:t>;</w:t>
      </w:r>
    </w:p>
    <w:p w14:paraId="03DBFA92" w14:textId="2AFED676" w:rsidR="00620203" w:rsidRPr="00620203" w:rsidRDefault="00620203" w:rsidP="00F14473">
      <w:pPr>
        <w:pStyle w:val="ListParagraph"/>
        <w:numPr>
          <w:ilvl w:val="1"/>
          <w:numId w:val="15"/>
        </w:numPr>
        <w:rPr>
          <w:rFonts w:ascii="Arial" w:hAnsi="Arial" w:cs="Arial"/>
        </w:rPr>
      </w:pPr>
      <w:r w:rsidRPr="00620203">
        <w:rPr>
          <w:rFonts w:ascii="Arial" w:hAnsi="Arial" w:cs="Arial"/>
        </w:rPr>
        <w:t>A limited English speaking or non-English speaking designation on the Oral IDEA Proficiency Test (IPT) assessment</w:t>
      </w:r>
      <w:r w:rsidR="007D4404">
        <w:rPr>
          <w:rFonts w:ascii="Arial" w:hAnsi="Arial" w:cs="Arial"/>
        </w:rPr>
        <w:t xml:space="preserve"> comparable designation on the selected English language proficiency assessment, or another approved assessment</w:t>
      </w:r>
      <w:r w:rsidR="00326DA0">
        <w:rPr>
          <w:rFonts w:ascii="Arial" w:hAnsi="Arial" w:cs="Arial"/>
        </w:rPr>
        <w:t>;</w:t>
      </w:r>
    </w:p>
    <w:p w14:paraId="29286265" w14:textId="7B417E77" w:rsidR="00620203" w:rsidRPr="00620203" w:rsidRDefault="00620203" w:rsidP="00F14473">
      <w:pPr>
        <w:pStyle w:val="ListParagraph"/>
        <w:numPr>
          <w:ilvl w:val="1"/>
          <w:numId w:val="15"/>
        </w:numPr>
        <w:rPr>
          <w:rFonts w:ascii="Arial" w:hAnsi="Arial" w:cs="Arial"/>
        </w:rPr>
      </w:pPr>
      <w:r w:rsidRPr="00620203">
        <w:rPr>
          <w:rFonts w:ascii="Arial" w:hAnsi="Arial" w:cs="Arial"/>
        </w:rPr>
        <w:t xml:space="preserve">Failing grade in one or more of the core subjects </w:t>
      </w:r>
      <w:r w:rsidRPr="00637DC5">
        <w:rPr>
          <w:rFonts w:ascii="Arial" w:hAnsi="Arial" w:cs="Arial"/>
        </w:rPr>
        <w:t>—</w:t>
      </w:r>
      <w:r w:rsidRPr="00620203">
        <w:rPr>
          <w:rFonts w:ascii="Arial" w:hAnsi="Arial" w:cs="Arial"/>
        </w:rPr>
        <w:t xml:space="preserve"> English, math, science or social studies — in the most recent </w:t>
      </w:r>
      <w:r w:rsidR="00061208">
        <w:rPr>
          <w:rFonts w:ascii="Arial" w:hAnsi="Arial" w:cs="Arial"/>
        </w:rPr>
        <w:t>grading period</w:t>
      </w:r>
      <w:r w:rsidR="00326DA0">
        <w:rPr>
          <w:rFonts w:ascii="Arial" w:hAnsi="Arial" w:cs="Arial"/>
        </w:rPr>
        <w:t>;</w:t>
      </w:r>
    </w:p>
    <w:p w14:paraId="0D538EBE" w14:textId="46C41C78" w:rsidR="00620203" w:rsidRPr="00620203" w:rsidRDefault="00620203" w:rsidP="00F14473">
      <w:pPr>
        <w:pStyle w:val="ListParagraph"/>
        <w:numPr>
          <w:ilvl w:val="1"/>
          <w:numId w:val="15"/>
        </w:numPr>
        <w:rPr>
          <w:rFonts w:ascii="Arial" w:hAnsi="Arial" w:cs="Arial"/>
        </w:rPr>
      </w:pPr>
      <w:r w:rsidRPr="00620203">
        <w:rPr>
          <w:rFonts w:ascii="Arial" w:hAnsi="Arial" w:cs="Arial"/>
        </w:rPr>
        <w:t>Scored below proficient (or comparable status) on at least one section of a state academic assessment, such as Ohio’s State Tests, Texas STAAR or Florida FCAT</w:t>
      </w:r>
      <w:r w:rsidR="00326DA0">
        <w:rPr>
          <w:rFonts w:ascii="Arial" w:hAnsi="Arial" w:cs="Arial"/>
        </w:rPr>
        <w:t>;</w:t>
      </w:r>
    </w:p>
    <w:p w14:paraId="5997BE87" w14:textId="51D980FA" w:rsidR="00620203" w:rsidRPr="00620203" w:rsidRDefault="00620203" w:rsidP="00F14473">
      <w:pPr>
        <w:pStyle w:val="ListParagraph"/>
        <w:numPr>
          <w:ilvl w:val="1"/>
          <w:numId w:val="15"/>
        </w:numPr>
        <w:rPr>
          <w:rFonts w:ascii="Arial" w:hAnsi="Arial" w:cs="Arial"/>
        </w:rPr>
      </w:pPr>
      <w:r w:rsidRPr="00620203">
        <w:rPr>
          <w:rFonts w:ascii="Arial" w:hAnsi="Arial" w:cs="Arial"/>
        </w:rPr>
        <w:t>Retention in the same grade for the ensuing academic year</w:t>
      </w:r>
      <w:r w:rsidR="00326DA0">
        <w:rPr>
          <w:rFonts w:ascii="Arial" w:hAnsi="Arial" w:cs="Arial"/>
        </w:rPr>
        <w:t>;</w:t>
      </w:r>
    </w:p>
    <w:p w14:paraId="2D752107" w14:textId="1A9D8A5A" w:rsidR="00620203" w:rsidRDefault="00620203" w:rsidP="00F14473">
      <w:pPr>
        <w:pStyle w:val="ListParagraph"/>
        <w:numPr>
          <w:ilvl w:val="1"/>
          <w:numId w:val="15"/>
        </w:numPr>
        <w:rPr>
          <w:rFonts w:ascii="Arial" w:hAnsi="Arial" w:cs="Arial"/>
        </w:rPr>
      </w:pPr>
      <w:r w:rsidRPr="00620203">
        <w:rPr>
          <w:rFonts w:ascii="Arial" w:hAnsi="Arial" w:cs="Arial"/>
        </w:rPr>
        <w:t>Out-of-school youth designation</w:t>
      </w:r>
      <w:r w:rsidR="009560EC">
        <w:rPr>
          <w:rFonts w:ascii="Arial" w:hAnsi="Arial" w:cs="Arial"/>
        </w:rPr>
        <w:t>; or</w:t>
      </w:r>
    </w:p>
    <w:p w14:paraId="0C191AC0" w14:textId="37408788" w:rsidR="00CA5E1C" w:rsidRPr="00620203" w:rsidRDefault="005E761D" w:rsidP="00F14473">
      <w:pPr>
        <w:pStyle w:val="ListParagraph"/>
        <w:numPr>
          <w:ilvl w:val="1"/>
          <w:numId w:val="15"/>
        </w:numPr>
        <w:rPr>
          <w:rFonts w:ascii="Arial" w:hAnsi="Arial" w:cs="Arial"/>
        </w:rPr>
      </w:pPr>
      <w:r>
        <w:rPr>
          <w:rFonts w:ascii="Arial" w:hAnsi="Arial" w:cs="Arial"/>
        </w:rPr>
        <w:t>Who have no</w:t>
      </w:r>
      <w:r w:rsidR="00CA5E1C">
        <w:rPr>
          <w:rFonts w:ascii="Arial" w:hAnsi="Arial" w:cs="Arial"/>
        </w:rPr>
        <w:t xml:space="preserve"> formal </w:t>
      </w:r>
      <w:r>
        <w:rPr>
          <w:rFonts w:ascii="Arial" w:hAnsi="Arial" w:cs="Arial"/>
        </w:rPr>
        <w:t>school records for the last academic</w:t>
      </w:r>
      <w:r w:rsidR="009560EC">
        <w:rPr>
          <w:rFonts w:ascii="Arial" w:hAnsi="Arial" w:cs="Arial"/>
        </w:rPr>
        <w:t xml:space="preserve"> year.</w:t>
      </w:r>
    </w:p>
    <w:p w14:paraId="691BACB1" w14:textId="420EF9B6" w:rsidR="00326DA0" w:rsidRPr="00326DA0" w:rsidRDefault="00326DA0" w:rsidP="00DF049C">
      <w:pPr>
        <w:pStyle w:val="Heading2"/>
      </w:pPr>
      <w:bookmarkStart w:id="69" w:name="_Toc9003968"/>
      <w:bookmarkStart w:id="70" w:name="_Toc9245269"/>
      <w:bookmarkStart w:id="71" w:name="_Toc9245325"/>
      <w:r w:rsidRPr="00326DA0">
        <w:t>DOCUMENTING PRIORITY FOR SERVICE</w:t>
      </w:r>
      <w:bookmarkEnd w:id="69"/>
      <w:bookmarkEnd w:id="70"/>
      <w:bookmarkEnd w:id="71"/>
    </w:p>
    <w:p w14:paraId="65BCF730" w14:textId="342360DA" w:rsidR="00326DA0" w:rsidRPr="00326DA0" w:rsidRDefault="00326DA0" w:rsidP="00326DA0">
      <w:pPr>
        <w:spacing w:line="240" w:lineRule="auto"/>
        <w:rPr>
          <w:rFonts w:ascii="Arial" w:hAnsi="Arial" w:cs="Arial"/>
        </w:rPr>
      </w:pPr>
      <w:r w:rsidRPr="00326DA0">
        <w:rPr>
          <w:rFonts w:ascii="Arial" w:hAnsi="Arial" w:cs="Arial"/>
        </w:rPr>
        <w:t>The transfer records clerk will flag student records in OMSIS II for school interruption and at risk of failing. If both are marked, then the Priority for Service button automatically will be flagged.</w:t>
      </w:r>
    </w:p>
    <w:p w14:paraId="1D63D411" w14:textId="4C475E11" w:rsidR="00326DA0" w:rsidRPr="00326DA0" w:rsidRDefault="00326DA0" w:rsidP="00326DA0">
      <w:pPr>
        <w:spacing w:line="240" w:lineRule="auto"/>
        <w:rPr>
          <w:rFonts w:ascii="Arial" w:hAnsi="Arial" w:cs="Arial"/>
        </w:rPr>
      </w:pPr>
      <w:r w:rsidRPr="00326DA0">
        <w:rPr>
          <w:rFonts w:ascii="Arial" w:hAnsi="Arial" w:cs="Arial"/>
        </w:rPr>
        <w:t>This information will then be uploaded into the Migrant Student Information Exchange (MSIX) so that these changes can be seen in MSIX.</w:t>
      </w:r>
    </w:p>
    <w:p w14:paraId="19CB4BAC" w14:textId="1A3319EC" w:rsidR="00326DA0" w:rsidRPr="00326DA0" w:rsidRDefault="00326DA0" w:rsidP="00326DA0">
      <w:pPr>
        <w:spacing w:line="240" w:lineRule="auto"/>
        <w:rPr>
          <w:rFonts w:ascii="Arial" w:hAnsi="Arial" w:cs="Arial"/>
        </w:rPr>
      </w:pPr>
      <w:r w:rsidRPr="00326DA0">
        <w:rPr>
          <w:rFonts w:ascii="Arial" w:hAnsi="Arial" w:cs="Arial"/>
        </w:rPr>
        <w:t xml:space="preserve">The transfer records clerk will then provide an updated daily list for the teachers to maintain in their classrooms. </w:t>
      </w:r>
    </w:p>
    <w:p w14:paraId="2722C181" w14:textId="11A1ABE9" w:rsidR="00FD3CC9" w:rsidRDefault="00326DA0" w:rsidP="00326DA0">
      <w:pPr>
        <w:spacing w:line="240" w:lineRule="auto"/>
        <w:rPr>
          <w:rFonts w:ascii="Arial" w:hAnsi="Arial" w:cs="Arial"/>
        </w:rPr>
      </w:pPr>
      <w:r w:rsidRPr="00326DA0">
        <w:rPr>
          <w:rFonts w:ascii="Arial" w:hAnsi="Arial" w:cs="Arial"/>
        </w:rPr>
        <w:t xml:space="preserve">The Ohio MEP will offer services, monitor service deliver, and track student progress accordingly based on the Priority for Service designations. </w:t>
      </w:r>
      <w:r w:rsidR="00FD3CC9">
        <w:rPr>
          <w:rFonts w:ascii="Arial" w:hAnsi="Arial" w:cs="Arial"/>
        </w:rPr>
        <w:br w:type="page"/>
      </w:r>
    </w:p>
    <w:p w14:paraId="77C54B22" w14:textId="024CD1A8" w:rsidR="00FD3CC9" w:rsidRDefault="00FD3CC9" w:rsidP="00F74FCB">
      <w:pPr>
        <w:pStyle w:val="Heading1"/>
      </w:pPr>
      <w:bookmarkStart w:id="72" w:name="_Toc9003969"/>
      <w:bookmarkStart w:id="73" w:name="_Toc9245270"/>
      <w:bookmarkStart w:id="74" w:name="_Toc9245326"/>
      <w:r>
        <w:lastRenderedPageBreak/>
        <w:t>Identification and Recruitment Plan</w:t>
      </w:r>
      <w:bookmarkEnd w:id="72"/>
      <w:bookmarkEnd w:id="73"/>
      <w:bookmarkEnd w:id="74"/>
    </w:p>
    <w:p w14:paraId="66E04CD7" w14:textId="7FC3F11B" w:rsidR="00FD3CC9" w:rsidRPr="00FD3CC9" w:rsidRDefault="00FD3CC9" w:rsidP="00FD3CC9">
      <w:pPr>
        <w:spacing w:line="240" w:lineRule="auto"/>
        <w:rPr>
          <w:rFonts w:ascii="Arial" w:hAnsi="Arial" w:cs="Arial"/>
          <w:sz w:val="24"/>
        </w:rPr>
      </w:pPr>
      <w:r w:rsidRPr="00FD3CC9">
        <w:rPr>
          <w:rFonts w:ascii="Arial" w:hAnsi="Arial" w:cs="Arial"/>
          <w:w w:val="105"/>
        </w:rPr>
        <w:t>The</w:t>
      </w:r>
      <w:r w:rsidRPr="00FD3CC9">
        <w:rPr>
          <w:rFonts w:ascii="Arial" w:hAnsi="Arial" w:cs="Arial"/>
          <w:spacing w:val="-20"/>
          <w:w w:val="105"/>
        </w:rPr>
        <w:t xml:space="preserve"> </w:t>
      </w:r>
      <w:r w:rsidRPr="00FD3CC9">
        <w:rPr>
          <w:rFonts w:ascii="Arial" w:hAnsi="Arial" w:cs="Arial"/>
          <w:w w:val="105"/>
        </w:rPr>
        <w:t>purpose</w:t>
      </w:r>
      <w:r w:rsidRPr="00FD3CC9">
        <w:rPr>
          <w:rFonts w:ascii="Arial" w:hAnsi="Arial" w:cs="Arial"/>
          <w:spacing w:val="-17"/>
          <w:w w:val="105"/>
        </w:rPr>
        <w:t xml:space="preserve"> </w:t>
      </w:r>
      <w:r w:rsidRPr="00FD3CC9">
        <w:rPr>
          <w:rFonts w:ascii="Arial" w:hAnsi="Arial" w:cs="Arial"/>
          <w:w w:val="105"/>
        </w:rPr>
        <w:t>of</w:t>
      </w:r>
      <w:r w:rsidRPr="00FD3CC9">
        <w:rPr>
          <w:rFonts w:ascii="Arial" w:hAnsi="Arial" w:cs="Arial"/>
          <w:spacing w:val="-14"/>
          <w:w w:val="105"/>
        </w:rPr>
        <w:t xml:space="preserve"> </w:t>
      </w:r>
      <w:r w:rsidRPr="00FD3CC9">
        <w:rPr>
          <w:rFonts w:ascii="Arial" w:hAnsi="Arial" w:cs="Arial"/>
          <w:w w:val="105"/>
        </w:rPr>
        <w:t>the</w:t>
      </w:r>
      <w:r w:rsidRPr="00FD3CC9">
        <w:rPr>
          <w:rFonts w:ascii="Arial" w:hAnsi="Arial" w:cs="Arial"/>
          <w:spacing w:val="-29"/>
          <w:w w:val="105"/>
        </w:rPr>
        <w:t xml:space="preserve"> </w:t>
      </w:r>
      <w:r w:rsidRPr="00FD3CC9">
        <w:rPr>
          <w:rFonts w:ascii="Arial" w:hAnsi="Arial" w:cs="Arial"/>
          <w:w w:val="105"/>
        </w:rPr>
        <w:t>Identification and Recruitment</w:t>
      </w:r>
      <w:r w:rsidRPr="00FD3CC9">
        <w:rPr>
          <w:rFonts w:ascii="Arial" w:hAnsi="Arial" w:cs="Arial"/>
          <w:spacing w:val="-17"/>
          <w:w w:val="105"/>
        </w:rPr>
        <w:t xml:space="preserve"> </w:t>
      </w:r>
      <w:r w:rsidRPr="00FD3CC9">
        <w:rPr>
          <w:rFonts w:ascii="Arial" w:hAnsi="Arial" w:cs="Arial"/>
          <w:w w:val="105"/>
        </w:rPr>
        <w:t>Plan is</w:t>
      </w:r>
      <w:r w:rsidRPr="00FD3CC9">
        <w:rPr>
          <w:rFonts w:ascii="Arial" w:hAnsi="Arial" w:cs="Arial"/>
          <w:spacing w:val="-20"/>
          <w:w w:val="105"/>
        </w:rPr>
        <w:t xml:space="preserve"> </w:t>
      </w:r>
      <w:r w:rsidRPr="00FD3CC9">
        <w:rPr>
          <w:rFonts w:ascii="Arial" w:hAnsi="Arial" w:cs="Arial"/>
          <w:w w:val="105"/>
        </w:rPr>
        <w:t>to</w:t>
      </w:r>
      <w:r w:rsidRPr="00FD3CC9">
        <w:rPr>
          <w:rFonts w:ascii="Arial" w:hAnsi="Arial" w:cs="Arial"/>
          <w:spacing w:val="-16"/>
          <w:w w:val="105"/>
        </w:rPr>
        <w:t xml:space="preserve"> </w:t>
      </w:r>
      <w:r w:rsidRPr="00FD3CC9">
        <w:rPr>
          <w:rFonts w:ascii="Arial" w:hAnsi="Arial" w:cs="Arial"/>
          <w:w w:val="105"/>
        </w:rPr>
        <w:t>provide</w:t>
      </w:r>
      <w:r w:rsidRPr="00FD3CC9">
        <w:rPr>
          <w:rFonts w:ascii="Arial" w:hAnsi="Arial" w:cs="Arial"/>
          <w:spacing w:val="-14"/>
          <w:w w:val="105"/>
        </w:rPr>
        <w:t xml:space="preserve"> </w:t>
      </w:r>
      <w:r w:rsidRPr="00FD3CC9">
        <w:rPr>
          <w:rFonts w:ascii="Arial" w:hAnsi="Arial" w:cs="Arial"/>
          <w:w w:val="105"/>
        </w:rPr>
        <w:t>a</w:t>
      </w:r>
      <w:r w:rsidRPr="00FD3CC9">
        <w:rPr>
          <w:rFonts w:ascii="Arial" w:hAnsi="Arial" w:cs="Arial"/>
          <w:spacing w:val="-17"/>
          <w:w w:val="105"/>
        </w:rPr>
        <w:t xml:space="preserve"> </w:t>
      </w:r>
      <w:r w:rsidRPr="00FD3CC9">
        <w:rPr>
          <w:rFonts w:ascii="Arial" w:hAnsi="Arial" w:cs="Arial"/>
          <w:w w:val="105"/>
        </w:rPr>
        <w:t>tool</w:t>
      </w:r>
      <w:r w:rsidRPr="00FD3CC9">
        <w:rPr>
          <w:rFonts w:ascii="Arial" w:hAnsi="Arial" w:cs="Arial"/>
          <w:spacing w:val="-9"/>
          <w:w w:val="105"/>
        </w:rPr>
        <w:t xml:space="preserve"> </w:t>
      </w:r>
      <w:r w:rsidRPr="00FD3CC9">
        <w:rPr>
          <w:rFonts w:ascii="Arial" w:hAnsi="Arial" w:cs="Arial"/>
          <w:w w:val="105"/>
        </w:rPr>
        <w:t>to</w:t>
      </w:r>
      <w:r w:rsidRPr="00FD3CC9">
        <w:rPr>
          <w:rFonts w:ascii="Arial" w:hAnsi="Arial" w:cs="Arial"/>
          <w:spacing w:val="-23"/>
          <w:w w:val="105"/>
        </w:rPr>
        <w:t xml:space="preserve"> </w:t>
      </w:r>
      <w:r w:rsidRPr="00FD3CC9">
        <w:rPr>
          <w:rFonts w:ascii="Arial" w:hAnsi="Arial" w:cs="Arial"/>
          <w:w w:val="105"/>
        </w:rPr>
        <w:t>assist</w:t>
      </w:r>
      <w:r w:rsidRPr="00FD3CC9">
        <w:rPr>
          <w:rFonts w:ascii="Arial" w:hAnsi="Arial" w:cs="Arial"/>
          <w:spacing w:val="-14"/>
          <w:w w:val="105"/>
        </w:rPr>
        <w:t xml:space="preserve"> </w:t>
      </w:r>
      <w:r w:rsidRPr="00FD3CC9">
        <w:rPr>
          <w:rFonts w:ascii="Arial" w:hAnsi="Arial" w:cs="Arial"/>
          <w:w w:val="105"/>
        </w:rPr>
        <w:t>in</w:t>
      </w:r>
      <w:r w:rsidRPr="00FD3CC9">
        <w:rPr>
          <w:rFonts w:ascii="Arial" w:hAnsi="Arial" w:cs="Arial"/>
          <w:spacing w:val="-21"/>
          <w:w w:val="105"/>
        </w:rPr>
        <w:t xml:space="preserve"> </w:t>
      </w:r>
      <w:r w:rsidRPr="00FD3CC9">
        <w:rPr>
          <w:rFonts w:ascii="Arial" w:hAnsi="Arial" w:cs="Arial"/>
          <w:w w:val="105"/>
        </w:rPr>
        <w:t>the</w:t>
      </w:r>
      <w:r w:rsidRPr="00FD3CC9">
        <w:rPr>
          <w:rFonts w:ascii="Arial" w:hAnsi="Arial" w:cs="Arial"/>
          <w:spacing w:val="-27"/>
          <w:w w:val="105"/>
        </w:rPr>
        <w:t xml:space="preserve"> </w:t>
      </w:r>
      <w:r w:rsidRPr="00FD3CC9">
        <w:rPr>
          <w:rFonts w:ascii="Arial" w:hAnsi="Arial" w:cs="Arial"/>
          <w:w w:val="105"/>
        </w:rPr>
        <w:t>facilitation</w:t>
      </w:r>
      <w:r w:rsidRPr="00FD3CC9">
        <w:rPr>
          <w:rFonts w:ascii="Arial" w:hAnsi="Arial" w:cs="Arial"/>
          <w:spacing w:val="-17"/>
          <w:w w:val="105"/>
        </w:rPr>
        <w:t xml:space="preserve"> </w:t>
      </w:r>
      <w:r w:rsidRPr="00FD3CC9">
        <w:rPr>
          <w:rFonts w:ascii="Arial" w:hAnsi="Arial" w:cs="Arial"/>
          <w:w w:val="105"/>
        </w:rPr>
        <w:t>of</w:t>
      </w:r>
      <w:r w:rsidRPr="00FD3CC9">
        <w:rPr>
          <w:rFonts w:ascii="Arial" w:hAnsi="Arial" w:cs="Arial"/>
          <w:spacing w:val="-20"/>
          <w:w w:val="105"/>
        </w:rPr>
        <w:t xml:space="preserve"> </w:t>
      </w:r>
      <w:r w:rsidRPr="00FD3CC9">
        <w:rPr>
          <w:rFonts w:ascii="Arial" w:hAnsi="Arial" w:cs="Arial"/>
          <w:w w:val="105"/>
        </w:rPr>
        <w:t>accurate and</w:t>
      </w:r>
      <w:r w:rsidRPr="00FD3CC9">
        <w:rPr>
          <w:rFonts w:ascii="Arial" w:hAnsi="Arial" w:cs="Arial"/>
          <w:spacing w:val="-13"/>
          <w:w w:val="105"/>
        </w:rPr>
        <w:t xml:space="preserve"> </w:t>
      </w:r>
      <w:r w:rsidRPr="00FD3CC9">
        <w:rPr>
          <w:rFonts w:ascii="Arial" w:hAnsi="Arial" w:cs="Arial"/>
          <w:w w:val="105"/>
        </w:rPr>
        <w:t>efficient</w:t>
      </w:r>
      <w:r w:rsidRPr="00FD3CC9">
        <w:rPr>
          <w:rFonts w:ascii="Arial" w:hAnsi="Arial" w:cs="Arial"/>
          <w:spacing w:val="-13"/>
          <w:w w:val="105"/>
        </w:rPr>
        <w:t xml:space="preserve"> </w:t>
      </w:r>
      <w:r w:rsidRPr="00FD3CC9">
        <w:rPr>
          <w:rFonts w:ascii="Arial" w:hAnsi="Arial" w:cs="Arial"/>
          <w:w w:val="105"/>
        </w:rPr>
        <w:t>identification</w:t>
      </w:r>
      <w:r w:rsidRPr="00FD3CC9">
        <w:rPr>
          <w:rFonts w:ascii="Arial" w:hAnsi="Arial" w:cs="Arial"/>
          <w:spacing w:val="-25"/>
          <w:w w:val="105"/>
        </w:rPr>
        <w:t xml:space="preserve"> </w:t>
      </w:r>
      <w:r w:rsidRPr="00FD3CC9">
        <w:rPr>
          <w:rFonts w:ascii="Arial" w:hAnsi="Arial" w:cs="Arial"/>
          <w:w w:val="105"/>
        </w:rPr>
        <w:t>and</w:t>
      </w:r>
      <w:r w:rsidRPr="00FD3CC9">
        <w:rPr>
          <w:rFonts w:ascii="Arial" w:hAnsi="Arial" w:cs="Arial"/>
          <w:spacing w:val="-13"/>
          <w:w w:val="105"/>
        </w:rPr>
        <w:t xml:space="preserve"> </w:t>
      </w:r>
      <w:r w:rsidRPr="00FD3CC9">
        <w:rPr>
          <w:rFonts w:ascii="Arial" w:hAnsi="Arial" w:cs="Arial"/>
          <w:w w:val="105"/>
        </w:rPr>
        <w:t>recruitment</w:t>
      </w:r>
      <w:r w:rsidRPr="00FD3CC9">
        <w:rPr>
          <w:rFonts w:ascii="Arial" w:hAnsi="Arial" w:cs="Arial"/>
          <w:spacing w:val="-2"/>
          <w:w w:val="105"/>
        </w:rPr>
        <w:t xml:space="preserve"> </w:t>
      </w:r>
      <w:r w:rsidRPr="00FD3CC9">
        <w:rPr>
          <w:rFonts w:ascii="Arial" w:hAnsi="Arial" w:cs="Arial"/>
          <w:w w:val="105"/>
        </w:rPr>
        <w:t>of</w:t>
      </w:r>
      <w:r w:rsidRPr="00FD3CC9">
        <w:rPr>
          <w:rFonts w:ascii="Arial" w:hAnsi="Arial" w:cs="Arial"/>
          <w:spacing w:val="-18"/>
          <w:w w:val="105"/>
        </w:rPr>
        <w:t xml:space="preserve"> </w:t>
      </w:r>
      <w:r w:rsidRPr="00FD3CC9">
        <w:rPr>
          <w:rFonts w:ascii="Arial" w:hAnsi="Arial" w:cs="Arial"/>
          <w:w w:val="105"/>
        </w:rPr>
        <w:t>all</w:t>
      </w:r>
      <w:r w:rsidRPr="00FD3CC9">
        <w:rPr>
          <w:rFonts w:ascii="Arial" w:hAnsi="Arial" w:cs="Arial"/>
          <w:spacing w:val="-23"/>
          <w:w w:val="105"/>
        </w:rPr>
        <w:t xml:space="preserve"> </w:t>
      </w:r>
      <w:r w:rsidRPr="00FD3CC9">
        <w:rPr>
          <w:rFonts w:ascii="Arial" w:hAnsi="Arial" w:cs="Arial"/>
          <w:w w:val="105"/>
        </w:rPr>
        <w:t>eligible</w:t>
      </w:r>
      <w:r w:rsidRPr="00FD3CC9">
        <w:rPr>
          <w:rFonts w:ascii="Arial" w:hAnsi="Arial" w:cs="Arial"/>
          <w:spacing w:val="-9"/>
          <w:w w:val="105"/>
        </w:rPr>
        <w:t xml:space="preserve"> </w:t>
      </w:r>
      <w:r w:rsidRPr="00FD3CC9">
        <w:rPr>
          <w:rFonts w:ascii="Arial" w:hAnsi="Arial" w:cs="Arial"/>
          <w:w w:val="105"/>
        </w:rPr>
        <w:t>migrant</w:t>
      </w:r>
      <w:r w:rsidRPr="00FD3CC9">
        <w:rPr>
          <w:rFonts w:ascii="Arial" w:hAnsi="Arial" w:cs="Arial"/>
          <w:spacing w:val="-13"/>
          <w:w w:val="105"/>
        </w:rPr>
        <w:t xml:space="preserve"> </w:t>
      </w:r>
      <w:r w:rsidRPr="00FD3CC9">
        <w:rPr>
          <w:rFonts w:ascii="Arial" w:hAnsi="Arial" w:cs="Arial"/>
          <w:w w:val="105"/>
        </w:rPr>
        <w:t>children</w:t>
      </w:r>
      <w:r w:rsidRPr="00FD3CC9">
        <w:rPr>
          <w:rFonts w:ascii="Arial" w:hAnsi="Arial" w:cs="Arial"/>
          <w:spacing w:val="-2"/>
          <w:w w:val="105"/>
        </w:rPr>
        <w:t xml:space="preserve"> </w:t>
      </w:r>
      <w:r w:rsidRPr="00FD3CC9">
        <w:rPr>
          <w:rFonts w:ascii="Arial" w:hAnsi="Arial" w:cs="Arial"/>
          <w:w w:val="105"/>
        </w:rPr>
        <w:t>present</w:t>
      </w:r>
      <w:r w:rsidRPr="00FD3CC9">
        <w:rPr>
          <w:rFonts w:ascii="Arial" w:hAnsi="Arial" w:cs="Arial"/>
          <w:spacing w:val="-8"/>
          <w:w w:val="105"/>
        </w:rPr>
        <w:t xml:space="preserve"> </w:t>
      </w:r>
      <w:r w:rsidRPr="00FD3CC9">
        <w:rPr>
          <w:rFonts w:ascii="Arial" w:hAnsi="Arial" w:cs="Arial"/>
          <w:w w:val="105"/>
        </w:rPr>
        <w:t>in</w:t>
      </w:r>
      <w:r w:rsidRPr="00FD3CC9">
        <w:rPr>
          <w:rFonts w:ascii="Arial" w:hAnsi="Arial" w:cs="Arial"/>
          <w:spacing w:val="-18"/>
          <w:w w:val="105"/>
        </w:rPr>
        <w:t xml:space="preserve"> </w:t>
      </w:r>
      <w:r w:rsidRPr="00FD3CC9">
        <w:rPr>
          <w:rFonts w:ascii="Arial" w:hAnsi="Arial" w:cs="Arial"/>
          <w:w w:val="105"/>
        </w:rPr>
        <w:t>the</w:t>
      </w:r>
      <w:r w:rsidRPr="00FD3CC9">
        <w:rPr>
          <w:rFonts w:ascii="Arial" w:hAnsi="Arial" w:cs="Arial"/>
          <w:spacing w:val="-26"/>
          <w:w w:val="105"/>
        </w:rPr>
        <w:t xml:space="preserve"> </w:t>
      </w:r>
      <w:r w:rsidRPr="00FD3CC9">
        <w:rPr>
          <w:rFonts w:ascii="Arial" w:hAnsi="Arial" w:cs="Arial"/>
          <w:spacing w:val="-5"/>
          <w:w w:val="105"/>
        </w:rPr>
        <w:t>state</w:t>
      </w:r>
      <w:r w:rsidRPr="00FD3CC9">
        <w:rPr>
          <w:rFonts w:ascii="Arial" w:hAnsi="Arial" w:cs="Arial"/>
          <w:w w:val="105"/>
        </w:rPr>
        <w:t>. Federal</w:t>
      </w:r>
      <w:r w:rsidRPr="00FD3CC9">
        <w:rPr>
          <w:rFonts w:ascii="Arial" w:hAnsi="Arial" w:cs="Arial"/>
          <w:spacing w:val="-11"/>
          <w:w w:val="105"/>
        </w:rPr>
        <w:t xml:space="preserve"> </w:t>
      </w:r>
      <w:r w:rsidRPr="00FD3CC9">
        <w:rPr>
          <w:rFonts w:ascii="Arial" w:hAnsi="Arial" w:cs="Arial"/>
          <w:w w:val="105"/>
        </w:rPr>
        <w:t>regulations</w:t>
      </w:r>
      <w:r w:rsidRPr="00FD3CC9">
        <w:rPr>
          <w:rFonts w:ascii="Arial" w:hAnsi="Arial" w:cs="Arial"/>
          <w:spacing w:val="-16"/>
          <w:w w:val="105"/>
        </w:rPr>
        <w:t xml:space="preserve"> </w:t>
      </w:r>
      <w:r w:rsidRPr="00FD3CC9">
        <w:rPr>
          <w:rFonts w:ascii="Arial" w:hAnsi="Arial" w:cs="Arial"/>
          <w:w w:val="105"/>
        </w:rPr>
        <w:t>require</w:t>
      </w:r>
      <w:r w:rsidRPr="00FD3CC9">
        <w:rPr>
          <w:rFonts w:ascii="Arial" w:hAnsi="Arial" w:cs="Arial"/>
          <w:spacing w:val="-23"/>
          <w:w w:val="105"/>
        </w:rPr>
        <w:t xml:space="preserve"> </w:t>
      </w:r>
      <w:r w:rsidRPr="00FD3CC9">
        <w:rPr>
          <w:rFonts w:ascii="Arial" w:hAnsi="Arial" w:cs="Arial"/>
          <w:w w:val="105"/>
        </w:rPr>
        <w:t>that</w:t>
      </w:r>
      <w:r w:rsidRPr="00FD3CC9">
        <w:rPr>
          <w:rFonts w:ascii="Arial" w:hAnsi="Arial" w:cs="Arial"/>
          <w:spacing w:val="-20"/>
          <w:w w:val="105"/>
        </w:rPr>
        <w:t xml:space="preserve"> </w:t>
      </w:r>
      <w:r w:rsidRPr="00FD3CC9">
        <w:rPr>
          <w:rFonts w:ascii="Arial" w:hAnsi="Arial" w:cs="Arial"/>
          <w:w w:val="105"/>
        </w:rPr>
        <w:t>before</w:t>
      </w:r>
      <w:r w:rsidRPr="00FD3CC9">
        <w:rPr>
          <w:rFonts w:ascii="Arial" w:hAnsi="Arial" w:cs="Arial"/>
          <w:spacing w:val="-30"/>
          <w:w w:val="105"/>
        </w:rPr>
        <w:t xml:space="preserve"> </w:t>
      </w:r>
      <w:r w:rsidRPr="00FD3CC9">
        <w:rPr>
          <w:rFonts w:ascii="Arial" w:hAnsi="Arial" w:cs="Arial"/>
          <w:w w:val="105"/>
        </w:rPr>
        <w:t>a</w:t>
      </w:r>
      <w:r w:rsidRPr="00FD3CC9">
        <w:rPr>
          <w:rFonts w:ascii="Arial" w:hAnsi="Arial" w:cs="Arial"/>
          <w:spacing w:val="-19"/>
          <w:w w:val="105"/>
        </w:rPr>
        <w:t xml:space="preserve"> </w:t>
      </w:r>
      <w:r w:rsidRPr="00FD3CC9">
        <w:rPr>
          <w:rFonts w:ascii="Arial" w:hAnsi="Arial" w:cs="Arial"/>
          <w:w w:val="105"/>
        </w:rPr>
        <w:t>child</w:t>
      </w:r>
      <w:r w:rsidRPr="00FD3CC9">
        <w:rPr>
          <w:rFonts w:ascii="Arial" w:hAnsi="Arial" w:cs="Arial"/>
          <w:spacing w:val="-20"/>
          <w:w w:val="105"/>
        </w:rPr>
        <w:t xml:space="preserve"> </w:t>
      </w:r>
      <w:r w:rsidRPr="00FD3CC9">
        <w:rPr>
          <w:rFonts w:ascii="Arial" w:hAnsi="Arial" w:cs="Arial"/>
          <w:w w:val="105"/>
        </w:rPr>
        <w:t>receives</w:t>
      </w:r>
      <w:r w:rsidRPr="00FD3CC9">
        <w:rPr>
          <w:rFonts w:ascii="Arial" w:hAnsi="Arial" w:cs="Arial"/>
          <w:spacing w:val="-17"/>
          <w:w w:val="105"/>
        </w:rPr>
        <w:t xml:space="preserve"> </w:t>
      </w:r>
      <w:r w:rsidRPr="00FD3CC9">
        <w:rPr>
          <w:rFonts w:ascii="Arial" w:hAnsi="Arial" w:cs="Arial"/>
          <w:w w:val="105"/>
        </w:rPr>
        <w:t>MEP</w:t>
      </w:r>
      <w:r w:rsidRPr="00FD3CC9">
        <w:rPr>
          <w:rFonts w:ascii="Arial" w:hAnsi="Arial" w:cs="Arial"/>
          <w:spacing w:val="-24"/>
          <w:w w:val="105"/>
        </w:rPr>
        <w:t xml:space="preserve"> </w:t>
      </w:r>
      <w:r w:rsidRPr="00FD3CC9">
        <w:rPr>
          <w:rFonts w:ascii="Arial" w:hAnsi="Arial" w:cs="Arial"/>
          <w:w w:val="105"/>
        </w:rPr>
        <w:t>services,</w:t>
      </w:r>
      <w:r w:rsidRPr="00FD3CC9">
        <w:rPr>
          <w:rFonts w:ascii="Arial" w:hAnsi="Arial" w:cs="Arial"/>
          <w:spacing w:val="-26"/>
          <w:w w:val="105"/>
        </w:rPr>
        <w:t xml:space="preserve"> </w:t>
      </w:r>
      <w:r w:rsidRPr="00FD3CC9">
        <w:rPr>
          <w:rFonts w:ascii="Arial" w:hAnsi="Arial" w:cs="Arial"/>
          <w:w w:val="105"/>
        </w:rPr>
        <w:t>his</w:t>
      </w:r>
      <w:r w:rsidRPr="00FD3CC9">
        <w:rPr>
          <w:rFonts w:ascii="Arial" w:hAnsi="Arial" w:cs="Arial"/>
          <w:spacing w:val="-27"/>
          <w:w w:val="105"/>
        </w:rPr>
        <w:t xml:space="preserve"> </w:t>
      </w:r>
      <w:r w:rsidRPr="00FD3CC9">
        <w:rPr>
          <w:rFonts w:ascii="Arial" w:hAnsi="Arial" w:cs="Arial"/>
          <w:w w:val="105"/>
        </w:rPr>
        <w:t>or</w:t>
      </w:r>
      <w:r w:rsidRPr="00FD3CC9">
        <w:rPr>
          <w:rFonts w:ascii="Arial" w:hAnsi="Arial" w:cs="Arial"/>
          <w:spacing w:val="-27"/>
          <w:w w:val="105"/>
        </w:rPr>
        <w:t xml:space="preserve"> </w:t>
      </w:r>
      <w:r w:rsidRPr="00FD3CC9">
        <w:rPr>
          <w:rFonts w:ascii="Arial" w:hAnsi="Arial" w:cs="Arial"/>
          <w:w w:val="105"/>
        </w:rPr>
        <w:t>her eligibility</w:t>
      </w:r>
      <w:r w:rsidRPr="00FD3CC9">
        <w:rPr>
          <w:rFonts w:ascii="Arial" w:hAnsi="Arial" w:cs="Arial"/>
          <w:spacing w:val="-12"/>
          <w:w w:val="105"/>
        </w:rPr>
        <w:t xml:space="preserve"> </w:t>
      </w:r>
      <w:r w:rsidRPr="00FD3CC9">
        <w:rPr>
          <w:rFonts w:ascii="Arial" w:hAnsi="Arial" w:cs="Arial"/>
          <w:w w:val="105"/>
        </w:rPr>
        <w:t>as</w:t>
      </w:r>
      <w:r w:rsidRPr="00FD3CC9">
        <w:rPr>
          <w:rFonts w:ascii="Arial" w:hAnsi="Arial" w:cs="Arial"/>
          <w:spacing w:val="-19"/>
          <w:w w:val="105"/>
        </w:rPr>
        <w:t xml:space="preserve"> </w:t>
      </w:r>
      <w:r w:rsidRPr="00FD3CC9">
        <w:rPr>
          <w:rFonts w:ascii="Arial" w:hAnsi="Arial" w:cs="Arial"/>
          <w:w w:val="105"/>
        </w:rPr>
        <w:t>a</w:t>
      </w:r>
      <w:r w:rsidRPr="00FD3CC9">
        <w:rPr>
          <w:rFonts w:ascii="Arial" w:hAnsi="Arial" w:cs="Arial"/>
          <w:spacing w:val="-10"/>
          <w:w w:val="105"/>
        </w:rPr>
        <w:t xml:space="preserve"> </w:t>
      </w:r>
      <w:r w:rsidRPr="00FD3CC9">
        <w:rPr>
          <w:rFonts w:ascii="Arial" w:hAnsi="Arial" w:cs="Arial"/>
          <w:w w:val="105"/>
        </w:rPr>
        <w:t>migrant</w:t>
      </w:r>
      <w:r w:rsidRPr="00FD3CC9">
        <w:rPr>
          <w:rFonts w:ascii="Arial" w:hAnsi="Arial" w:cs="Arial"/>
          <w:spacing w:val="-18"/>
          <w:w w:val="105"/>
        </w:rPr>
        <w:t xml:space="preserve"> </w:t>
      </w:r>
      <w:r w:rsidRPr="00FD3CC9">
        <w:rPr>
          <w:rFonts w:ascii="Arial" w:hAnsi="Arial" w:cs="Arial"/>
          <w:w w:val="105"/>
        </w:rPr>
        <w:t>child,</w:t>
      </w:r>
      <w:r w:rsidRPr="00FD3CC9">
        <w:rPr>
          <w:rFonts w:ascii="Arial" w:hAnsi="Arial" w:cs="Arial"/>
          <w:spacing w:val="-19"/>
          <w:w w:val="105"/>
        </w:rPr>
        <w:t xml:space="preserve"> </w:t>
      </w:r>
      <w:r w:rsidRPr="00FD3CC9">
        <w:rPr>
          <w:rFonts w:ascii="Arial" w:hAnsi="Arial" w:cs="Arial"/>
          <w:w w:val="105"/>
        </w:rPr>
        <w:t>according</w:t>
      </w:r>
      <w:r w:rsidRPr="00FD3CC9">
        <w:rPr>
          <w:rFonts w:ascii="Arial" w:hAnsi="Arial" w:cs="Arial"/>
          <w:spacing w:val="-21"/>
          <w:w w:val="105"/>
        </w:rPr>
        <w:t xml:space="preserve"> </w:t>
      </w:r>
      <w:r w:rsidRPr="00FD3CC9">
        <w:rPr>
          <w:rFonts w:ascii="Arial" w:hAnsi="Arial" w:cs="Arial"/>
          <w:w w:val="105"/>
        </w:rPr>
        <w:t>to</w:t>
      </w:r>
      <w:r w:rsidRPr="00FD3CC9">
        <w:rPr>
          <w:rFonts w:ascii="Arial" w:hAnsi="Arial" w:cs="Arial"/>
          <w:spacing w:val="-27"/>
          <w:w w:val="105"/>
        </w:rPr>
        <w:t xml:space="preserve"> </w:t>
      </w:r>
      <w:r w:rsidRPr="00FD3CC9">
        <w:rPr>
          <w:rFonts w:ascii="Arial" w:hAnsi="Arial" w:cs="Arial"/>
          <w:w w:val="105"/>
        </w:rPr>
        <w:t>the</w:t>
      </w:r>
      <w:r w:rsidRPr="00FD3CC9">
        <w:rPr>
          <w:rFonts w:ascii="Arial" w:hAnsi="Arial" w:cs="Arial"/>
          <w:spacing w:val="-24"/>
          <w:w w:val="105"/>
        </w:rPr>
        <w:t xml:space="preserve"> </w:t>
      </w:r>
      <w:r w:rsidRPr="00FD3CC9">
        <w:rPr>
          <w:rFonts w:ascii="Arial" w:hAnsi="Arial" w:cs="Arial"/>
          <w:w w:val="105"/>
        </w:rPr>
        <w:t>Migrant</w:t>
      </w:r>
      <w:r w:rsidRPr="00FD3CC9">
        <w:rPr>
          <w:rFonts w:ascii="Arial" w:hAnsi="Arial" w:cs="Arial"/>
          <w:spacing w:val="-11"/>
          <w:w w:val="105"/>
        </w:rPr>
        <w:t xml:space="preserve"> </w:t>
      </w:r>
      <w:r w:rsidRPr="00FD3CC9">
        <w:rPr>
          <w:rFonts w:ascii="Arial" w:hAnsi="Arial" w:cs="Arial"/>
          <w:w w:val="105"/>
        </w:rPr>
        <w:t>Child</w:t>
      </w:r>
      <w:r w:rsidRPr="00FD3CC9">
        <w:rPr>
          <w:rFonts w:ascii="Arial" w:hAnsi="Arial" w:cs="Arial"/>
          <w:spacing w:val="-11"/>
          <w:w w:val="105"/>
        </w:rPr>
        <w:t xml:space="preserve"> </w:t>
      </w:r>
      <w:r w:rsidRPr="00FD3CC9">
        <w:rPr>
          <w:rFonts w:ascii="Arial" w:hAnsi="Arial" w:cs="Arial"/>
          <w:w w:val="105"/>
        </w:rPr>
        <w:t>Federal</w:t>
      </w:r>
      <w:r w:rsidRPr="00FD3CC9">
        <w:rPr>
          <w:rFonts w:ascii="Arial" w:hAnsi="Arial" w:cs="Arial"/>
          <w:spacing w:val="-13"/>
          <w:w w:val="105"/>
        </w:rPr>
        <w:t xml:space="preserve"> </w:t>
      </w:r>
      <w:r w:rsidRPr="00FD3CC9">
        <w:rPr>
          <w:rFonts w:ascii="Arial" w:hAnsi="Arial" w:cs="Arial"/>
          <w:spacing w:val="-3"/>
          <w:w w:val="105"/>
        </w:rPr>
        <w:t>Definition,</w:t>
      </w:r>
      <w:r w:rsidRPr="00FD3CC9">
        <w:rPr>
          <w:rFonts w:ascii="Arial" w:hAnsi="Arial" w:cs="Arial"/>
          <w:spacing w:val="-17"/>
          <w:w w:val="105"/>
        </w:rPr>
        <w:t xml:space="preserve"> </w:t>
      </w:r>
      <w:r w:rsidRPr="00FD3CC9">
        <w:rPr>
          <w:rFonts w:ascii="Arial" w:hAnsi="Arial" w:cs="Arial"/>
          <w:w w:val="105"/>
        </w:rPr>
        <w:t>must</w:t>
      </w:r>
      <w:r w:rsidRPr="00FD3CC9">
        <w:rPr>
          <w:rFonts w:ascii="Arial" w:hAnsi="Arial" w:cs="Arial"/>
          <w:spacing w:val="-12"/>
          <w:w w:val="105"/>
        </w:rPr>
        <w:t xml:space="preserve"> </w:t>
      </w:r>
      <w:r w:rsidRPr="00FD3CC9">
        <w:rPr>
          <w:rFonts w:ascii="Arial" w:hAnsi="Arial" w:cs="Arial"/>
          <w:w w:val="105"/>
        </w:rPr>
        <w:t>be</w:t>
      </w:r>
      <w:r w:rsidRPr="00FD3CC9">
        <w:rPr>
          <w:rFonts w:ascii="Arial" w:hAnsi="Arial" w:cs="Arial"/>
          <w:spacing w:val="-23"/>
          <w:w w:val="105"/>
        </w:rPr>
        <w:t xml:space="preserve"> </w:t>
      </w:r>
      <w:r w:rsidRPr="00FD3CC9">
        <w:rPr>
          <w:rFonts w:ascii="Arial" w:hAnsi="Arial" w:cs="Arial"/>
          <w:w w:val="105"/>
        </w:rPr>
        <w:t>established</w:t>
      </w:r>
      <w:r w:rsidRPr="00FD3CC9">
        <w:rPr>
          <w:rFonts w:ascii="Arial" w:hAnsi="Arial" w:cs="Arial"/>
          <w:spacing w:val="-5"/>
          <w:w w:val="105"/>
        </w:rPr>
        <w:t xml:space="preserve"> </w:t>
      </w:r>
      <w:r w:rsidRPr="00FD3CC9">
        <w:rPr>
          <w:rFonts w:ascii="Arial" w:hAnsi="Arial" w:cs="Arial"/>
          <w:w w:val="105"/>
        </w:rPr>
        <w:t>through</w:t>
      </w:r>
      <w:r w:rsidRPr="00FD3CC9">
        <w:rPr>
          <w:rFonts w:ascii="Arial" w:hAnsi="Arial" w:cs="Arial"/>
          <w:spacing w:val="-23"/>
          <w:w w:val="105"/>
        </w:rPr>
        <w:t xml:space="preserve"> </w:t>
      </w:r>
      <w:r w:rsidRPr="00FD3CC9">
        <w:rPr>
          <w:rFonts w:ascii="Arial" w:hAnsi="Arial" w:cs="Arial"/>
          <w:w w:val="105"/>
        </w:rPr>
        <w:t>a face-to-face interview. The child must be recruited as such, which is the gathering of eligibility facts and the processing</w:t>
      </w:r>
      <w:r w:rsidRPr="00FD3CC9">
        <w:rPr>
          <w:rFonts w:ascii="Arial" w:hAnsi="Arial" w:cs="Arial"/>
          <w:spacing w:val="-24"/>
          <w:w w:val="105"/>
        </w:rPr>
        <w:t xml:space="preserve"> </w:t>
      </w:r>
      <w:r w:rsidRPr="00FD3CC9">
        <w:rPr>
          <w:rFonts w:ascii="Arial" w:hAnsi="Arial" w:cs="Arial"/>
          <w:w w:val="105"/>
        </w:rPr>
        <w:t>of</w:t>
      </w:r>
      <w:r w:rsidRPr="00FD3CC9">
        <w:rPr>
          <w:rFonts w:ascii="Arial" w:hAnsi="Arial" w:cs="Arial"/>
          <w:spacing w:val="-22"/>
          <w:w w:val="105"/>
        </w:rPr>
        <w:t xml:space="preserve"> </w:t>
      </w:r>
      <w:r w:rsidRPr="00FD3CC9">
        <w:rPr>
          <w:rFonts w:ascii="Arial" w:hAnsi="Arial" w:cs="Arial"/>
          <w:w w:val="105"/>
        </w:rPr>
        <w:t>all</w:t>
      </w:r>
      <w:r w:rsidRPr="00FD3CC9">
        <w:rPr>
          <w:rFonts w:ascii="Arial" w:hAnsi="Arial" w:cs="Arial"/>
          <w:spacing w:val="-21"/>
          <w:w w:val="105"/>
        </w:rPr>
        <w:t xml:space="preserve"> </w:t>
      </w:r>
      <w:r w:rsidRPr="00FD3CC9">
        <w:rPr>
          <w:rFonts w:ascii="Arial" w:hAnsi="Arial" w:cs="Arial"/>
          <w:w w:val="105"/>
        </w:rPr>
        <w:t>required</w:t>
      </w:r>
      <w:r w:rsidRPr="00FD3CC9">
        <w:rPr>
          <w:rFonts w:ascii="Arial" w:hAnsi="Arial" w:cs="Arial"/>
          <w:spacing w:val="-20"/>
          <w:w w:val="105"/>
        </w:rPr>
        <w:t xml:space="preserve"> </w:t>
      </w:r>
      <w:r w:rsidRPr="00FD3CC9">
        <w:rPr>
          <w:rFonts w:ascii="Arial" w:hAnsi="Arial" w:cs="Arial"/>
          <w:w w:val="105"/>
        </w:rPr>
        <w:t>documentation. The Identification and Recruitment Plan compiles federal regulations, state guidelines, procedures and all instruments</w:t>
      </w:r>
      <w:r w:rsidRPr="00FD3CC9">
        <w:rPr>
          <w:rFonts w:ascii="Arial" w:hAnsi="Arial" w:cs="Arial"/>
          <w:spacing w:val="-12"/>
          <w:w w:val="105"/>
        </w:rPr>
        <w:t xml:space="preserve"> </w:t>
      </w:r>
      <w:r w:rsidRPr="00FD3CC9">
        <w:rPr>
          <w:rFonts w:ascii="Arial" w:hAnsi="Arial" w:cs="Arial"/>
          <w:w w:val="105"/>
        </w:rPr>
        <w:t>in</w:t>
      </w:r>
      <w:r w:rsidRPr="00FD3CC9">
        <w:rPr>
          <w:rFonts w:ascii="Arial" w:hAnsi="Arial" w:cs="Arial"/>
          <w:spacing w:val="-19"/>
          <w:w w:val="105"/>
        </w:rPr>
        <w:t xml:space="preserve"> </w:t>
      </w:r>
      <w:r w:rsidRPr="00FD3CC9">
        <w:rPr>
          <w:rFonts w:ascii="Arial" w:hAnsi="Arial" w:cs="Arial"/>
          <w:w w:val="105"/>
        </w:rPr>
        <w:t>place</w:t>
      </w:r>
      <w:r w:rsidRPr="00FD3CC9">
        <w:rPr>
          <w:rFonts w:ascii="Arial" w:hAnsi="Arial" w:cs="Arial"/>
          <w:spacing w:val="-19"/>
          <w:w w:val="105"/>
        </w:rPr>
        <w:t xml:space="preserve"> </w:t>
      </w:r>
      <w:r w:rsidRPr="00FD3CC9">
        <w:rPr>
          <w:rFonts w:ascii="Arial" w:hAnsi="Arial" w:cs="Arial"/>
          <w:w w:val="105"/>
        </w:rPr>
        <w:t>for</w:t>
      </w:r>
      <w:r w:rsidRPr="00FD3CC9">
        <w:rPr>
          <w:rFonts w:ascii="Arial" w:hAnsi="Arial" w:cs="Arial"/>
          <w:spacing w:val="-21"/>
          <w:w w:val="105"/>
        </w:rPr>
        <w:t xml:space="preserve"> </w:t>
      </w:r>
      <w:r w:rsidRPr="00FD3CC9">
        <w:rPr>
          <w:rFonts w:ascii="Arial" w:hAnsi="Arial" w:cs="Arial"/>
          <w:w w:val="105"/>
        </w:rPr>
        <w:t>the</w:t>
      </w:r>
      <w:r w:rsidRPr="00FD3CC9">
        <w:rPr>
          <w:rFonts w:ascii="Arial" w:hAnsi="Arial" w:cs="Arial"/>
          <w:spacing w:val="-32"/>
          <w:w w:val="105"/>
        </w:rPr>
        <w:t xml:space="preserve"> </w:t>
      </w:r>
      <w:r w:rsidRPr="00FD3CC9">
        <w:rPr>
          <w:rFonts w:ascii="Arial" w:hAnsi="Arial" w:cs="Arial"/>
          <w:w w:val="105"/>
        </w:rPr>
        <w:t>correct</w:t>
      </w:r>
      <w:r w:rsidRPr="00FD3CC9">
        <w:rPr>
          <w:rFonts w:ascii="Arial" w:hAnsi="Arial" w:cs="Arial"/>
          <w:spacing w:val="-18"/>
          <w:w w:val="105"/>
        </w:rPr>
        <w:t xml:space="preserve"> </w:t>
      </w:r>
      <w:r w:rsidRPr="00FD3CC9">
        <w:rPr>
          <w:rFonts w:ascii="Arial" w:hAnsi="Arial" w:cs="Arial"/>
          <w:w w:val="105"/>
        </w:rPr>
        <w:t>and</w:t>
      </w:r>
      <w:r w:rsidRPr="00FD3CC9">
        <w:rPr>
          <w:rFonts w:ascii="Arial" w:hAnsi="Arial" w:cs="Arial"/>
          <w:spacing w:val="-16"/>
          <w:w w:val="105"/>
        </w:rPr>
        <w:t xml:space="preserve"> </w:t>
      </w:r>
      <w:r w:rsidRPr="00FD3CC9">
        <w:rPr>
          <w:rFonts w:ascii="Arial" w:hAnsi="Arial" w:cs="Arial"/>
          <w:w w:val="105"/>
        </w:rPr>
        <w:t>professional</w:t>
      </w:r>
      <w:r w:rsidRPr="00FD3CC9">
        <w:rPr>
          <w:rFonts w:ascii="Arial" w:hAnsi="Arial" w:cs="Arial"/>
          <w:spacing w:val="-9"/>
          <w:w w:val="105"/>
        </w:rPr>
        <w:t xml:space="preserve"> </w:t>
      </w:r>
      <w:r w:rsidRPr="00FD3CC9">
        <w:rPr>
          <w:rFonts w:ascii="Arial" w:hAnsi="Arial" w:cs="Arial"/>
          <w:w w:val="105"/>
        </w:rPr>
        <w:t>implementation</w:t>
      </w:r>
      <w:r w:rsidRPr="00FD3CC9">
        <w:rPr>
          <w:rFonts w:ascii="Arial" w:hAnsi="Arial" w:cs="Arial"/>
          <w:spacing w:val="-26"/>
          <w:w w:val="105"/>
        </w:rPr>
        <w:t xml:space="preserve"> </w:t>
      </w:r>
      <w:r w:rsidRPr="00FD3CC9">
        <w:rPr>
          <w:rFonts w:ascii="Arial" w:hAnsi="Arial" w:cs="Arial"/>
          <w:w w:val="105"/>
        </w:rPr>
        <w:t>of</w:t>
      </w:r>
      <w:r w:rsidRPr="00FD3CC9">
        <w:rPr>
          <w:rFonts w:ascii="Arial" w:hAnsi="Arial" w:cs="Arial"/>
          <w:spacing w:val="-28"/>
          <w:w w:val="105"/>
        </w:rPr>
        <w:t xml:space="preserve"> </w:t>
      </w:r>
      <w:r w:rsidRPr="00FD3CC9">
        <w:rPr>
          <w:rFonts w:ascii="Arial" w:hAnsi="Arial" w:cs="Arial"/>
          <w:w w:val="105"/>
        </w:rPr>
        <w:t>all</w:t>
      </w:r>
      <w:r w:rsidRPr="00FD3CC9">
        <w:rPr>
          <w:rFonts w:ascii="Arial" w:hAnsi="Arial" w:cs="Arial"/>
          <w:spacing w:val="-21"/>
          <w:w w:val="105"/>
        </w:rPr>
        <w:t xml:space="preserve"> </w:t>
      </w:r>
      <w:r w:rsidRPr="00FD3CC9">
        <w:rPr>
          <w:rFonts w:ascii="Arial" w:hAnsi="Arial" w:cs="Arial"/>
          <w:w w:val="105"/>
        </w:rPr>
        <w:t>identification and recruitment requirements</w:t>
      </w:r>
      <w:r w:rsidRPr="00FD3CC9">
        <w:rPr>
          <w:rFonts w:ascii="Arial" w:hAnsi="Arial" w:cs="Arial"/>
          <w:spacing w:val="-9"/>
          <w:w w:val="105"/>
        </w:rPr>
        <w:t xml:space="preserve"> </w:t>
      </w:r>
      <w:r w:rsidRPr="00FD3CC9">
        <w:rPr>
          <w:rFonts w:ascii="Arial" w:hAnsi="Arial" w:cs="Arial"/>
          <w:w w:val="105"/>
        </w:rPr>
        <w:t>of</w:t>
      </w:r>
      <w:r w:rsidRPr="00FD3CC9">
        <w:rPr>
          <w:rFonts w:ascii="Arial" w:hAnsi="Arial" w:cs="Arial"/>
          <w:spacing w:val="-29"/>
          <w:w w:val="105"/>
        </w:rPr>
        <w:t xml:space="preserve"> </w:t>
      </w:r>
      <w:r w:rsidRPr="00FD3CC9">
        <w:rPr>
          <w:rFonts w:ascii="Arial" w:hAnsi="Arial" w:cs="Arial"/>
          <w:w w:val="105"/>
        </w:rPr>
        <w:t>the</w:t>
      </w:r>
      <w:r w:rsidRPr="00FD3CC9">
        <w:rPr>
          <w:rFonts w:ascii="Arial" w:hAnsi="Arial" w:cs="Arial"/>
          <w:spacing w:val="-23"/>
          <w:w w:val="105"/>
        </w:rPr>
        <w:t xml:space="preserve"> </w:t>
      </w:r>
      <w:r w:rsidRPr="00FD3CC9">
        <w:rPr>
          <w:rFonts w:ascii="Arial" w:hAnsi="Arial" w:cs="Arial"/>
          <w:w w:val="105"/>
        </w:rPr>
        <w:t>Ohio</w:t>
      </w:r>
      <w:r w:rsidRPr="00FD3CC9">
        <w:rPr>
          <w:rFonts w:ascii="Arial" w:hAnsi="Arial" w:cs="Arial"/>
          <w:spacing w:val="-18"/>
          <w:w w:val="105"/>
        </w:rPr>
        <w:t xml:space="preserve"> </w:t>
      </w:r>
      <w:r w:rsidRPr="00FD3CC9">
        <w:rPr>
          <w:rFonts w:ascii="Arial" w:hAnsi="Arial" w:cs="Arial"/>
          <w:w w:val="105"/>
        </w:rPr>
        <w:t xml:space="preserve">MEP. </w:t>
      </w:r>
    </w:p>
    <w:p w14:paraId="45F0BDD4" w14:textId="7993C86C" w:rsidR="00FD3CC9" w:rsidRPr="004F277A" w:rsidRDefault="00FD3CC9" w:rsidP="00FD3CC9">
      <w:pPr>
        <w:spacing w:line="240" w:lineRule="auto"/>
        <w:rPr>
          <w:rFonts w:ascii="Arial" w:hAnsi="Arial" w:cs="Arial"/>
          <w:w w:val="105"/>
        </w:rPr>
      </w:pPr>
      <w:r w:rsidRPr="00637DC5">
        <w:rPr>
          <w:rFonts w:ascii="Arial" w:hAnsi="Arial" w:cs="Arial"/>
          <w:w w:val="105"/>
        </w:rPr>
        <w:t>Since migrant families make intrastate and interstate moves, their children's education is interrupted when withdrawing the children from one school to enroll them in another. These children represent many ethnic groups and may have limited English language skills. This</w:t>
      </w:r>
      <w:r w:rsidR="00F14473">
        <w:rPr>
          <w:rFonts w:ascii="Arial" w:hAnsi="Arial" w:cs="Arial"/>
          <w:w w:val="105"/>
        </w:rPr>
        <w:t>,</w:t>
      </w:r>
      <w:r w:rsidRPr="00637DC5">
        <w:rPr>
          <w:rFonts w:ascii="Arial" w:hAnsi="Arial" w:cs="Arial"/>
          <w:w w:val="105"/>
        </w:rPr>
        <w:t xml:space="preserve"> combined with irregular school attendance, poverty, often poor nutrition, inadequate housing and a high incidence of health problems, leads to low overall achievement and frustration, causing many children to drop out of school in their early teens. In 1966, Congress added Part C - Education of Migratory Children to the Elementary and Secondary Education Act (ESEA) in an effort to meet the special needs of these children. In 2015, this law was reauthorized as </w:t>
      </w:r>
      <w:proofErr w:type="gramStart"/>
      <w:r w:rsidRPr="00637DC5">
        <w:rPr>
          <w:rFonts w:ascii="Arial" w:hAnsi="Arial" w:cs="Arial"/>
          <w:w w:val="105"/>
        </w:rPr>
        <w:t>the Every</w:t>
      </w:r>
      <w:proofErr w:type="gramEnd"/>
      <w:r w:rsidRPr="00637DC5">
        <w:rPr>
          <w:rFonts w:ascii="Arial" w:hAnsi="Arial" w:cs="Arial"/>
          <w:w w:val="105"/>
        </w:rPr>
        <w:t xml:space="preserve"> Student Succeeds Act (ESSA).</w:t>
      </w:r>
    </w:p>
    <w:p w14:paraId="2616D997" w14:textId="77777777" w:rsidR="00FD3CC9" w:rsidRPr="00FD3CC9" w:rsidRDefault="00FD3CC9" w:rsidP="00DF049C">
      <w:pPr>
        <w:pStyle w:val="Heading2"/>
      </w:pPr>
      <w:bookmarkStart w:id="75" w:name="_Toc9003970"/>
      <w:bookmarkStart w:id="76" w:name="_Toc7080030"/>
      <w:bookmarkStart w:id="77" w:name="_Toc9245271"/>
      <w:bookmarkStart w:id="78" w:name="_Toc9245327"/>
      <w:r w:rsidRPr="00FD3CC9">
        <w:t>MISSION STATEMENT</w:t>
      </w:r>
      <w:bookmarkEnd w:id="75"/>
      <w:bookmarkEnd w:id="76"/>
      <w:bookmarkEnd w:id="77"/>
      <w:bookmarkEnd w:id="78"/>
    </w:p>
    <w:p w14:paraId="55A62D14" w14:textId="42BD2EED" w:rsidR="00FD3CC9" w:rsidRPr="00FD3CC9" w:rsidRDefault="00FD3CC9" w:rsidP="00FD3CC9">
      <w:pPr>
        <w:spacing w:line="240" w:lineRule="auto"/>
        <w:rPr>
          <w:rFonts w:ascii="Arial" w:hAnsi="Arial" w:cs="Arial"/>
        </w:rPr>
      </w:pPr>
      <w:r w:rsidRPr="00FD3CC9">
        <w:rPr>
          <w:rFonts w:ascii="Arial" w:hAnsi="Arial" w:cs="Arial"/>
          <w:w w:val="105"/>
        </w:rPr>
        <w:t>All migrant children present in the state will be identified and recruited for the Migrant Education Program.</w:t>
      </w:r>
    </w:p>
    <w:p w14:paraId="631C2D15" w14:textId="77777777" w:rsidR="00FD3CC9" w:rsidRPr="00FD3CC9" w:rsidRDefault="00FD3CC9" w:rsidP="00DF049C">
      <w:pPr>
        <w:pStyle w:val="Heading2"/>
      </w:pPr>
      <w:bookmarkStart w:id="79" w:name="_Toc9003971"/>
      <w:bookmarkStart w:id="80" w:name="_Toc7080031"/>
      <w:bookmarkStart w:id="81" w:name="_Toc9245272"/>
      <w:bookmarkStart w:id="82" w:name="_Toc9245328"/>
      <w:r w:rsidRPr="00FD3CC9">
        <w:t>MEASURABLE OBJECTIVES</w:t>
      </w:r>
      <w:bookmarkEnd w:id="79"/>
      <w:bookmarkEnd w:id="80"/>
      <w:bookmarkEnd w:id="81"/>
      <w:bookmarkEnd w:id="82"/>
    </w:p>
    <w:p w14:paraId="4AFA7025" w14:textId="0F3A76E7" w:rsidR="00FD3CC9" w:rsidRPr="00FD3CC9" w:rsidRDefault="00FD3CC9" w:rsidP="00FD3CC9">
      <w:pPr>
        <w:spacing w:line="240" w:lineRule="auto"/>
        <w:rPr>
          <w:rFonts w:ascii="Arial" w:hAnsi="Arial" w:cs="Arial"/>
        </w:rPr>
      </w:pPr>
      <w:r w:rsidRPr="00FD3CC9">
        <w:rPr>
          <w:rFonts w:ascii="Arial" w:hAnsi="Arial" w:cs="Arial"/>
          <w:b/>
          <w:w w:val="105"/>
        </w:rPr>
        <w:t>Objective</w:t>
      </w:r>
      <w:r w:rsidRPr="00FD3CC9">
        <w:rPr>
          <w:rFonts w:ascii="Arial" w:hAnsi="Arial" w:cs="Arial"/>
          <w:b/>
          <w:spacing w:val="-1"/>
          <w:w w:val="105"/>
        </w:rPr>
        <w:t xml:space="preserve"> </w:t>
      </w:r>
      <w:r w:rsidRPr="00FD3CC9">
        <w:rPr>
          <w:rFonts w:ascii="Arial" w:hAnsi="Arial" w:cs="Arial"/>
          <w:b/>
          <w:w w:val="105"/>
        </w:rPr>
        <w:t>1:</w:t>
      </w:r>
      <w:r w:rsidRPr="00FD3CC9">
        <w:rPr>
          <w:rFonts w:ascii="Arial" w:hAnsi="Arial" w:cs="Arial"/>
          <w:b/>
          <w:spacing w:val="6"/>
          <w:w w:val="105"/>
        </w:rPr>
        <w:t xml:space="preserve"> </w:t>
      </w:r>
      <w:r w:rsidRPr="00FD3CC9">
        <w:rPr>
          <w:rFonts w:ascii="Arial" w:hAnsi="Arial" w:cs="Arial"/>
          <w:w w:val="105"/>
        </w:rPr>
        <w:t>At</w:t>
      </w:r>
      <w:r w:rsidRPr="00FD3CC9">
        <w:rPr>
          <w:rFonts w:ascii="Arial" w:hAnsi="Arial" w:cs="Arial"/>
          <w:spacing w:val="-8"/>
          <w:w w:val="105"/>
        </w:rPr>
        <w:t xml:space="preserve"> </w:t>
      </w:r>
      <w:r w:rsidRPr="00FD3CC9">
        <w:rPr>
          <w:rFonts w:ascii="Arial" w:hAnsi="Arial" w:cs="Arial"/>
          <w:w w:val="105"/>
        </w:rPr>
        <w:t>least</w:t>
      </w:r>
      <w:r w:rsidRPr="00FD3CC9">
        <w:rPr>
          <w:rFonts w:ascii="Arial" w:hAnsi="Arial" w:cs="Arial"/>
          <w:spacing w:val="-11"/>
          <w:w w:val="105"/>
        </w:rPr>
        <w:t xml:space="preserve"> </w:t>
      </w:r>
      <w:r w:rsidRPr="00FD3CC9">
        <w:rPr>
          <w:rFonts w:ascii="Arial" w:hAnsi="Arial" w:cs="Arial"/>
          <w:w w:val="105"/>
        </w:rPr>
        <w:t>70 percent</w:t>
      </w:r>
      <w:r w:rsidRPr="00FD3CC9">
        <w:rPr>
          <w:rFonts w:ascii="Arial" w:hAnsi="Arial" w:cs="Arial"/>
          <w:spacing w:val="-13"/>
          <w:w w:val="105"/>
        </w:rPr>
        <w:t xml:space="preserve"> </w:t>
      </w:r>
      <w:r w:rsidRPr="00FD3CC9">
        <w:rPr>
          <w:rFonts w:ascii="Arial" w:hAnsi="Arial" w:cs="Arial"/>
          <w:w w:val="105"/>
        </w:rPr>
        <w:t>of</w:t>
      </w:r>
      <w:r w:rsidRPr="00FD3CC9">
        <w:rPr>
          <w:rFonts w:ascii="Arial" w:hAnsi="Arial" w:cs="Arial"/>
          <w:spacing w:val="-8"/>
          <w:w w:val="105"/>
        </w:rPr>
        <w:t xml:space="preserve"> </w:t>
      </w:r>
      <w:r w:rsidRPr="00FD3CC9">
        <w:rPr>
          <w:rFonts w:ascii="Arial" w:hAnsi="Arial" w:cs="Arial"/>
          <w:w w:val="105"/>
        </w:rPr>
        <w:t>all</w:t>
      </w:r>
      <w:r w:rsidRPr="00FD3CC9">
        <w:rPr>
          <w:rFonts w:ascii="Arial" w:hAnsi="Arial" w:cs="Arial"/>
          <w:spacing w:val="-12"/>
          <w:w w:val="105"/>
        </w:rPr>
        <w:t xml:space="preserve"> </w:t>
      </w:r>
      <w:r w:rsidRPr="00FD3CC9">
        <w:rPr>
          <w:rFonts w:ascii="Arial" w:hAnsi="Arial" w:cs="Arial"/>
          <w:w w:val="105"/>
        </w:rPr>
        <w:t>personnel working</w:t>
      </w:r>
      <w:r w:rsidRPr="00FD3CC9">
        <w:rPr>
          <w:rFonts w:ascii="Arial" w:hAnsi="Arial" w:cs="Arial"/>
          <w:spacing w:val="-18"/>
          <w:w w:val="105"/>
        </w:rPr>
        <w:t xml:space="preserve"> </w:t>
      </w:r>
      <w:r w:rsidRPr="00FD3CC9">
        <w:rPr>
          <w:rFonts w:ascii="Arial" w:hAnsi="Arial" w:cs="Arial"/>
          <w:w w:val="105"/>
        </w:rPr>
        <w:t>in</w:t>
      </w:r>
      <w:r w:rsidRPr="00FD3CC9">
        <w:rPr>
          <w:rFonts w:ascii="Arial" w:hAnsi="Arial" w:cs="Arial"/>
          <w:spacing w:val="-17"/>
          <w:w w:val="105"/>
        </w:rPr>
        <w:t xml:space="preserve"> </w:t>
      </w:r>
      <w:r w:rsidRPr="00FD3CC9">
        <w:rPr>
          <w:rFonts w:ascii="Arial" w:hAnsi="Arial" w:cs="Arial"/>
          <w:w w:val="105"/>
        </w:rPr>
        <w:t>the</w:t>
      </w:r>
      <w:r w:rsidRPr="00FD3CC9">
        <w:rPr>
          <w:rFonts w:ascii="Arial" w:hAnsi="Arial" w:cs="Arial"/>
          <w:spacing w:val="-16"/>
          <w:w w:val="105"/>
        </w:rPr>
        <w:t xml:space="preserve"> </w:t>
      </w:r>
      <w:r w:rsidRPr="00FD3CC9">
        <w:rPr>
          <w:rFonts w:ascii="Arial" w:hAnsi="Arial" w:cs="Arial"/>
          <w:w w:val="105"/>
        </w:rPr>
        <w:t>Ohio</w:t>
      </w:r>
      <w:r w:rsidRPr="00FD3CC9">
        <w:rPr>
          <w:rFonts w:ascii="Arial" w:hAnsi="Arial" w:cs="Arial"/>
          <w:spacing w:val="-8"/>
          <w:w w:val="105"/>
        </w:rPr>
        <w:t xml:space="preserve"> </w:t>
      </w:r>
      <w:r w:rsidRPr="00FD3CC9">
        <w:rPr>
          <w:rFonts w:ascii="Arial" w:hAnsi="Arial" w:cs="Arial"/>
          <w:w w:val="105"/>
        </w:rPr>
        <w:t>MEP</w:t>
      </w:r>
      <w:r w:rsidRPr="00FD3CC9">
        <w:rPr>
          <w:rFonts w:ascii="Arial" w:hAnsi="Arial" w:cs="Arial"/>
          <w:spacing w:val="-7"/>
          <w:w w:val="105"/>
        </w:rPr>
        <w:t xml:space="preserve"> </w:t>
      </w:r>
      <w:r w:rsidRPr="00FD3CC9">
        <w:rPr>
          <w:rFonts w:ascii="Arial" w:hAnsi="Arial" w:cs="Arial"/>
          <w:w w:val="105"/>
        </w:rPr>
        <w:t>will</w:t>
      </w:r>
      <w:r w:rsidRPr="00FD3CC9">
        <w:rPr>
          <w:rFonts w:ascii="Arial" w:hAnsi="Arial" w:cs="Arial"/>
          <w:spacing w:val="-10"/>
          <w:w w:val="105"/>
        </w:rPr>
        <w:t xml:space="preserve"> </w:t>
      </w:r>
      <w:r w:rsidRPr="00FD3CC9">
        <w:rPr>
          <w:rFonts w:ascii="Arial" w:hAnsi="Arial" w:cs="Arial"/>
          <w:w w:val="105"/>
        </w:rPr>
        <w:t>be</w:t>
      </w:r>
      <w:r w:rsidRPr="00FD3CC9">
        <w:rPr>
          <w:rFonts w:ascii="Arial" w:hAnsi="Arial" w:cs="Arial"/>
          <w:spacing w:val="-11"/>
          <w:w w:val="105"/>
        </w:rPr>
        <w:t xml:space="preserve"> </w:t>
      </w:r>
      <w:r w:rsidRPr="00FD3CC9">
        <w:rPr>
          <w:rFonts w:ascii="Arial" w:hAnsi="Arial" w:cs="Arial"/>
          <w:w w:val="105"/>
        </w:rPr>
        <w:t>knowledgeable</w:t>
      </w:r>
      <w:r w:rsidRPr="00FD3CC9">
        <w:rPr>
          <w:rFonts w:ascii="Arial" w:hAnsi="Arial" w:cs="Arial"/>
          <w:spacing w:val="-3"/>
          <w:w w:val="105"/>
        </w:rPr>
        <w:t xml:space="preserve"> </w:t>
      </w:r>
      <w:r w:rsidRPr="00FD3CC9">
        <w:rPr>
          <w:rFonts w:ascii="Arial" w:hAnsi="Arial" w:cs="Arial"/>
          <w:w w:val="105"/>
        </w:rPr>
        <w:t>in</w:t>
      </w:r>
      <w:r w:rsidRPr="00FD3CC9">
        <w:rPr>
          <w:rFonts w:ascii="Arial" w:hAnsi="Arial" w:cs="Arial"/>
          <w:spacing w:val="-14"/>
          <w:w w:val="105"/>
        </w:rPr>
        <w:t xml:space="preserve"> </w:t>
      </w:r>
      <w:r w:rsidRPr="00FD3CC9">
        <w:rPr>
          <w:rFonts w:ascii="Arial" w:hAnsi="Arial" w:cs="Arial"/>
          <w:w w:val="105"/>
        </w:rPr>
        <w:t>the</w:t>
      </w:r>
      <w:r w:rsidRPr="00FD3CC9">
        <w:rPr>
          <w:rFonts w:ascii="Arial" w:hAnsi="Arial" w:cs="Arial"/>
          <w:spacing w:val="-7"/>
          <w:w w:val="105"/>
        </w:rPr>
        <w:t xml:space="preserve"> </w:t>
      </w:r>
      <w:r w:rsidRPr="00FD3CC9">
        <w:rPr>
          <w:rFonts w:ascii="Arial" w:hAnsi="Arial" w:cs="Arial"/>
          <w:w w:val="105"/>
        </w:rPr>
        <w:t>basic eligibility</w:t>
      </w:r>
      <w:r w:rsidRPr="00FD3CC9">
        <w:rPr>
          <w:rFonts w:ascii="Arial" w:hAnsi="Arial" w:cs="Arial"/>
          <w:spacing w:val="-15"/>
          <w:w w:val="105"/>
        </w:rPr>
        <w:t xml:space="preserve"> </w:t>
      </w:r>
      <w:r w:rsidRPr="00FD3CC9">
        <w:rPr>
          <w:rFonts w:ascii="Arial" w:hAnsi="Arial" w:cs="Arial"/>
          <w:w w:val="105"/>
        </w:rPr>
        <w:t>criteria</w:t>
      </w:r>
      <w:r w:rsidRPr="00FD3CC9">
        <w:rPr>
          <w:rFonts w:ascii="Arial" w:hAnsi="Arial" w:cs="Arial"/>
          <w:spacing w:val="-18"/>
          <w:w w:val="105"/>
        </w:rPr>
        <w:t xml:space="preserve"> </w:t>
      </w:r>
      <w:r w:rsidRPr="00FD3CC9">
        <w:rPr>
          <w:rFonts w:ascii="Arial" w:hAnsi="Arial" w:cs="Arial"/>
          <w:w w:val="105"/>
        </w:rPr>
        <w:t>and</w:t>
      </w:r>
      <w:r w:rsidRPr="00FD3CC9">
        <w:rPr>
          <w:rFonts w:ascii="Arial" w:hAnsi="Arial" w:cs="Arial"/>
          <w:spacing w:val="-18"/>
          <w:w w:val="105"/>
        </w:rPr>
        <w:t xml:space="preserve"> </w:t>
      </w:r>
      <w:r w:rsidRPr="00FD3CC9">
        <w:rPr>
          <w:rFonts w:ascii="Arial" w:hAnsi="Arial" w:cs="Arial"/>
          <w:w w:val="105"/>
        </w:rPr>
        <w:t>MEP</w:t>
      </w:r>
      <w:r w:rsidRPr="00FD3CC9">
        <w:rPr>
          <w:rFonts w:ascii="Arial" w:hAnsi="Arial" w:cs="Arial"/>
          <w:spacing w:val="-19"/>
          <w:w w:val="105"/>
        </w:rPr>
        <w:t xml:space="preserve"> </w:t>
      </w:r>
      <w:r w:rsidRPr="00FD3CC9">
        <w:rPr>
          <w:rFonts w:ascii="Arial" w:hAnsi="Arial" w:cs="Arial"/>
          <w:w w:val="105"/>
        </w:rPr>
        <w:t>recruitment</w:t>
      </w:r>
      <w:r w:rsidRPr="00FD3CC9">
        <w:rPr>
          <w:rFonts w:ascii="Arial" w:hAnsi="Arial" w:cs="Arial"/>
          <w:spacing w:val="-4"/>
          <w:w w:val="105"/>
        </w:rPr>
        <w:t xml:space="preserve"> </w:t>
      </w:r>
      <w:r w:rsidRPr="00FD3CC9">
        <w:rPr>
          <w:rFonts w:ascii="Arial" w:hAnsi="Arial" w:cs="Arial"/>
          <w:w w:val="105"/>
        </w:rPr>
        <w:t>process.</w:t>
      </w:r>
    </w:p>
    <w:p w14:paraId="04AD1C67" w14:textId="2AD2764B" w:rsidR="00FD3CC9" w:rsidRPr="00FD3CC9" w:rsidRDefault="00FD3CC9" w:rsidP="00FD3CC9">
      <w:pPr>
        <w:spacing w:line="240" w:lineRule="auto"/>
        <w:rPr>
          <w:rFonts w:ascii="Arial" w:hAnsi="Arial" w:cs="Arial"/>
        </w:rPr>
      </w:pPr>
      <w:r w:rsidRPr="00FD3CC9">
        <w:rPr>
          <w:rFonts w:ascii="Arial" w:hAnsi="Arial" w:cs="Arial"/>
          <w:b/>
          <w:w w:val="105"/>
        </w:rPr>
        <w:t>Objective</w:t>
      </w:r>
      <w:r w:rsidRPr="00FD3CC9">
        <w:rPr>
          <w:rFonts w:ascii="Arial" w:hAnsi="Arial" w:cs="Arial"/>
          <w:b/>
          <w:spacing w:val="1"/>
          <w:w w:val="105"/>
        </w:rPr>
        <w:t xml:space="preserve"> </w:t>
      </w:r>
      <w:r w:rsidRPr="00FD3CC9">
        <w:rPr>
          <w:rFonts w:ascii="Arial" w:hAnsi="Arial" w:cs="Arial"/>
          <w:b/>
          <w:w w:val="105"/>
        </w:rPr>
        <w:t>2:</w:t>
      </w:r>
      <w:r w:rsidRPr="00FD3CC9">
        <w:rPr>
          <w:rFonts w:ascii="Arial" w:hAnsi="Arial" w:cs="Arial"/>
          <w:b/>
          <w:spacing w:val="19"/>
          <w:w w:val="105"/>
        </w:rPr>
        <w:t xml:space="preserve"> </w:t>
      </w:r>
      <w:r w:rsidRPr="00FD3CC9">
        <w:rPr>
          <w:rFonts w:ascii="Arial" w:hAnsi="Arial" w:cs="Arial"/>
          <w:w w:val="105"/>
        </w:rPr>
        <w:t>The</w:t>
      </w:r>
      <w:r w:rsidRPr="00FD3CC9">
        <w:rPr>
          <w:rFonts w:ascii="Arial" w:hAnsi="Arial" w:cs="Arial"/>
          <w:spacing w:val="-19"/>
          <w:w w:val="105"/>
        </w:rPr>
        <w:t xml:space="preserve"> </w:t>
      </w:r>
      <w:r w:rsidRPr="00FD3CC9">
        <w:rPr>
          <w:rFonts w:ascii="Arial" w:hAnsi="Arial" w:cs="Arial"/>
          <w:w w:val="105"/>
        </w:rPr>
        <w:t>identification</w:t>
      </w:r>
      <w:r w:rsidRPr="00FD3CC9">
        <w:rPr>
          <w:rFonts w:ascii="Arial" w:hAnsi="Arial" w:cs="Arial"/>
          <w:spacing w:val="-23"/>
          <w:w w:val="105"/>
        </w:rPr>
        <w:t xml:space="preserve"> </w:t>
      </w:r>
      <w:r w:rsidRPr="00FD3CC9">
        <w:rPr>
          <w:rFonts w:ascii="Arial" w:hAnsi="Arial" w:cs="Arial"/>
          <w:w w:val="105"/>
        </w:rPr>
        <w:t>and</w:t>
      </w:r>
      <w:r w:rsidRPr="00FD3CC9">
        <w:rPr>
          <w:rFonts w:ascii="Arial" w:hAnsi="Arial" w:cs="Arial"/>
          <w:spacing w:val="-8"/>
          <w:w w:val="105"/>
        </w:rPr>
        <w:t xml:space="preserve"> </w:t>
      </w:r>
      <w:r w:rsidRPr="00FD3CC9">
        <w:rPr>
          <w:rFonts w:ascii="Arial" w:hAnsi="Arial" w:cs="Arial"/>
          <w:w w:val="105"/>
        </w:rPr>
        <w:t>recruitment</w:t>
      </w:r>
      <w:r w:rsidRPr="00FD3CC9">
        <w:rPr>
          <w:rFonts w:ascii="Arial" w:hAnsi="Arial" w:cs="Arial"/>
          <w:spacing w:val="-10"/>
          <w:w w:val="105"/>
        </w:rPr>
        <w:t xml:space="preserve"> </w:t>
      </w:r>
      <w:r w:rsidRPr="00FD3CC9">
        <w:rPr>
          <w:rFonts w:ascii="Arial" w:hAnsi="Arial" w:cs="Arial"/>
          <w:w w:val="105"/>
        </w:rPr>
        <w:t>of</w:t>
      </w:r>
      <w:r w:rsidRPr="00FD3CC9">
        <w:rPr>
          <w:rFonts w:ascii="Arial" w:hAnsi="Arial" w:cs="Arial"/>
          <w:spacing w:val="-25"/>
          <w:w w:val="105"/>
        </w:rPr>
        <w:t xml:space="preserve"> </w:t>
      </w:r>
      <w:r w:rsidRPr="00FD3CC9">
        <w:rPr>
          <w:rFonts w:ascii="Arial" w:hAnsi="Arial" w:cs="Arial"/>
          <w:w w:val="105"/>
        </w:rPr>
        <w:t>all</w:t>
      </w:r>
      <w:r w:rsidRPr="00FD3CC9">
        <w:rPr>
          <w:rFonts w:ascii="Arial" w:hAnsi="Arial" w:cs="Arial"/>
          <w:spacing w:val="-16"/>
          <w:w w:val="105"/>
        </w:rPr>
        <w:t xml:space="preserve"> </w:t>
      </w:r>
      <w:r w:rsidRPr="00FD3CC9">
        <w:rPr>
          <w:rFonts w:ascii="Arial" w:hAnsi="Arial" w:cs="Arial"/>
          <w:w w:val="105"/>
        </w:rPr>
        <w:t>eligible</w:t>
      </w:r>
      <w:r w:rsidRPr="00FD3CC9">
        <w:rPr>
          <w:rFonts w:ascii="Arial" w:hAnsi="Arial" w:cs="Arial"/>
          <w:spacing w:val="-15"/>
          <w:w w:val="105"/>
        </w:rPr>
        <w:t xml:space="preserve"> </w:t>
      </w:r>
      <w:r w:rsidRPr="00FD3CC9">
        <w:rPr>
          <w:rFonts w:ascii="Arial" w:hAnsi="Arial" w:cs="Arial"/>
          <w:w w:val="105"/>
        </w:rPr>
        <w:t>children</w:t>
      </w:r>
      <w:r w:rsidRPr="00FD3CC9">
        <w:rPr>
          <w:rFonts w:ascii="Arial" w:hAnsi="Arial" w:cs="Arial"/>
          <w:spacing w:val="-6"/>
          <w:w w:val="105"/>
        </w:rPr>
        <w:t xml:space="preserve"> </w:t>
      </w:r>
      <w:r w:rsidRPr="00FD3CC9">
        <w:rPr>
          <w:rFonts w:ascii="Arial" w:hAnsi="Arial" w:cs="Arial"/>
          <w:w w:val="105"/>
        </w:rPr>
        <w:t>will</w:t>
      </w:r>
      <w:r w:rsidRPr="00FD3CC9">
        <w:rPr>
          <w:rFonts w:ascii="Arial" w:hAnsi="Arial" w:cs="Arial"/>
          <w:spacing w:val="-4"/>
          <w:w w:val="105"/>
        </w:rPr>
        <w:t xml:space="preserve"> </w:t>
      </w:r>
      <w:r w:rsidRPr="00FD3CC9">
        <w:rPr>
          <w:rFonts w:ascii="Arial" w:hAnsi="Arial" w:cs="Arial"/>
          <w:w w:val="105"/>
        </w:rPr>
        <w:t>be</w:t>
      </w:r>
      <w:r w:rsidRPr="00FD3CC9">
        <w:rPr>
          <w:rFonts w:ascii="Arial" w:hAnsi="Arial" w:cs="Arial"/>
          <w:spacing w:val="-22"/>
          <w:w w:val="105"/>
        </w:rPr>
        <w:t xml:space="preserve"> </w:t>
      </w:r>
      <w:r w:rsidRPr="00FD3CC9">
        <w:rPr>
          <w:rFonts w:ascii="Arial" w:hAnsi="Arial" w:cs="Arial"/>
          <w:w w:val="105"/>
        </w:rPr>
        <w:t>completed</w:t>
      </w:r>
      <w:r w:rsidRPr="00FD3CC9">
        <w:rPr>
          <w:rFonts w:ascii="Arial" w:hAnsi="Arial" w:cs="Arial"/>
          <w:spacing w:val="2"/>
          <w:w w:val="105"/>
        </w:rPr>
        <w:t xml:space="preserve"> </w:t>
      </w:r>
      <w:r w:rsidRPr="00FD3CC9">
        <w:rPr>
          <w:rFonts w:ascii="Arial" w:hAnsi="Arial" w:cs="Arial"/>
          <w:w w:val="105"/>
        </w:rPr>
        <w:t>within</w:t>
      </w:r>
      <w:r w:rsidRPr="00FD3CC9">
        <w:rPr>
          <w:rFonts w:ascii="Arial" w:hAnsi="Arial" w:cs="Arial"/>
          <w:spacing w:val="-20"/>
          <w:w w:val="105"/>
        </w:rPr>
        <w:t xml:space="preserve"> </w:t>
      </w:r>
      <w:r w:rsidRPr="00FD3CC9">
        <w:rPr>
          <w:rFonts w:ascii="Arial" w:hAnsi="Arial" w:cs="Arial"/>
          <w:w w:val="105"/>
        </w:rPr>
        <w:t>three</w:t>
      </w:r>
      <w:r w:rsidRPr="00FD3CC9">
        <w:rPr>
          <w:rFonts w:ascii="Arial" w:hAnsi="Arial" w:cs="Arial"/>
          <w:spacing w:val="-13"/>
          <w:w w:val="105"/>
        </w:rPr>
        <w:t xml:space="preserve"> </w:t>
      </w:r>
      <w:r w:rsidRPr="00FD3CC9">
        <w:rPr>
          <w:rFonts w:ascii="Arial" w:hAnsi="Arial" w:cs="Arial"/>
          <w:w w:val="105"/>
        </w:rPr>
        <w:t>months of</w:t>
      </w:r>
      <w:r w:rsidRPr="00FD3CC9">
        <w:rPr>
          <w:rFonts w:ascii="Arial" w:hAnsi="Arial" w:cs="Arial"/>
          <w:spacing w:val="-6"/>
          <w:w w:val="105"/>
        </w:rPr>
        <w:t xml:space="preserve"> </w:t>
      </w:r>
      <w:r w:rsidRPr="00FD3CC9">
        <w:rPr>
          <w:rFonts w:ascii="Arial" w:hAnsi="Arial" w:cs="Arial"/>
          <w:w w:val="105"/>
        </w:rPr>
        <w:t>their</w:t>
      </w:r>
      <w:r w:rsidRPr="00FD3CC9">
        <w:rPr>
          <w:rFonts w:ascii="Arial" w:hAnsi="Arial" w:cs="Arial"/>
          <w:spacing w:val="-17"/>
          <w:w w:val="105"/>
        </w:rPr>
        <w:t xml:space="preserve"> </w:t>
      </w:r>
      <w:r w:rsidRPr="00FD3CC9">
        <w:rPr>
          <w:rFonts w:ascii="Arial" w:hAnsi="Arial" w:cs="Arial"/>
          <w:w w:val="105"/>
        </w:rPr>
        <w:t>arrival</w:t>
      </w:r>
      <w:r w:rsidRPr="00FD3CC9">
        <w:rPr>
          <w:rFonts w:ascii="Arial" w:hAnsi="Arial" w:cs="Arial"/>
          <w:spacing w:val="-1"/>
          <w:w w:val="105"/>
        </w:rPr>
        <w:t xml:space="preserve"> </w:t>
      </w:r>
      <w:r w:rsidRPr="00FD3CC9">
        <w:rPr>
          <w:rFonts w:ascii="Arial" w:hAnsi="Arial" w:cs="Arial"/>
          <w:w w:val="105"/>
        </w:rPr>
        <w:t>in</w:t>
      </w:r>
      <w:r w:rsidRPr="00FD3CC9">
        <w:rPr>
          <w:rFonts w:ascii="Arial" w:hAnsi="Arial" w:cs="Arial"/>
          <w:spacing w:val="-7"/>
          <w:w w:val="105"/>
        </w:rPr>
        <w:t xml:space="preserve"> </w:t>
      </w:r>
      <w:r w:rsidRPr="00FD3CC9">
        <w:rPr>
          <w:rFonts w:ascii="Arial" w:hAnsi="Arial" w:cs="Arial"/>
          <w:w w:val="105"/>
        </w:rPr>
        <w:t>at</w:t>
      </w:r>
      <w:r w:rsidRPr="00FD3CC9">
        <w:rPr>
          <w:rFonts w:ascii="Arial" w:hAnsi="Arial" w:cs="Arial"/>
          <w:spacing w:val="1"/>
          <w:w w:val="105"/>
        </w:rPr>
        <w:t xml:space="preserve"> </w:t>
      </w:r>
      <w:r w:rsidRPr="00FD3CC9">
        <w:rPr>
          <w:rFonts w:ascii="Arial" w:hAnsi="Arial" w:cs="Arial"/>
          <w:w w:val="105"/>
        </w:rPr>
        <w:t>least</w:t>
      </w:r>
      <w:r w:rsidRPr="00FD3CC9">
        <w:rPr>
          <w:rFonts w:ascii="Arial" w:hAnsi="Arial" w:cs="Arial"/>
          <w:spacing w:val="-4"/>
          <w:w w:val="105"/>
        </w:rPr>
        <w:t xml:space="preserve"> </w:t>
      </w:r>
      <w:r w:rsidRPr="00FD3CC9">
        <w:rPr>
          <w:rFonts w:ascii="Arial" w:hAnsi="Arial" w:cs="Arial"/>
          <w:w w:val="105"/>
        </w:rPr>
        <w:t>70 percent</w:t>
      </w:r>
      <w:r w:rsidRPr="00FD3CC9">
        <w:rPr>
          <w:rFonts w:ascii="Arial" w:hAnsi="Arial" w:cs="Arial"/>
          <w:spacing w:val="-20"/>
          <w:w w:val="105"/>
        </w:rPr>
        <w:t xml:space="preserve"> </w:t>
      </w:r>
      <w:r w:rsidRPr="00FD3CC9">
        <w:rPr>
          <w:rFonts w:ascii="Arial" w:hAnsi="Arial" w:cs="Arial"/>
          <w:w w:val="105"/>
        </w:rPr>
        <w:t>of</w:t>
      </w:r>
      <w:r w:rsidRPr="00FD3CC9">
        <w:rPr>
          <w:rFonts w:ascii="Arial" w:hAnsi="Arial" w:cs="Arial"/>
          <w:spacing w:val="-11"/>
          <w:w w:val="105"/>
        </w:rPr>
        <w:t xml:space="preserve"> </w:t>
      </w:r>
      <w:r w:rsidRPr="00FD3CC9">
        <w:rPr>
          <w:rFonts w:ascii="Arial" w:hAnsi="Arial" w:cs="Arial"/>
          <w:w w:val="105"/>
        </w:rPr>
        <w:t>the</w:t>
      </w:r>
      <w:r w:rsidRPr="00FD3CC9">
        <w:rPr>
          <w:rFonts w:ascii="Arial" w:hAnsi="Arial" w:cs="Arial"/>
          <w:spacing w:val="-26"/>
          <w:w w:val="105"/>
        </w:rPr>
        <w:t xml:space="preserve"> </w:t>
      </w:r>
      <w:r w:rsidRPr="00FD3CC9">
        <w:rPr>
          <w:rFonts w:ascii="Arial" w:hAnsi="Arial" w:cs="Arial"/>
          <w:w w:val="105"/>
        </w:rPr>
        <w:t>cases.</w:t>
      </w:r>
    </w:p>
    <w:p w14:paraId="0027508C" w14:textId="0F7D6B57" w:rsidR="00FD3CC9" w:rsidRPr="00FD3CC9" w:rsidRDefault="00FD3CC9" w:rsidP="00FD3CC9">
      <w:pPr>
        <w:spacing w:line="240" w:lineRule="auto"/>
        <w:rPr>
          <w:rFonts w:ascii="Arial" w:hAnsi="Arial" w:cs="Arial"/>
        </w:rPr>
      </w:pPr>
      <w:r w:rsidRPr="00FD3CC9">
        <w:rPr>
          <w:rFonts w:ascii="Arial" w:hAnsi="Arial" w:cs="Arial"/>
          <w:b/>
          <w:w w:val="105"/>
        </w:rPr>
        <w:t>Objective</w:t>
      </w:r>
      <w:r w:rsidRPr="00FD3CC9">
        <w:rPr>
          <w:rFonts w:ascii="Arial" w:hAnsi="Arial" w:cs="Arial"/>
          <w:b/>
          <w:spacing w:val="-1"/>
          <w:w w:val="105"/>
        </w:rPr>
        <w:t xml:space="preserve"> </w:t>
      </w:r>
      <w:r w:rsidRPr="00FD3CC9">
        <w:rPr>
          <w:rFonts w:ascii="Arial" w:hAnsi="Arial" w:cs="Arial"/>
          <w:b/>
          <w:w w:val="105"/>
        </w:rPr>
        <w:t>3:</w:t>
      </w:r>
      <w:r w:rsidRPr="00FD3CC9">
        <w:rPr>
          <w:rFonts w:ascii="Arial" w:hAnsi="Arial" w:cs="Arial"/>
          <w:b/>
          <w:spacing w:val="-26"/>
          <w:w w:val="105"/>
        </w:rPr>
        <w:t xml:space="preserve"> </w:t>
      </w:r>
      <w:r w:rsidRPr="00FD3CC9">
        <w:rPr>
          <w:rFonts w:ascii="Arial" w:hAnsi="Arial" w:cs="Arial"/>
          <w:w w:val="105"/>
        </w:rPr>
        <w:t>All</w:t>
      </w:r>
      <w:r w:rsidRPr="00FD3CC9">
        <w:rPr>
          <w:rFonts w:ascii="Arial" w:hAnsi="Arial" w:cs="Arial"/>
          <w:spacing w:val="-23"/>
          <w:w w:val="105"/>
        </w:rPr>
        <w:t xml:space="preserve"> </w:t>
      </w:r>
      <w:r w:rsidRPr="00FD3CC9">
        <w:rPr>
          <w:rFonts w:ascii="Arial" w:hAnsi="Arial" w:cs="Arial"/>
          <w:w w:val="105"/>
        </w:rPr>
        <w:t>eligibility</w:t>
      </w:r>
      <w:r w:rsidRPr="00FD3CC9">
        <w:rPr>
          <w:rFonts w:ascii="Arial" w:hAnsi="Arial" w:cs="Arial"/>
          <w:spacing w:val="-3"/>
          <w:w w:val="105"/>
        </w:rPr>
        <w:t xml:space="preserve"> </w:t>
      </w:r>
      <w:r w:rsidRPr="00FD3CC9">
        <w:rPr>
          <w:rFonts w:ascii="Arial" w:hAnsi="Arial" w:cs="Arial"/>
          <w:w w:val="105"/>
        </w:rPr>
        <w:t>determinations</w:t>
      </w:r>
      <w:r w:rsidRPr="00FD3CC9">
        <w:rPr>
          <w:rFonts w:ascii="Arial" w:hAnsi="Arial" w:cs="Arial"/>
          <w:spacing w:val="-23"/>
          <w:w w:val="105"/>
        </w:rPr>
        <w:t xml:space="preserve"> </w:t>
      </w:r>
      <w:r w:rsidRPr="00FD3CC9">
        <w:rPr>
          <w:rFonts w:ascii="Arial" w:hAnsi="Arial" w:cs="Arial"/>
          <w:w w:val="105"/>
        </w:rPr>
        <w:t>will</w:t>
      </w:r>
      <w:r w:rsidRPr="00FD3CC9">
        <w:rPr>
          <w:rFonts w:ascii="Arial" w:hAnsi="Arial" w:cs="Arial"/>
          <w:spacing w:val="-13"/>
          <w:w w:val="105"/>
        </w:rPr>
        <w:t xml:space="preserve"> </w:t>
      </w:r>
      <w:r w:rsidRPr="00FD3CC9">
        <w:rPr>
          <w:rFonts w:ascii="Arial" w:hAnsi="Arial" w:cs="Arial"/>
          <w:w w:val="105"/>
        </w:rPr>
        <w:t>be</w:t>
      </w:r>
      <w:r w:rsidRPr="00FD3CC9">
        <w:rPr>
          <w:rFonts w:ascii="Arial" w:hAnsi="Arial" w:cs="Arial"/>
          <w:spacing w:val="-26"/>
          <w:w w:val="105"/>
        </w:rPr>
        <w:t xml:space="preserve"> </w:t>
      </w:r>
      <w:r w:rsidRPr="00FD3CC9">
        <w:rPr>
          <w:rFonts w:ascii="Arial" w:hAnsi="Arial" w:cs="Arial"/>
          <w:w w:val="105"/>
        </w:rPr>
        <w:t>measured</w:t>
      </w:r>
      <w:r w:rsidRPr="00FD3CC9">
        <w:rPr>
          <w:rFonts w:ascii="Arial" w:hAnsi="Arial" w:cs="Arial"/>
          <w:spacing w:val="-4"/>
          <w:w w:val="105"/>
        </w:rPr>
        <w:t xml:space="preserve"> </w:t>
      </w:r>
      <w:r w:rsidRPr="00FD3CC9">
        <w:rPr>
          <w:rFonts w:ascii="Arial" w:hAnsi="Arial" w:cs="Arial"/>
          <w:w w:val="105"/>
        </w:rPr>
        <w:t>through</w:t>
      </w:r>
      <w:r w:rsidRPr="00FD3CC9">
        <w:rPr>
          <w:rFonts w:ascii="Arial" w:hAnsi="Arial" w:cs="Arial"/>
          <w:spacing w:val="-11"/>
          <w:w w:val="105"/>
        </w:rPr>
        <w:t xml:space="preserve"> </w:t>
      </w:r>
      <w:r w:rsidRPr="00FD3CC9">
        <w:rPr>
          <w:rFonts w:ascii="Arial" w:hAnsi="Arial" w:cs="Arial"/>
          <w:w w:val="105"/>
        </w:rPr>
        <w:t>a</w:t>
      </w:r>
      <w:r w:rsidRPr="00FD3CC9">
        <w:rPr>
          <w:rFonts w:ascii="Arial" w:hAnsi="Arial" w:cs="Arial"/>
          <w:spacing w:val="-11"/>
          <w:w w:val="105"/>
        </w:rPr>
        <w:t xml:space="preserve"> </w:t>
      </w:r>
      <w:r w:rsidRPr="00FD3CC9">
        <w:rPr>
          <w:rFonts w:ascii="Arial" w:hAnsi="Arial" w:cs="Arial"/>
          <w:w w:val="105"/>
        </w:rPr>
        <w:t>strict</w:t>
      </w:r>
      <w:r w:rsidRPr="00FD3CC9">
        <w:rPr>
          <w:rFonts w:ascii="Arial" w:hAnsi="Arial" w:cs="Arial"/>
          <w:spacing w:val="-21"/>
          <w:w w:val="105"/>
        </w:rPr>
        <w:t xml:space="preserve"> </w:t>
      </w:r>
      <w:r w:rsidRPr="00FD3CC9">
        <w:rPr>
          <w:rFonts w:ascii="Arial" w:hAnsi="Arial" w:cs="Arial"/>
          <w:w w:val="105"/>
        </w:rPr>
        <w:t>quality</w:t>
      </w:r>
      <w:r w:rsidRPr="00FD3CC9">
        <w:rPr>
          <w:rFonts w:ascii="Arial" w:hAnsi="Arial" w:cs="Arial"/>
          <w:spacing w:val="-7"/>
          <w:w w:val="105"/>
        </w:rPr>
        <w:t xml:space="preserve"> </w:t>
      </w:r>
      <w:r w:rsidRPr="00FD3CC9">
        <w:rPr>
          <w:rFonts w:ascii="Arial" w:hAnsi="Arial" w:cs="Arial"/>
          <w:w w:val="105"/>
        </w:rPr>
        <w:t>control</w:t>
      </w:r>
      <w:r w:rsidRPr="00FD3CC9">
        <w:rPr>
          <w:rFonts w:ascii="Arial" w:hAnsi="Arial" w:cs="Arial"/>
          <w:spacing w:val="-6"/>
          <w:w w:val="105"/>
        </w:rPr>
        <w:t xml:space="preserve"> </w:t>
      </w:r>
      <w:r w:rsidRPr="00FD3CC9">
        <w:rPr>
          <w:rFonts w:ascii="Arial" w:hAnsi="Arial" w:cs="Arial"/>
          <w:w w:val="105"/>
        </w:rPr>
        <w:t>process</w:t>
      </w:r>
      <w:r w:rsidRPr="00FD3CC9">
        <w:rPr>
          <w:rFonts w:ascii="Arial" w:hAnsi="Arial" w:cs="Arial"/>
          <w:spacing w:val="-6"/>
          <w:w w:val="105"/>
        </w:rPr>
        <w:t xml:space="preserve"> </w:t>
      </w:r>
      <w:r w:rsidRPr="00FD3CC9">
        <w:rPr>
          <w:rFonts w:ascii="Arial" w:hAnsi="Arial" w:cs="Arial"/>
          <w:w w:val="105"/>
        </w:rPr>
        <w:t>with</w:t>
      </w:r>
      <w:r w:rsidRPr="00FD3CC9">
        <w:rPr>
          <w:rFonts w:ascii="Arial" w:hAnsi="Arial" w:cs="Arial"/>
          <w:spacing w:val="-13"/>
          <w:w w:val="105"/>
        </w:rPr>
        <w:t xml:space="preserve"> </w:t>
      </w:r>
      <w:r w:rsidRPr="00FD3CC9">
        <w:rPr>
          <w:rFonts w:ascii="Arial" w:hAnsi="Arial" w:cs="Arial"/>
          <w:w w:val="105"/>
        </w:rPr>
        <w:t>an annual</w:t>
      </w:r>
      <w:r w:rsidRPr="00FD3CC9">
        <w:rPr>
          <w:rFonts w:ascii="Arial" w:hAnsi="Arial" w:cs="Arial"/>
          <w:spacing w:val="-9"/>
          <w:w w:val="105"/>
        </w:rPr>
        <w:t xml:space="preserve"> </w:t>
      </w:r>
      <w:r w:rsidRPr="00FD3CC9">
        <w:rPr>
          <w:rFonts w:ascii="Arial" w:hAnsi="Arial" w:cs="Arial"/>
          <w:w w:val="105"/>
        </w:rPr>
        <w:t>discrepancy</w:t>
      </w:r>
      <w:r w:rsidRPr="00FD3CC9">
        <w:rPr>
          <w:rFonts w:ascii="Arial" w:hAnsi="Arial" w:cs="Arial"/>
          <w:spacing w:val="-7"/>
          <w:w w:val="105"/>
        </w:rPr>
        <w:t xml:space="preserve"> </w:t>
      </w:r>
      <w:r w:rsidRPr="00FD3CC9">
        <w:rPr>
          <w:rFonts w:ascii="Arial" w:hAnsi="Arial" w:cs="Arial"/>
          <w:w w:val="105"/>
        </w:rPr>
        <w:t>rate</w:t>
      </w:r>
      <w:r w:rsidRPr="00FD3CC9">
        <w:rPr>
          <w:rFonts w:ascii="Arial" w:hAnsi="Arial" w:cs="Arial"/>
          <w:spacing w:val="-20"/>
          <w:w w:val="105"/>
        </w:rPr>
        <w:t xml:space="preserve"> </w:t>
      </w:r>
      <w:r w:rsidRPr="00FD3CC9">
        <w:rPr>
          <w:rFonts w:ascii="Arial" w:hAnsi="Arial" w:cs="Arial"/>
          <w:w w:val="105"/>
        </w:rPr>
        <w:t>within</w:t>
      </w:r>
      <w:r w:rsidRPr="00FD3CC9">
        <w:rPr>
          <w:rFonts w:ascii="Arial" w:hAnsi="Arial" w:cs="Arial"/>
          <w:spacing w:val="-18"/>
          <w:w w:val="105"/>
        </w:rPr>
        <w:t xml:space="preserve"> </w:t>
      </w:r>
      <w:r w:rsidRPr="00FD3CC9">
        <w:rPr>
          <w:rFonts w:ascii="Arial" w:hAnsi="Arial" w:cs="Arial"/>
          <w:w w:val="105"/>
        </w:rPr>
        <w:t>a</w:t>
      </w:r>
      <w:r w:rsidRPr="00FD3CC9">
        <w:rPr>
          <w:rFonts w:ascii="Arial" w:hAnsi="Arial" w:cs="Arial"/>
          <w:spacing w:val="-14"/>
          <w:w w:val="105"/>
        </w:rPr>
        <w:t xml:space="preserve"> </w:t>
      </w:r>
      <w:r w:rsidRPr="00FD3CC9">
        <w:rPr>
          <w:rFonts w:ascii="Arial" w:hAnsi="Arial" w:cs="Arial"/>
          <w:w w:val="105"/>
        </w:rPr>
        <w:t>96 percent</w:t>
      </w:r>
      <w:r w:rsidRPr="00FD3CC9">
        <w:rPr>
          <w:rFonts w:ascii="Arial" w:hAnsi="Arial" w:cs="Arial"/>
          <w:spacing w:val="-20"/>
          <w:w w:val="105"/>
        </w:rPr>
        <w:t xml:space="preserve"> </w:t>
      </w:r>
      <w:r w:rsidRPr="00FD3CC9">
        <w:rPr>
          <w:rFonts w:ascii="Arial" w:hAnsi="Arial" w:cs="Arial"/>
          <w:w w:val="105"/>
        </w:rPr>
        <w:t>confidence</w:t>
      </w:r>
      <w:r w:rsidRPr="00FD3CC9">
        <w:rPr>
          <w:rFonts w:ascii="Arial" w:hAnsi="Arial" w:cs="Arial"/>
          <w:spacing w:val="-13"/>
          <w:w w:val="105"/>
        </w:rPr>
        <w:t xml:space="preserve"> </w:t>
      </w:r>
      <w:r w:rsidRPr="00FD3CC9">
        <w:rPr>
          <w:rFonts w:ascii="Arial" w:hAnsi="Arial" w:cs="Arial"/>
          <w:w w:val="105"/>
        </w:rPr>
        <w:t>level.</w:t>
      </w:r>
    </w:p>
    <w:p w14:paraId="7F49B604" w14:textId="5EE68128" w:rsidR="00FD3CC9" w:rsidRPr="00FD3CC9" w:rsidRDefault="00FD3CC9" w:rsidP="00FD3CC9">
      <w:pPr>
        <w:spacing w:line="240" w:lineRule="auto"/>
        <w:rPr>
          <w:rFonts w:ascii="Arial" w:hAnsi="Arial" w:cs="Arial"/>
        </w:rPr>
      </w:pPr>
      <w:r w:rsidRPr="00FD3CC9">
        <w:rPr>
          <w:rFonts w:ascii="Arial" w:hAnsi="Arial" w:cs="Arial"/>
          <w:b/>
          <w:w w:val="105"/>
        </w:rPr>
        <w:t>Objective</w:t>
      </w:r>
      <w:r w:rsidRPr="00FD3CC9">
        <w:rPr>
          <w:rFonts w:ascii="Arial" w:hAnsi="Arial" w:cs="Arial"/>
          <w:b/>
          <w:spacing w:val="-3"/>
          <w:w w:val="105"/>
        </w:rPr>
        <w:t xml:space="preserve"> </w:t>
      </w:r>
      <w:r w:rsidRPr="00FD3CC9">
        <w:rPr>
          <w:rFonts w:ascii="Arial" w:hAnsi="Arial" w:cs="Arial"/>
          <w:b/>
          <w:w w:val="105"/>
        </w:rPr>
        <w:t>4:</w:t>
      </w:r>
      <w:r w:rsidRPr="00FD3CC9">
        <w:rPr>
          <w:rFonts w:ascii="Arial" w:hAnsi="Arial" w:cs="Arial"/>
          <w:b/>
          <w:spacing w:val="-22"/>
          <w:w w:val="105"/>
        </w:rPr>
        <w:t xml:space="preserve"> </w:t>
      </w:r>
      <w:r w:rsidRPr="00FD3CC9">
        <w:rPr>
          <w:rFonts w:ascii="Arial" w:hAnsi="Arial" w:cs="Arial"/>
          <w:w w:val="105"/>
        </w:rPr>
        <w:t>100 percent</w:t>
      </w:r>
      <w:r w:rsidRPr="00FD3CC9">
        <w:rPr>
          <w:rFonts w:ascii="Arial" w:hAnsi="Arial" w:cs="Arial"/>
          <w:spacing w:val="-18"/>
          <w:w w:val="105"/>
        </w:rPr>
        <w:t xml:space="preserve"> </w:t>
      </w:r>
      <w:r w:rsidRPr="00FD3CC9">
        <w:rPr>
          <w:rFonts w:ascii="Arial" w:hAnsi="Arial" w:cs="Arial"/>
          <w:w w:val="105"/>
        </w:rPr>
        <w:t>of</w:t>
      </w:r>
      <w:r w:rsidRPr="00FD3CC9">
        <w:rPr>
          <w:rFonts w:ascii="Arial" w:hAnsi="Arial" w:cs="Arial"/>
          <w:spacing w:val="-19"/>
          <w:w w:val="105"/>
        </w:rPr>
        <w:t xml:space="preserve"> </w:t>
      </w:r>
      <w:r w:rsidRPr="00FD3CC9">
        <w:rPr>
          <w:rFonts w:ascii="Arial" w:hAnsi="Arial" w:cs="Arial"/>
          <w:w w:val="105"/>
        </w:rPr>
        <w:t>the</w:t>
      </w:r>
      <w:r w:rsidRPr="00FD3CC9">
        <w:rPr>
          <w:rFonts w:ascii="Arial" w:hAnsi="Arial" w:cs="Arial"/>
          <w:spacing w:val="-20"/>
          <w:w w:val="105"/>
        </w:rPr>
        <w:t xml:space="preserve"> </w:t>
      </w:r>
      <w:r w:rsidRPr="00FD3CC9">
        <w:rPr>
          <w:rFonts w:ascii="Arial" w:hAnsi="Arial" w:cs="Arial"/>
          <w:w w:val="105"/>
        </w:rPr>
        <w:t>recruitment</w:t>
      </w:r>
      <w:r w:rsidRPr="00FD3CC9">
        <w:rPr>
          <w:rFonts w:ascii="Arial" w:hAnsi="Arial" w:cs="Arial"/>
          <w:spacing w:val="-2"/>
          <w:w w:val="105"/>
        </w:rPr>
        <w:t xml:space="preserve"> </w:t>
      </w:r>
      <w:r w:rsidRPr="00FD3CC9">
        <w:rPr>
          <w:rFonts w:ascii="Arial" w:hAnsi="Arial" w:cs="Arial"/>
          <w:w w:val="105"/>
        </w:rPr>
        <w:t>staff</w:t>
      </w:r>
      <w:r w:rsidRPr="00FD3CC9">
        <w:rPr>
          <w:rFonts w:ascii="Arial" w:hAnsi="Arial" w:cs="Arial"/>
          <w:spacing w:val="-14"/>
          <w:w w:val="105"/>
        </w:rPr>
        <w:t xml:space="preserve"> </w:t>
      </w:r>
      <w:r w:rsidRPr="00FD3CC9">
        <w:rPr>
          <w:rFonts w:ascii="Arial" w:hAnsi="Arial" w:cs="Arial"/>
          <w:w w:val="105"/>
        </w:rPr>
        <w:t>will</w:t>
      </w:r>
      <w:r w:rsidRPr="00FD3CC9">
        <w:rPr>
          <w:rFonts w:ascii="Arial" w:hAnsi="Arial" w:cs="Arial"/>
          <w:spacing w:val="-16"/>
          <w:w w:val="105"/>
        </w:rPr>
        <w:t xml:space="preserve"> </w:t>
      </w:r>
      <w:r w:rsidRPr="00FD3CC9">
        <w:rPr>
          <w:rFonts w:ascii="Arial" w:hAnsi="Arial" w:cs="Arial"/>
          <w:w w:val="105"/>
        </w:rPr>
        <w:t>be</w:t>
      </w:r>
      <w:r w:rsidRPr="00FD3CC9">
        <w:rPr>
          <w:rFonts w:ascii="Arial" w:hAnsi="Arial" w:cs="Arial"/>
          <w:spacing w:val="-25"/>
          <w:w w:val="105"/>
        </w:rPr>
        <w:t xml:space="preserve"> </w:t>
      </w:r>
      <w:r w:rsidRPr="00FD3CC9">
        <w:rPr>
          <w:rFonts w:ascii="Arial" w:hAnsi="Arial" w:cs="Arial"/>
          <w:w w:val="105"/>
        </w:rPr>
        <w:t>trained</w:t>
      </w:r>
      <w:r w:rsidRPr="00FD3CC9">
        <w:rPr>
          <w:rFonts w:ascii="Arial" w:hAnsi="Arial" w:cs="Arial"/>
          <w:spacing w:val="-5"/>
          <w:w w:val="105"/>
        </w:rPr>
        <w:t xml:space="preserve"> </w:t>
      </w:r>
      <w:r w:rsidRPr="00FD3CC9">
        <w:rPr>
          <w:rFonts w:ascii="Arial" w:hAnsi="Arial" w:cs="Arial"/>
          <w:w w:val="105"/>
        </w:rPr>
        <w:t>and</w:t>
      </w:r>
      <w:r w:rsidRPr="00FD3CC9">
        <w:rPr>
          <w:rFonts w:ascii="Arial" w:hAnsi="Arial" w:cs="Arial"/>
          <w:spacing w:val="-10"/>
          <w:w w:val="105"/>
        </w:rPr>
        <w:t xml:space="preserve"> </w:t>
      </w:r>
      <w:r w:rsidRPr="00FD3CC9">
        <w:rPr>
          <w:rFonts w:ascii="Arial" w:hAnsi="Arial" w:cs="Arial"/>
          <w:w w:val="105"/>
        </w:rPr>
        <w:t>demonstrate</w:t>
      </w:r>
      <w:r w:rsidRPr="00FD3CC9">
        <w:rPr>
          <w:rFonts w:ascii="Arial" w:hAnsi="Arial" w:cs="Arial"/>
          <w:spacing w:val="-1"/>
          <w:w w:val="105"/>
        </w:rPr>
        <w:t xml:space="preserve"> </w:t>
      </w:r>
      <w:r w:rsidRPr="00FD3CC9">
        <w:rPr>
          <w:rFonts w:ascii="Arial" w:hAnsi="Arial" w:cs="Arial"/>
          <w:w w:val="105"/>
        </w:rPr>
        <w:t>proficiency</w:t>
      </w:r>
      <w:r w:rsidRPr="00FD3CC9">
        <w:rPr>
          <w:rFonts w:ascii="Arial" w:hAnsi="Arial" w:cs="Arial"/>
          <w:spacing w:val="2"/>
          <w:w w:val="105"/>
        </w:rPr>
        <w:t xml:space="preserve"> </w:t>
      </w:r>
      <w:r w:rsidRPr="00FD3CC9">
        <w:rPr>
          <w:rFonts w:ascii="Arial" w:hAnsi="Arial" w:cs="Arial"/>
          <w:w w:val="105"/>
        </w:rPr>
        <w:t>in</w:t>
      </w:r>
      <w:r w:rsidRPr="00FD3CC9">
        <w:rPr>
          <w:rFonts w:ascii="Arial" w:hAnsi="Arial" w:cs="Arial"/>
          <w:spacing w:val="-23"/>
          <w:w w:val="105"/>
        </w:rPr>
        <w:t xml:space="preserve"> </w:t>
      </w:r>
      <w:r w:rsidRPr="00FD3CC9">
        <w:rPr>
          <w:rFonts w:ascii="Arial" w:hAnsi="Arial" w:cs="Arial"/>
          <w:w w:val="105"/>
        </w:rPr>
        <w:t>the</w:t>
      </w:r>
      <w:r w:rsidRPr="00FD3CC9">
        <w:rPr>
          <w:rFonts w:ascii="Arial" w:hAnsi="Arial" w:cs="Arial"/>
          <w:spacing w:val="-15"/>
          <w:w w:val="105"/>
        </w:rPr>
        <w:t xml:space="preserve"> </w:t>
      </w:r>
      <w:r w:rsidRPr="00FD3CC9">
        <w:rPr>
          <w:rFonts w:ascii="Arial" w:hAnsi="Arial" w:cs="Arial"/>
          <w:w w:val="105"/>
        </w:rPr>
        <w:t>MSIX</w:t>
      </w:r>
      <w:r w:rsidRPr="00FD3CC9">
        <w:rPr>
          <w:rFonts w:ascii="Arial" w:hAnsi="Arial" w:cs="Arial"/>
          <w:spacing w:val="-21"/>
          <w:w w:val="105"/>
        </w:rPr>
        <w:t xml:space="preserve"> </w:t>
      </w:r>
      <w:r w:rsidRPr="00FD3CC9">
        <w:rPr>
          <w:rFonts w:ascii="Arial" w:hAnsi="Arial" w:cs="Arial"/>
          <w:w w:val="105"/>
        </w:rPr>
        <w:t>online system.</w:t>
      </w:r>
    </w:p>
    <w:p w14:paraId="62E98A8B" w14:textId="77777777" w:rsidR="00361C76" w:rsidRDefault="00361C76" w:rsidP="00DF049C">
      <w:pPr>
        <w:pStyle w:val="Heading2"/>
      </w:pPr>
      <w:bookmarkStart w:id="83" w:name="_Toc9003972"/>
      <w:bookmarkStart w:id="84" w:name="_Toc9245273"/>
      <w:bookmarkStart w:id="85" w:name="_Toc9245329"/>
      <w:r>
        <w:t>STRATEGIES/ACTIVITIES</w:t>
      </w:r>
      <w:bookmarkEnd w:id="83"/>
      <w:bookmarkEnd w:id="84"/>
      <w:bookmarkEnd w:id="85"/>
    </w:p>
    <w:p w14:paraId="3474F37A" w14:textId="77777777" w:rsidR="00361C76" w:rsidRPr="00361C76" w:rsidRDefault="00361C76" w:rsidP="00361C76">
      <w:pPr>
        <w:spacing w:line="240" w:lineRule="auto"/>
        <w:rPr>
          <w:rFonts w:ascii="Arial" w:hAnsi="Arial" w:cs="Arial"/>
          <w:i/>
        </w:rPr>
      </w:pPr>
      <w:bookmarkStart w:id="86" w:name="_Toc7080032"/>
      <w:r w:rsidRPr="00361C76">
        <w:rPr>
          <w:rFonts w:ascii="Arial" w:hAnsi="Arial" w:cs="Arial"/>
          <w:i/>
        </w:rPr>
        <w:t>Recruitment</w:t>
      </w:r>
      <w:r w:rsidRPr="00637DC5">
        <w:rPr>
          <w:rFonts w:ascii="Arial" w:hAnsi="Arial" w:cs="Arial"/>
          <w:i/>
        </w:rPr>
        <w:t xml:space="preserve"> </w:t>
      </w:r>
      <w:r w:rsidRPr="00361C76">
        <w:rPr>
          <w:rFonts w:ascii="Arial" w:hAnsi="Arial" w:cs="Arial"/>
          <w:i/>
        </w:rPr>
        <w:t>Model</w:t>
      </w:r>
      <w:bookmarkEnd w:id="86"/>
    </w:p>
    <w:p w14:paraId="05AD6844" w14:textId="61F627C6" w:rsidR="00361C76" w:rsidRPr="00361C76" w:rsidRDefault="00361C76" w:rsidP="00361C76">
      <w:pPr>
        <w:spacing w:line="240" w:lineRule="auto"/>
        <w:rPr>
          <w:rFonts w:ascii="Arial" w:hAnsi="Arial" w:cs="Arial"/>
        </w:rPr>
      </w:pPr>
      <w:r w:rsidRPr="00361C76">
        <w:rPr>
          <w:rFonts w:ascii="Arial" w:hAnsi="Arial" w:cs="Arial"/>
          <w:w w:val="105"/>
        </w:rPr>
        <w:t>The state uses a Combination Recruitment Model, which consists of statewide, regional and local-level recruitment efforts. All local and statewide recruiters are under the direct supervision of the state</w:t>
      </w:r>
      <w:r w:rsidRPr="00361C76">
        <w:rPr>
          <w:rFonts w:ascii="Arial" w:hAnsi="Arial" w:cs="Arial"/>
          <w:spacing w:val="-13"/>
          <w:w w:val="105"/>
        </w:rPr>
        <w:t xml:space="preserve"> </w:t>
      </w:r>
      <w:r w:rsidRPr="00361C76">
        <w:rPr>
          <w:rFonts w:ascii="Arial" w:hAnsi="Arial" w:cs="Arial"/>
          <w:w w:val="105"/>
        </w:rPr>
        <w:t>identification and recruitment</w:t>
      </w:r>
      <w:r w:rsidRPr="00361C76">
        <w:rPr>
          <w:rFonts w:ascii="Arial" w:hAnsi="Arial" w:cs="Arial"/>
          <w:spacing w:val="-17"/>
          <w:w w:val="105"/>
        </w:rPr>
        <w:t xml:space="preserve"> </w:t>
      </w:r>
      <w:r w:rsidRPr="00361C76">
        <w:rPr>
          <w:rFonts w:ascii="Arial" w:hAnsi="Arial" w:cs="Arial"/>
          <w:w w:val="105"/>
        </w:rPr>
        <w:t>coordinator. All recruiters will follow the Ohio MEP identification and recruitment guidelines.</w:t>
      </w:r>
    </w:p>
    <w:p w14:paraId="5DEF8EF7" w14:textId="719D63A1" w:rsidR="00361C76" w:rsidRPr="00361C76" w:rsidRDefault="00361C76" w:rsidP="00361C76">
      <w:pPr>
        <w:spacing w:line="240" w:lineRule="auto"/>
        <w:rPr>
          <w:rFonts w:ascii="Arial" w:hAnsi="Arial" w:cs="Arial"/>
          <w:i/>
        </w:rPr>
      </w:pPr>
      <w:bookmarkStart w:id="87" w:name="_Toc7080033"/>
      <w:r w:rsidRPr="00637DC5">
        <w:rPr>
          <w:rFonts w:ascii="Arial" w:hAnsi="Arial" w:cs="Arial"/>
          <w:i/>
          <w:w w:val="105"/>
        </w:rPr>
        <w:t>Identification and Recruitment</w:t>
      </w:r>
      <w:r w:rsidRPr="00361C76">
        <w:rPr>
          <w:rFonts w:ascii="Arial" w:hAnsi="Arial" w:cs="Arial"/>
          <w:w w:val="105"/>
        </w:rPr>
        <w:t xml:space="preserve"> </w:t>
      </w:r>
      <w:r w:rsidRPr="00361C76">
        <w:rPr>
          <w:rFonts w:ascii="Arial" w:hAnsi="Arial" w:cs="Arial"/>
          <w:i/>
        </w:rPr>
        <w:t>Training</w:t>
      </w:r>
      <w:bookmarkEnd w:id="87"/>
    </w:p>
    <w:p w14:paraId="4A4C8FBE" w14:textId="14364828" w:rsidR="00361C76" w:rsidRPr="00361C76" w:rsidRDefault="00361C76" w:rsidP="00361C76">
      <w:pPr>
        <w:spacing w:line="240" w:lineRule="auto"/>
        <w:rPr>
          <w:rFonts w:ascii="Arial" w:hAnsi="Arial" w:cs="Arial"/>
        </w:rPr>
      </w:pPr>
      <w:r w:rsidRPr="00361C76">
        <w:rPr>
          <w:rFonts w:ascii="Arial" w:hAnsi="Arial" w:cs="Arial"/>
          <w:w w:val="105"/>
        </w:rPr>
        <w:t>Recruiters are required to attend all trainings scheduled throughout the</w:t>
      </w:r>
      <w:r w:rsidRPr="00361C76">
        <w:rPr>
          <w:rFonts w:ascii="Arial" w:hAnsi="Arial" w:cs="Arial"/>
          <w:spacing w:val="-17"/>
          <w:w w:val="105"/>
        </w:rPr>
        <w:t xml:space="preserve"> </w:t>
      </w:r>
      <w:r w:rsidRPr="00361C76">
        <w:rPr>
          <w:rFonts w:ascii="Arial" w:hAnsi="Arial" w:cs="Arial"/>
          <w:w w:val="105"/>
        </w:rPr>
        <w:t>year.</w:t>
      </w:r>
      <w:r w:rsidRPr="00361C76">
        <w:rPr>
          <w:rFonts w:ascii="Arial" w:hAnsi="Arial" w:cs="Arial"/>
          <w:spacing w:val="-11"/>
          <w:w w:val="105"/>
        </w:rPr>
        <w:t xml:space="preserve"> </w:t>
      </w:r>
      <w:r w:rsidRPr="00361C76">
        <w:rPr>
          <w:rFonts w:ascii="Arial" w:hAnsi="Arial" w:cs="Arial"/>
          <w:w w:val="105"/>
        </w:rPr>
        <w:t>Uniform</w:t>
      </w:r>
      <w:r w:rsidRPr="00361C76">
        <w:rPr>
          <w:rFonts w:ascii="Arial" w:hAnsi="Arial" w:cs="Arial"/>
          <w:spacing w:val="-11"/>
          <w:w w:val="105"/>
        </w:rPr>
        <w:t xml:space="preserve"> </w:t>
      </w:r>
      <w:r w:rsidRPr="00361C76">
        <w:rPr>
          <w:rFonts w:ascii="Arial" w:hAnsi="Arial" w:cs="Arial"/>
          <w:w w:val="105"/>
        </w:rPr>
        <w:t>training</w:t>
      </w:r>
      <w:r w:rsidRPr="00361C76">
        <w:rPr>
          <w:rFonts w:ascii="Arial" w:hAnsi="Arial" w:cs="Arial"/>
          <w:spacing w:val="-10"/>
          <w:w w:val="105"/>
        </w:rPr>
        <w:t xml:space="preserve"> </w:t>
      </w:r>
      <w:r w:rsidRPr="00361C76">
        <w:rPr>
          <w:rFonts w:ascii="Arial" w:hAnsi="Arial" w:cs="Arial"/>
          <w:w w:val="105"/>
        </w:rPr>
        <w:t>materials</w:t>
      </w:r>
      <w:r w:rsidRPr="00361C76">
        <w:rPr>
          <w:rFonts w:ascii="Arial" w:hAnsi="Arial" w:cs="Arial"/>
          <w:spacing w:val="-12"/>
          <w:w w:val="105"/>
        </w:rPr>
        <w:t xml:space="preserve"> </w:t>
      </w:r>
      <w:r w:rsidRPr="00361C76">
        <w:rPr>
          <w:rFonts w:ascii="Arial" w:hAnsi="Arial" w:cs="Arial"/>
          <w:w w:val="105"/>
        </w:rPr>
        <w:t>will</w:t>
      </w:r>
      <w:r w:rsidRPr="00361C76">
        <w:rPr>
          <w:rFonts w:ascii="Arial" w:hAnsi="Arial" w:cs="Arial"/>
          <w:spacing w:val="-12"/>
          <w:w w:val="105"/>
        </w:rPr>
        <w:t xml:space="preserve"> </w:t>
      </w:r>
      <w:r w:rsidRPr="00361C76">
        <w:rPr>
          <w:rFonts w:ascii="Arial" w:hAnsi="Arial" w:cs="Arial"/>
          <w:w w:val="105"/>
        </w:rPr>
        <w:t>be</w:t>
      </w:r>
      <w:r w:rsidRPr="00361C76">
        <w:rPr>
          <w:rFonts w:ascii="Arial" w:hAnsi="Arial" w:cs="Arial"/>
          <w:spacing w:val="-17"/>
          <w:w w:val="105"/>
        </w:rPr>
        <w:t xml:space="preserve"> </w:t>
      </w:r>
      <w:r w:rsidRPr="00361C76">
        <w:rPr>
          <w:rFonts w:ascii="Arial" w:hAnsi="Arial" w:cs="Arial"/>
          <w:w w:val="105"/>
        </w:rPr>
        <w:t>prepared</w:t>
      </w:r>
      <w:r w:rsidRPr="00361C76">
        <w:rPr>
          <w:rFonts w:ascii="Arial" w:hAnsi="Arial" w:cs="Arial"/>
          <w:spacing w:val="-1"/>
          <w:w w:val="105"/>
        </w:rPr>
        <w:t xml:space="preserve"> </w:t>
      </w:r>
      <w:r w:rsidRPr="00361C76">
        <w:rPr>
          <w:rFonts w:ascii="Arial" w:hAnsi="Arial" w:cs="Arial"/>
          <w:w w:val="105"/>
        </w:rPr>
        <w:t>by</w:t>
      </w:r>
      <w:r w:rsidRPr="00361C76">
        <w:rPr>
          <w:rFonts w:ascii="Arial" w:hAnsi="Arial" w:cs="Arial"/>
          <w:spacing w:val="-12"/>
          <w:w w:val="105"/>
        </w:rPr>
        <w:t xml:space="preserve"> </w:t>
      </w:r>
      <w:r w:rsidRPr="00361C76">
        <w:rPr>
          <w:rFonts w:ascii="Arial" w:hAnsi="Arial" w:cs="Arial"/>
          <w:w w:val="105"/>
        </w:rPr>
        <w:t>the</w:t>
      </w:r>
      <w:r w:rsidRPr="00361C76">
        <w:rPr>
          <w:rFonts w:ascii="Arial" w:hAnsi="Arial" w:cs="Arial"/>
          <w:spacing w:val="-22"/>
          <w:w w:val="105"/>
        </w:rPr>
        <w:t xml:space="preserve"> </w:t>
      </w:r>
      <w:r w:rsidRPr="00361C76">
        <w:rPr>
          <w:rFonts w:ascii="Arial" w:hAnsi="Arial" w:cs="Arial"/>
          <w:w w:val="105"/>
        </w:rPr>
        <w:t>state</w:t>
      </w:r>
      <w:r w:rsidRPr="00361C76">
        <w:rPr>
          <w:rFonts w:ascii="Arial" w:hAnsi="Arial" w:cs="Arial"/>
          <w:spacing w:val="-13"/>
          <w:w w:val="105"/>
        </w:rPr>
        <w:t xml:space="preserve"> </w:t>
      </w:r>
      <w:r w:rsidRPr="00361C76">
        <w:rPr>
          <w:rFonts w:ascii="Arial" w:hAnsi="Arial" w:cs="Arial"/>
          <w:w w:val="105"/>
        </w:rPr>
        <w:t>identification and recruitment</w:t>
      </w:r>
      <w:r w:rsidRPr="00361C76">
        <w:rPr>
          <w:rFonts w:ascii="Arial" w:hAnsi="Arial" w:cs="Arial"/>
          <w:spacing w:val="-17"/>
          <w:w w:val="105"/>
        </w:rPr>
        <w:t xml:space="preserve"> </w:t>
      </w:r>
      <w:r w:rsidRPr="00361C76">
        <w:rPr>
          <w:rFonts w:ascii="Arial" w:hAnsi="Arial" w:cs="Arial"/>
          <w:w w:val="105"/>
        </w:rPr>
        <w:t>coordinator.</w:t>
      </w:r>
      <w:r w:rsidRPr="00361C76">
        <w:rPr>
          <w:rFonts w:ascii="Arial" w:hAnsi="Arial" w:cs="Arial"/>
          <w:spacing w:val="-8"/>
          <w:w w:val="105"/>
        </w:rPr>
        <w:t xml:space="preserve"> </w:t>
      </w:r>
      <w:r w:rsidRPr="00361C76">
        <w:rPr>
          <w:rFonts w:ascii="Arial" w:hAnsi="Arial" w:cs="Arial"/>
          <w:w w:val="105"/>
        </w:rPr>
        <w:t>The</w:t>
      </w:r>
      <w:r w:rsidRPr="00361C76">
        <w:rPr>
          <w:rFonts w:ascii="Arial" w:hAnsi="Arial" w:cs="Arial"/>
          <w:spacing w:val="-17"/>
          <w:w w:val="105"/>
        </w:rPr>
        <w:t xml:space="preserve"> </w:t>
      </w:r>
      <w:r w:rsidRPr="00361C76">
        <w:rPr>
          <w:rFonts w:ascii="Arial" w:hAnsi="Arial" w:cs="Arial"/>
          <w:w w:val="105"/>
        </w:rPr>
        <w:t>trainings</w:t>
      </w:r>
      <w:r w:rsidRPr="00361C76">
        <w:rPr>
          <w:rFonts w:ascii="Arial" w:hAnsi="Arial" w:cs="Arial"/>
          <w:spacing w:val="-9"/>
          <w:w w:val="105"/>
        </w:rPr>
        <w:t xml:space="preserve"> </w:t>
      </w:r>
      <w:r w:rsidRPr="00361C76">
        <w:rPr>
          <w:rFonts w:ascii="Arial" w:hAnsi="Arial" w:cs="Arial"/>
          <w:w w:val="105"/>
        </w:rPr>
        <w:t>will</w:t>
      </w:r>
      <w:r w:rsidRPr="00361C76">
        <w:rPr>
          <w:rFonts w:ascii="Arial" w:hAnsi="Arial" w:cs="Arial"/>
          <w:spacing w:val="-1"/>
          <w:w w:val="105"/>
        </w:rPr>
        <w:t xml:space="preserve"> </w:t>
      </w:r>
      <w:r w:rsidRPr="00361C76">
        <w:rPr>
          <w:rFonts w:ascii="Arial" w:hAnsi="Arial" w:cs="Arial"/>
          <w:w w:val="105"/>
        </w:rPr>
        <w:t>focus</w:t>
      </w:r>
      <w:r w:rsidRPr="00361C76">
        <w:rPr>
          <w:rFonts w:ascii="Arial" w:hAnsi="Arial" w:cs="Arial"/>
          <w:spacing w:val="-21"/>
          <w:w w:val="105"/>
        </w:rPr>
        <w:t xml:space="preserve"> </w:t>
      </w:r>
      <w:r w:rsidRPr="00361C76">
        <w:rPr>
          <w:rFonts w:ascii="Arial" w:hAnsi="Arial" w:cs="Arial"/>
          <w:w w:val="105"/>
        </w:rPr>
        <w:t>on appropriately</w:t>
      </w:r>
      <w:r w:rsidRPr="00361C76">
        <w:rPr>
          <w:rFonts w:ascii="Arial" w:hAnsi="Arial" w:cs="Arial"/>
          <w:spacing w:val="5"/>
          <w:w w:val="105"/>
        </w:rPr>
        <w:t xml:space="preserve"> </w:t>
      </w:r>
      <w:r w:rsidRPr="00361C76">
        <w:rPr>
          <w:rFonts w:ascii="Arial" w:hAnsi="Arial" w:cs="Arial"/>
          <w:w w:val="105"/>
        </w:rPr>
        <w:t>applying</w:t>
      </w:r>
      <w:r w:rsidRPr="00361C76">
        <w:rPr>
          <w:rFonts w:ascii="Arial" w:hAnsi="Arial" w:cs="Arial"/>
          <w:spacing w:val="-10"/>
          <w:w w:val="105"/>
        </w:rPr>
        <w:t xml:space="preserve"> </w:t>
      </w:r>
      <w:r w:rsidRPr="00361C76">
        <w:rPr>
          <w:rFonts w:ascii="Arial" w:hAnsi="Arial" w:cs="Arial"/>
          <w:w w:val="105"/>
        </w:rPr>
        <w:t>the</w:t>
      </w:r>
      <w:r w:rsidRPr="00361C76">
        <w:rPr>
          <w:rFonts w:ascii="Arial" w:hAnsi="Arial" w:cs="Arial"/>
          <w:spacing w:val="-21"/>
          <w:w w:val="105"/>
        </w:rPr>
        <w:t xml:space="preserve"> </w:t>
      </w:r>
      <w:r w:rsidRPr="00361C76">
        <w:rPr>
          <w:rFonts w:ascii="Arial" w:hAnsi="Arial" w:cs="Arial"/>
          <w:w w:val="105"/>
        </w:rPr>
        <w:t>state'</w:t>
      </w:r>
      <w:r w:rsidRPr="00361C76">
        <w:rPr>
          <w:rFonts w:ascii="Arial" w:hAnsi="Arial" w:cs="Arial"/>
          <w:spacing w:val="-40"/>
          <w:w w:val="105"/>
        </w:rPr>
        <w:t xml:space="preserve"> </w:t>
      </w:r>
      <w:r w:rsidRPr="00361C76">
        <w:rPr>
          <w:rFonts w:ascii="Arial" w:hAnsi="Arial" w:cs="Arial"/>
          <w:w w:val="105"/>
        </w:rPr>
        <w:t>s</w:t>
      </w:r>
      <w:r w:rsidRPr="00361C76">
        <w:rPr>
          <w:rFonts w:ascii="Arial" w:hAnsi="Arial" w:cs="Arial"/>
          <w:spacing w:val="-17"/>
          <w:w w:val="105"/>
        </w:rPr>
        <w:t xml:space="preserve"> </w:t>
      </w:r>
      <w:r w:rsidRPr="00361C76">
        <w:rPr>
          <w:rFonts w:ascii="Arial" w:hAnsi="Arial" w:cs="Arial"/>
          <w:w w:val="105"/>
        </w:rPr>
        <w:t>identification and recruitment</w:t>
      </w:r>
      <w:r w:rsidRPr="00361C76">
        <w:rPr>
          <w:rFonts w:ascii="Arial" w:hAnsi="Arial" w:cs="Arial"/>
          <w:spacing w:val="-17"/>
          <w:w w:val="105"/>
        </w:rPr>
        <w:t xml:space="preserve"> </w:t>
      </w:r>
      <w:r w:rsidRPr="00361C76">
        <w:rPr>
          <w:rFonts w:ascii="Arial" w:hAnsi="Arial" w:cs="Arial"/>
          <w:w w:val="105"/>
        </w:rPr>
        <w:t>policies</w:t>
      </w:r>
      <w:r w:rsidRPr="00361C76">
        <w:rPr>
          <w:rFonts w:ascii="Arial" w:hAnsi="Arial" w:cs="Arial"/>
          <w:spacing w:val="-23"/>
          <w:w w:val="105"/>
        </w:rPr>
        <w:t xml:space="preserve"> </w:t>
      </w:r>
      <w:r w:rsidRPr="00361C76">
        <w:rPr>
          <w:rFonts w:ascii="Arial" w:hAnsi="Arial" w:cs="Arial"/>
          <w:w w:val="105"/>
        </w:rPr>
        <w:t>and</w:t>
      </w:r>
      <w:r w:rsidRPr="00361C76">
        <w:rPr>
          <w:rFonts w:ascii="Arial" w:hAnsi="Arial" w:cs="Arial"/>
          <w:spacing w:val="-5"/>
          <w:w w:val="105"/>
        </w:rPr>
        <w:t xml:space="preserve"> </w:t>
      </w:r>
      <w:r w:rsidRPr="00361C76">
        <w:rPr>
          <w:rFonts w:ascii="Arial" w:hAnsi="Arial" w:cs="Arial"/>
          <w:w w:val="105"/>
        </w:rPr>
        <w:t>procedures,</w:t>
      </w:r>
      <w:r w:rsidRPr="00361C76">
        <w:rPr>
          <w:rFonts w:ascii="Arial" w:hAnsi="Arial" w:cs="Arial"/>
          <w:spacing w:val="5"/>
          <w:w w:val="105"/>
        </w:rPr>
        <w:t xml:space="preserve"> </w:t>
      </w:r>
      <w:r w:rsidRPr="00361C76">
        <w:rPr>
          <w:rFonts w:ascii="Arial" w:hAnsi="Arial" w:cs="Arial"/>
          <w:w w:val="105"/>
        </w:rPr>
        <w:t>proper</w:t>
      </w:r>
      <w:r w:rsidRPr="00361C76">
        <w:rPr>
          <w:rFonts w:ascii="Arial" w:hAnsi="Arial" w:cs="Arial"/>
          <w:spacing w:val="-8"/>
          <w:w w:val="105"/>
        </w:rPr>
        <w:t xml:space="preserve"> </w:t>
      </w:r>
      <w:r w:rsidRPr="00361C76">
        <w:rPr>
          <w:rFonts w:ascii="Arial" w:hAnsi="Arial" w:cs="Arial"/>
          <w:w w:val="105"/>
        </w:rPr>
        <w:t>enrollment</w:t>
      </w:r>
      <w:r w:rsidRPr="00361C76">
        <w:rPr>
          <w:rFonts w:ascii="Arial" w:hAnsi="Arial" w:cs="Arial"/>
          <w:spacing w:val="-1"/>
          <w:w w:val="105"/>
        </w:rPr>
        <w:t xml:space="preserve"> </w:t>
      </w:r>
      <w:r w:rsidRPr="00361C76">
        <w:rPr>
          <w:rFonts w:ascii="Arial" w:hAnsi="Arial" w:cs="Arial"/>
          <w:w w:val="105"/>
        </w:rPr>
        <w:t>of</w:t>
      </w:r>
      <w:r w:rsidRPr="00361C76">
        <w:rPr>
          <w:rFonts w:ascii="Arial" w:hAnsi="Arial" w:cs="Arial"/>
          <w:spacing w:val="-17"/>
          <w:w w:val="105"/>
        </w:rPr>
        <w:t xml:space="preserve"> </w:t>
      </w:r>
      <w:r w:rsidRPr="00361C76">
        <w:rPr>
          <w:rFonts w:ascii="Arial" w:hAnsi="Arial" w:cs="Arial"/>
          <w:w w:val="105"/>
        </w:rPr>
        <w:t>students</w:t>
      </w:r>
      <w:r w:rsidRPr="00361C76">
        <w:rPr>
          <w:rFonts w:ascii="Arial" w:hAnsi="Arial" w:cs="Arial"/>
          <w:spacing w:val="-9"/>
          <w:w w:val="105"/>
        </w:rPr>
        <w:t xml:space="preserve"> </w:t>
      </w:r>
      <w:r w:rsidRPr="00361C76">
        <w:rPr>
          <w:rFonts w:ascii="Arial" w:hAnsi="Arial" w:cs="Arial"/>
          <w:w w:val="105"/>
        </w:rPr>
        <w:t>into</w:t>
      </w:r>
      <w:r w:rsidRPr="00361C76">
        <w:rPr>
          <w:rFonts w:ascii="Arial" w:hAnsi="Arial" w:cs="Arial"/>
          <w:spacing w:val="-17"/>
          <w:w w:val="105"/>
        </w:rPr>
        <w:t xml:space="preserve"> </w:t>
      </w:r>
      <w:r w:rsidRPr="00361C76">
        <w:rPr>
          <w:rFonts w:ascii="Arial" w:hAnsi="Arial" w:cs="Arial"/>
          <w:w w:val="105"/>
        </w:rPr>
        <w:t>the</w:t>
      </w:r>
      <w:r w:rsidRPr="00361C76">
        <w:rPr>
          <w:rFonts w:ascii="Arial" w:hAnsi="Arial" w:cs="Arial"/>
          <w:spacing w:val="-12"/>
          <w:w w:val="105"/>
        </w:rPr>
        <w:t xml:space="preserve"> </w:t>
      </w:r>
      <w:r w:rsidRPr="00361C76">
        <w:rPr>
          <w:rFonts w:ascii="Arial" w:hAnsi="Arial" w:cs="Arial"/>
          <w:w w:val="105"/>
        </w:rPr>
        <w:t xml:space="preserve">MEP, intake proficiency of the </w:t>
      </w:r>
      <w:r w:rsidR="00D07BE1" w:rsidRPr="00663006">
        <w:rPr>
          <w:rFonts w:ascii="Arial" w:hAnsi="Arial" w:cs="Arial"/>
          <w:color w:val="000000" w:themeColor="text1"/>
          <w:w w:val="105"/>
        </w:rPr>
        <w:t xml:space="preserve">COE </w:t>
      </w:r>
      <w:r w:rsidRPr="00361C76">
        <w:rPr>
          <w:rFonts w:ascii="Arial" w:hAnsi="Arial" w:cs="Arial"/>
          <w:w w:val="105"/>
        </w:rPr>
        <w:t xml:space="preserve">data, and the completion of the Sept. </w:t>
      </w:r>
      <w:r w:rsidRPr="00637DC5">
        <w:rPr>
          <w:rFonts w:ascii="Arial" w:hAnsi="Arial" w:cs="Arial"/>
          <w:w w:val="105"/>
        </w:rPr>
        <w:t>1</w:t>
      </w:r>
      <w:r w:rsidRPr="00361C76">
        <w:rPr>
          <w:rFonts w:ascii="Arial" w:hAnsi="Arial" w:cs="Arial"/>
          <w:w w:val="105"/>
        </w:rPr>
        <w:t xml:space="preserve"> verification </w:t>
      </w:r>
      <w:r w:rsidRPr="00637DC5">
        <w:rPr>
          <w:rFonts w:ascii="Arial" w:hAnsi="Arial" w:cs="Arial"/>
          <w:w w:val="105"/>
        </w:rPr>
        <w:t>process. Additionally,</w:t>
      </w:r>
      <w:r w:rsidRPr="00361C76">
        <w:rPr>
          <w:rFonts w:ascii="Arial" w:hAnsi="Arial" w:cs="Arial"/>
          <w:w w:val="105"/>
        </w:rPr>
        <w:t xml:space="preserve"> the</w:t>
      </w:r>
      <w:r w:rsidRPr="00637DC5">
        <w:rPr>
          <w:rFonts w:ascii="Arial" w:hAnsi="Arial" w:cs="Arial"/>
          <w:w w:val="105"/>
        </w:rPr>
        <w:t xml:space="preserve"> </w:t>
      </w:r>
      <w:r w:rsidRPr="00361C76">
        <w:rPr>
          <w:rFonts w:ascii="Arial" w:hAnsi="Arial" w:cs="Arial"/>
          <w:w w:val="105"/>
        </w:rPr>
        <w:t>Ohio Migrant Education Center will provide</w:t>
      </w:r>
      <w:r w:rsidRPr="00637DC5">
        <w:rPr>
          <w:rFonts w:ascii="Arial" w:hAnsi="Arial" w:cs="Arial"/>
          <w:w w:val="105"/>
        </w:rPr>
        <w:t xml:space="preserve"> </w:t>
      </w:r>
      <w:r w:rsidRPr="00361C76">
        <w:rPr>
          <w:rFonts w:ascii="Arial" w:hAnsi="Arial" w:cs="Arial"/>
          <w:w w:val="105"/>
        </w:rPr>
        <w:t>a</w:t>
      </w:r>
      <w:r w:rsidRPr="00637DC5">
        <w:rPr>
          <w:rFonts w:ascii="Arial" w:hAnsi="Arial" w:cs="Arial"/>
          <w:w w:val="105"/>
        </w:rPr>
        <w:t xml:space="preserve"> basic </w:t>
      </w:r>
      <w:r w:rsidRPr="00361C76">
        <w:rPr>
          <w:rFonts w:ascii="Arial" w:hAnsi="Arial" w:cs="Arial"/>
          <w:w w:val="105"/>
        </w:rPr>
        <w:t>training</w:t>
      </w:r>
      <w:r w:rsidRPr="00637DC5">
        <w:rPr>
          <w:rFonts w:ascii="Arial" w:hAnsi="Arial" w:cs="Arial"/>
          <w:w w:val="105"/>
        </w:rPr>
        <w:t xml:space="preserve"> of the </w:t>
      </w:r>
      <w:r w:rsidRPr="00361C76">
        <w:rPr>
          <w:rFonts w:ascii="Arial" w:hAnsi="Arial" w:cs="Arial"/>
          <w:w w:val="105"/>
        </w:rPr>
        <w:t>s</w:t>
      </w:r>
      <w:r w:rsidRPr="00637DC5">
        <w:rPr>
          <w:rFonts w:ascii="Arial" w:hAnsi="Arial" w:cs="Arial"/>
          <w:w w:val="105"/>
        </w:rPr>
        <w:t xml:space="preserve">tate’s </w:t>
      </w:r>
      <w:r w:rsidRPr="00361C76">
        <w:rPr>
          <w:rFonts w:ascii="Arial" w:hAnsi="Arial" w:cs="Arial"/>
          <w:w w:val="105"/>
        </w:rPr>
        <w:t>identification and recruitment</w:t>
      </w:r>
      <w:r w:rsidRPr="00361C76">
        <w:rPr>
          <w:rFonts w:ascii="Arial" w:hAnsi="Arial" w:cs="Arial"/>
          <w:spacing w:val="-17"/>
          <w:w w:val="105"/>
        </w:rPr>
        <w:t xml:space="preserve"> </w:t>
      </w:r>
      <w:r w:rsidRPr="00361C76">
        <w:rPr>
          <w:rFonts w:ascii="Arial" w:hAnsi="Arial" w:cs="Arial"/>
          <w:w w:val="105"/>
        </w:rPr>
        <w:t>for</w:t>
      </w:r>
      <w:r w:rsidRPr="00361C76">
        <w:rPr>
          <w:rFonts w:ascii="Arial" w:hAnsi="Arial" w:cs="Arial"/>
          <w:spacing w:val="-14"/>
          <w:w w:val="105"/>
        </w:rPr>
        <w:t xml:space="preserve"> </w:t>
      </w:r>
      <w:r w:rsidRPr="00361C76">
        <w:rPr>
          <w:rFonts w:ascii="Arial" w:hAnsi="Arial" w:cs="Arial"/>
          <w:w w:val="105"/>
        </w:rPr>
        <w:t>non-recruitment</w:t>
      </w:r>
      <w:r w:rsidRPr="00361C76">
        <w:rPr>
          <w:rFonts w:ascii="Arial" w:hAnsi="Arial" w:cs="Arial"/>
          <w:spacing w:val="-27"/>
          <w:w w:val="105"/>
        </w:rPr>
        <w:t xml:space="preserve"> </w:t>
      </w:r>
      <w:r w:rsidRPr="00361C76">
        <w:rPr>
          <w:rFonts w:ascii="Arial" w:hAnsi="Arial" w:cs="Arial"/>
          <w:w w:val="105"/>
        </w:rPr>
        <w:t>MEP</w:t>
      </w:r>
      <w:r w:rsidRPr="00361C76">
        <w:rPr>
          <w:rFonts w:ascii="Arial" w:hAnsi="Arial" w:cs="Arial"/>
          <w:spacing w:val="-20"/>
          <w:w w:val="105"/>
        </w:rPr>
        <w:t xml:space="preserve"> </w:t>
      </w:r>
      <w:r w:rsidRPr="00361C76">
        <w:rPr>
          <w:rFonts w:ascii="Arial" w:hAnsi="Arial" w:cs="Arial"/>
          <w:w w:val="105"/>
        </w:rPr>
        <w:t>staff.</w:t>
      </w:r>
    </w:p>
    <w:p w14:paraId="76334915" w14:textId="77777777" w:rsidR="00361C76" w:rsidRPr="00361C76" w:rsidRDefault="00361C76" w:rsidP="00361C76">
      <w:pPr>
        <w:spacing w:line="240" w:lineRule="auto"/>
        <w:rPr>
          <w:rFonts w:ascii="Arial" w:hAnsi="Arial" w:cs="Arial"/>
          <w:i/>
        </w:rPr>
      </w:pPr>
      <w:bookmarkStart w:id="88" w:name="_Toc7080034"/>
      <w:r w:rsidRPr="00361C76">
        <w:rPr>
          <w:rFonts w:ascii="Arial" w:hAnsi="Arial" w:cs="Arial"/>
          <w:i/>
        </w:rPr>
        <w:lastRenderedPageBreak/>
        <w:t>Recruiter Certification</w:t>
      </w:r>
      <w:bookmarkEnd w:id="88"/>
    </w:p>
    <w:p w14:paraId="28879B66" w14:textId="74F649C5" w:rsidR="00361C76" w:rsidRPr="00361C76" w:rsidRDefault="00361C76" w:rsidP="00361C76">
      <w:pPr>
        <w:spacing w:line="240" w:lineRule="auto"/>
        <w:rPr>
          <w:rFonts w:ascii="Arial" w:hAnsi="Arial" w:cs="Arial"/>
          <w:w w:val="105"/>
        </w:rPr>
      </w:pPr>
      <w:r w:rsidRPr="00361C76">
        <w:rPr>
          <w:rFonts w:ascii="Arial" w:hAnsi="Arial" w:cs="Arial"/>
          <w:w w:val="105"/>
        </w:rPr>
        <w:t>All</w:t>
      </w:r>
      <w:r w:rsidRPr="00637DC5">
        <w:rPr>
          <w:rFonts w:ascii="Arial" w:hAnsi="Arial" w:cs="Arial"/>
          <w:w w:val="105"/>
        </w:rPr>
        <w:t xml:space="preserve"> </w:t>
      </w:r>
      <w:r w:rsidRPr="00361C76">
        <w:rPr>
          <w:rFonts w:ascii="Arial" w:hAnsi="Arial" w:cs="Arial"/>
          <w:w w:val="105"/>
        </w:rPr>
        <w:t>recruiters</w:t>
      </w:r>
      <w:r w:rsidRPr="00637DC5">
        <w:rPr>
          <w:rFonts w:ascii="Arial" w:hAnsi="Arial" w:cs="Arial"/>
          <w:w w:val="105"/>
        </w:rPr>
        <w:t xml:space="preserve"> </w:t>
      </w:r>
      <w:r w:rsidRPr="00361C76">
        <w:rPr>
          <w:rFonts w:ascii="Arial" w:hAnsi="Arial" w:cs="Arial"/>
          <w:w w:val="105"/>
        </w:rPr>
        <w:t>successfully</w:t>
      </w:r>
      <w:r w:rsidRPr="00637DC5">
        <w:rPr>
          <w:rFonts w:ascii="Arial" w:hAnsi="Arial" w:cs="Arial"/>
          <w:w w:val="105"/>
        </w:rPr>
        <w:t xml:space="preserve"> </w:t>
      </w:r>
      <w:r w:rsidRPr="00361C76">
        <w:rPr>
          <w:rFonts w:ascii="Arial" w:hAnsi="Arial" w:cs="Arial"/>
          <w:w w:val="105"/>
        </w:rPr>
        <w:t>complete</w:t>
      </w:r>
      <w:r w:rsidRPr="00637DC5">
        <w:rPr>
          <w:rFonts w:ascii="Arial" w:hAnsi="Arial" w:cs="Arial"/>
          <w:w w:val="105"/>
        </w:rPr>
        <w:t xml:space="preserve"> </w:t>
      </w:r>
      <w:r w:rsidRPr="00361C76">
        <w:rPr>
          <w:rFonts w:ascii="Arial" w:hAnsi="Arial" w:cs="Arial"/>
          <w:w w:val="105"/>
        </w:rPr>
        <w:t>an</w:t>
      </w:r>
      <w:r w:rsidRPr="00637DC5">
        <w:rPr>
          <w:rFonts w:ascii="Arial" w:hAnsi="Arial" w:cs="Arial"/>
          <w:w w:val="105"/>
        </w:rPr>
        <w:t xml:space="preserve"> </w:t>
      </w:r>
      <w:r w:rsidRPr="00361C76">
        <w:rPr>
          <w:rFonts w:ascii="Arial" w:hAnsi="Arial" w:cs="Arial"/>
          <w:w w:val="105"/>
        </w:rPr>
        <w:t>annual</w:t>
      </w:r>
      <w:r w:rsidRPr="00637DC5">
        <w:rPr>
          <w:rFonts w:ascii="Arial" w:hAnsi="Arial" w:cs="Arial"/>
          <w:w w:val="105"/>
        </w:rPr>
        <w:t xml:space="preserve"> </w:t>
      </w:r>
      <w:r w:rsidRPr="00361C76">
        <w:rPr>
          <w:rFonts w:ascii="Arial" w:hAnsi="Arial" w:cs="Arial"/>
          <w:w w:val="105"/>
        </w:rPr>
        <w:t>certification</w:t>
      </w:r>
      <w:r w:rsidRPr="00637DC5">
        <w:rPr>
          <w:rFonts w:ascii="Arial" w:hAnsi="Arial" w:cs="Arial"/>
          <w:w w:val="105"/>
        </w:rPr>
        <w:t xml:space="preserve"> </w:t>
      </w:r>
      <w:r w:rsidRPr="00361C76">
        <w:rPr>
          <w:rFonts w:ascii="Arial" w:hAnsi="Arial" w:cs="Arial"/>
          <w:w w:val="105"/>
        </w:rPr>
        <w:t>training</w:t>
      </w:r>
      <w:r w:rsidRPr="00637DC5">
        <w:rPr>
          <w:rFonts w:ascii="Arial" w:hAnsi="Arial" w:cs="Arial"/>
          <w:w w:val="105"/>
        </w:rPr>
        <w:t xml:space="preserve"> </w:t>
      </w:r>
      <w:r w:rsidRPr="00361C76">
        <w:rPr>
          <w:rFonts w:ascii="Arial" w:hAnsi="Arial" w:cs="Arial"/>
          <w:w w:val="105"/>
        </w:rPr>
        <w:t>in</w:t>
      </w:r>
      <w:r w:rsidRPr="00637DC5">
        <w:rPr>
          <w:rFonts w:ascii="Arial" w:hAnsi="Arial" w:cs="Arial"/>
          <w:w w:val="105"/>
        </w:rPr>
        <w:t xml:space="preserve"> </w:t>
      </w:r>
      <w:r w:rsidRPr="00361C76">
        <w:rPr>
          <w:rFonts w:ascii="Arial" w:hAnsi="Arial" w:cs="Arial"/>
          <w:w w:val="105"/>
        </w:rPr>
        <w:t>order</w:t>
      </w:r>
      <w:r w:rsidRPr="00637DC5">
        <w:rPr>
          <w:rFonts w:ascii="Arial" w:hAnsi="Arial" w:cs="Arial"/>
          <w:w w:val="105"/>
        </w:rPr>
        <w:t xml:space="preserve"> </w:t>
      </w:r>
      <w:r w:rsidRPr="00361C76">
        <w:rPr>
          <w:rFonts w:ascii="Arial" w:hAnsi="Arial" w:cs="Arial"/>
          <w:w w:val="105"/>
        </w:rPr>
        <w:t>to</w:t>
      </w:r>
      <w:r w:rsidRPr="00637DC5">
        <w:rPr>
          <w:rFonts w:ascii="Arial" w:hAnsi="Arial" w:cs="Arial"/>
          <w:w w:val="105"/>
        </w:rPr>
        <w:t xml:space="preserve"> </w:t>
      </w:r>
      <w:r w:rsidRPr="00361C76">
        <w:rPr>
          <w:rFonts w:ascii="Arial" w:hAnsi="Arial" w:cs="Arial"/>
          <w:w w:val="105"/>
        </w:rPr>
        <w:t>complete certificates of eligibility</w:t>
      </w:r>
      <w:r w:rsidRPr="00637DC5">
        <w:rPr>
          <w:rFonts w:ascii="Arial" w:hAnsi="Arial" w:cs="Arial"/>
          <w:w w:val="105"/>
        </w:rPr>
        <w:t xml:space="preserve">. </w:t>
      </w:r>
      <w:r w:rsidRPr="00361C76">
        <w:rPr>
          <w:rFonts w:ascii="Arial" w:hAnsi="Arial" w:cs="Arial"/>
          <w:w w:val="105"/>
        </w:rPr>
        <w:t>New recruiters also must complete a minimum of five certificates of eligibility under the direct supervision of a mentor recruiter</w:t>
      </w:r>
      <w:r w:rsidRPr="00637DC5">
        <w:rPr>
          <w:rFonts w:ascii="Arial" w:hAnsi="Arial" w:cs="Arial"/>
          <w:w w:val="105"/>
        </w:rPr>
        <w:t xml:space="preserve"> </w:t>
      </w:r>
      <w:r w:rsidRPr="00361C76">
        <w:rPr>
          <w:rFonts w:ascii="Arial" w:hAnsi="Arial" w:cs="Arial"/>
          <w:w w:val="105"/>
        </w:rPr>
        <w:t>before</w:t>
      </w:r>
      <w:r w:rsidRPr="00637DC5">
        <w:rPr>
          <w:rFonts w:ascii="Arial" w:hAnsi="Arial" w:cs="Arial"/>
          <w:w w:val="105"/>
        </w:rPr>
        <w:t xml:space="preserve"> </w:t>
      </w:r>
      <w:r w:rsidRPr="00361C76">
        <w:rPr>
          <w:rFonts w:ascii="Arial" w:hAnsi="Arial" w:cs="Arial"/>
          <w:w w:val="105"/>
        </w:rPr>
        <w:t>they</w:t>
      </w:r>
      <w:r w:rsidRPr="00637DC5">
        <w:rPr>
          <w:rFonts w:ascii="Arial" w:hAnsi="Arial" w:cs="Arial"/>
          <w:w w:val="105"/>
        </w:rPr>
        <w:t xml:space="preserve"> </w:t>
      </w:r>
      <w:r w:rsidRPr="00361C76">
        <w:rPr>
          <w:rFonts w:ascii="Arial" w:hAnsi="Arial" w:cs="Arial"/>
          <w:w w:val="105"/>
        </w:rPr>
        <w:t>are</w:t>
      </w:r>
      <w:r w:rsidRPr="00637DC5">
        <w:rPr>
          <w:rFonts w:ascii="Arial" w:hAnsi="Arial" w:cs="Arial"/>
          <w:w w:val="105"/>
        </w:rPr>
        <w:t xml:space="preserve"> </w:t>
      </w:r>
      <w:r w:rsidRPr="00361C76">
        <w:rPr>
          <w:rFonts w:ascii="Arial" w:hAnsi="Arial" w:cs="Arial"/>
          <w:w w:val="105"/>
        </w:rPr>
        <w:t>permitted</w:t>
      </w:r>
      <w:r w:rsidRPr="00637DC5">
        <w:rPr>
          <w:rFonts w:ascii="Arial" w:hAnsi="Arial" w:cs="Arial"/>
          <w:w w:val="105"/>
        </w:rPr>
        <w:t xml:space="preserve"> </w:t>
      </w:r>
      <w:r w:rsidRPr="00361C76">
        <w:rPr>
          <w:rFonts w:ascii="Arial" w:hAnsi="Arial" w:cs="Arial"/>
          <w:w w:val="105"/>
        </w:rPr>
        <w:t>to</w:t>
      </w:r>
      <w:r w:rsidRPr="00637DC5">
        <w:rPr>
          <w:rFonts w:ascii="Arial" w:hAnsi="Arial" w:cs="Arial"/>
          <w:w w:val="105"/>
        </w:rPr>
        <w:t xml:space="preserve"> </w:t>
      </w:r>
      <w:r w:rsidRPr="00361C76">
        <w:rPr>
          <w:rFonts w:ascii="Arial" w:hAnsi="Arial" w:cs="Arial"/>
          <w:w w:val="105"/>
        </w:rPr>
        <w:t>complete</w:t>
      </w:r>
      <w:r w:rsidRPr="00637DC5">
        <w:rPr>
          <w:rFonts w:ascii="Arial" w:hAnsi="Arial" w:cs="Arial"/>
          <w:w w:val="105"/>
        </w:rPr>
        <w:t xml:space="preserve"> certificates of eligibility </w:t>
      </w:r>
      <w:r w:rsidRPr="00361C76">
        <w:rPr>
          <w:rFonts w:ascii="Arial" w:hAnsi="Arial" w:cs="Arial"/>
          <w:w w:val="105"/>
        </w:rPr>
        <w:t>independently.</w:t>
      </w:r>
    </w:p>
    <w:p w14:paraId="756159C4" w14:textId="3B6F304A" w:rsidR="00361C76" w:rsidRPr="00361C76" w:rsidRDefault="00361C76" w:rsidP="00361C76">
      <w:pPr>
        <w:spacing w:line="240" w:lineRule="auto"/>
        <w:rPr>
          <w:rFonts w:ascii="Arial" w:hAnsi="Arial" w:cs="Arial"/>
          <w:i/>
        </w:rPr>
      </w:pPr>
      <w:r w:rsidRPr="00361C76">
        <w:rPr>
          <w:rFonts w:ascii="Arial" w:hAnsi="Arial" w:cs="Arial"/>
          <w:noProof/>
        </w:rPr>
        <mc:AlternateContent>
          <mc:Choice Requires="wps">
            <w:drawing>
              <wp:anchor distT="0" distB="0" distL="114300" distR="114300" simplePos="0" relativeHeight="251658240" behindDoc="0" locked="0" layoutInCell="1" allowOverlap="1" wp14:anchorId="59A67BD5" wp14:editId="05196CCA">
                <wp:simplePos x="0" y="0"/>
                <wp:positionH relativeFrom="page">
                  <wp:posOffset>7688580</wp:posOffset>
                </wp:positionH>
                <wp:positionV relativeFrom="page">
                  <wp:posOffset>9872345</wp:posOffset>
                </wp:positionV>
                <wp:extent cx="0" cy="0"/>
                <wp:effectExtent l="0" t="0" r="0" b="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35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DB188" id="Straight Connector 32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4pt,777.35pt" to="605.4pt,7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" strokeweight=".37636mm">
                <o:lock v:ext="edit" shapetype="f"/>
                <w10:wrap anchorx="page" anchory="page"/>
              </v:line>
            </w:pict>
          </mc:Fallback>
        </mc:AlternateContent>
      </w:r>
      <w:bookmarkStart w:id="89" w:name="_Toc7080035"/>
      <w:r w:rsidRPr="00361C76">
        <w:rPr>
          <w:rFonts w:ascii="Arial" w:hAnsi="Arial" w:cs="Arial"/>
          <w:i/>
        </w:rPr>
        <w:t>Recruitment</w:t>
      </w:r>
      <w:r w:rsidRPr="00637DC5">
        <w:rPr>
          <w:rFonts w:ascii="Arial" w:hAnsi="Arial" w:cs="Arial"/>
          <w:i/>
        </w:rPr>
        <w:t xml:space="preserve"> </w:t>
      </w:r>
      <w:r w:rsidRPr="00361C76">
        <w:rPr>
          <w:rFonts w:ascii="Arial" w:hAnsi="Arial" w:cs="Arial"/>
          <w:i/>
        </w:rPr>
        <w:t>Support</w:t>
      </w:r>
      <w:bookmarkEnd w:id="89"/>
    </w:p>
    <w:p w14:paraId="32BD9982" w14:textId="2ABFFA09" w:rsidR="00361C76" w:rsidRPr="00361C76" w:rsidRDefault="00361C76" w:rsidP="00361C76">
      <w:pPr>
        <w:spacing w:line="240" w:lineRule="auto"/>
        <w:rPr>
          <w:rFonts w:ascii="Arial" w:hAnsi="Arial" w:cs="Arial"/>
        </w:rPr>
      </w:pPr>
      <w:r w:rsidRPr="00361C76">
        <w:rPr>
          <w:rFonts w:ascii="Arial" w:hAnsi="Arial" w:cs="Arial"/>
          <w:w w:val="105"/>
        </w:rPr>
        <w:t>All recruiters have access to support materials specific to their recruitment areas. For example, program information handouts, state, regional and local contact information, bilingual support services information and any other assistance necessary to carry out their assigned duties and responsibilities. The availability, oversight and distribution of materials and assistance will be managed by the Ohio Migrant Education Center, in collaboration with both the regional and local offices. The state identification and recruitment</w:t>
      </w:r>
      <w:r w:rsidRPr="00361C76">
        <w:rPr>
          <w:rFonts w:ascii="Arial" w:hAnsi="Arial" w:cs="Arial"/>
          <w:spacing w:val="-17"/>
          <w:w w:val="105"/>
        </w:rPr>
        <w:t xml:space="preserve"> </w:t>
      </w:r>
      <w:r w:rsidRPr="00361C76">
        <w:rPr>
          <w:rFonts w:ascii="Arial" w:hAnsi="Arial" w:cs="Arial"/>
          <w:w w:val="105"/>
        </w:rPr>
        <w:t>coordinator will clearly communicate the support structures in place for all recruiters and will serve as the primary source for relevant information pertaining to identification and recruitment</w:t>
      </w:r>
      <w:r w:rsidRPr="00361C76">
        <w:rPr>
          <w:rFonts w:ascii="Arial" w:hAnsi="Arial" w:cs="Arial"/>
          <w:spacing w:val="-17"/>
          <w:w w:val="105"/>
        </w:rPr>
        <w:t xml:space="preserve"> </w:t>
      </w:r>
      <w:r w:rsidRPr="00361C76">
        <w:rPr>
          <w:rFonts w:ascii="Arial" w:hAnsi="Arial" w:cs="Arial"/>
          <w:w w:val="105"/>
        </w:rPr>
        <w:t>policies and procedures. The state identification and recruitment</w:t>
      </w:r>
      <w:r w:rsidRPr="00361C76">
        <w:rPr>
          <w:rFonts w:ascii="Arial" w:hAnsi="Arial" w:cs="Arial"/>
          <w:spacing w:val="-17"/>
          <w:w w:val="105"/>
        </w:rPr>
        <w:t xml:space="preserve"> </w:t>
      </w:r>
      <w:r w:rsidRPr="00361C76">
        <w:rPr>
          <w:rFonts w:ascii="Arial" w:hAnsi="Arial" w:cs="Arial"/>
          <w:w w:val="105"/>
        </w:rPr>
        <w:t>coordinator will be readily available on a one-to-one basis to guide and support recruiters on eligibility issues and will serve as the point of contact for the resolution of such issues.</w:t>
      </w:r>
    </w:p>
    <w:p w14:paraId="2EB6D9E2" w14:textId="77777777" w:rsidR="00361C76" w:rsidRPr="00361C76" w:rsidRDefault="00361C76" w:rsidP="00361C76">
      <w:pPr>
        <w:spacing w:line="240" w:lineRule="auto"/>
        <w:rPr>
          <w:rFonts w:ascii="Arial" w:hAnsi="Arial" w:cs="Arial"/>
          <w:i/>
        </w:rPr>
      </w:pPr>
      <w:bookmarkStart w:id="90" w:name="_Toc7080036"/>
      <w:r w:rsidRPr="00637DC5">
        <w:rPr>
          <w:rFonts w:ascii="Arial" w:hAnsi="Arial" w:cs="Arial"/>
          <w:i/>
        </w:rPr>
        <w:t>Quality Control</w:t>
      </w:r>
      <w:bookmarkEnd w:id="90"/>
    </w:p>
    <w:p w14:paraId="37D17BC8" w14:textId="2ACE1C5F" w:rsidR="00361C76" w:rsidRPr="00361C76" w:rsidRDefault="00361C76" w:rsidP="00361C76">
      <w:pPr>
        <w:spacing w:line="240" w:lineRule="auto"/>
        <w:rPr>
          <w:rFonts w:ascii="Arial" w:hAnsi="Arial" w:cs="Arial"/>
        </w:rPr>
      </w:pPr>
      <w:r w:rsidRPr="00361C76">
        <w:rPr>
          <w:rFonts w:ascii="Arial" w:hAnsi="Arial" w:cs="Arial"/>
          <w:w w:val="105"/>
        </w:rPr>
        <w:t>The Ohio MEP uniformly implements quality control policies and procedures to ensure all documentation related to child eligibility, beginning with the certificate of eligibility, contains true and accurate information. The end result of the various quality control policies and procedures will ensure that a sound basis for the migrant eligibility determination is maintained.</w:t>
      </w:r>
    </w:p>
    <w:p w14:paraId="7A8688D6" w14:textId="2267D75F" w:rsidR="00361C76" w:rsidRPr="00361C76" w:rsidRDefault="00361C76" w:rsidP="00361C76">
      <w:pPr>
        <w:spacing w:line="240" w:lineRule="auto"/>
        <w:rPr>
          <w:rFonts w:ascii="Arial" w:hAnsi="Arial" w:cs="Arial"/>
        </w:rPr>
      </w:pPr>
      <w:r w:rsidRPr="00361C76">
        <w:rPr>
          <w:rFonts w:ascii="Arial" w:hAnsi="Arial" w:cs="Arial"/>
          <w:w w:val="105"/>
        </w:rPr>
        <w:t>The state's identification and recruitment</w:t>
      </w:r>
      <w:r w:rsidRPr="00361C76">
        <w:rPr>
          <w:rFonts w:ascii="Arial" w:hAnsi="Arial" w:cs="Arial"/>
          <w:spacing w:val="-17"/>
          <w:w w:val="105"/>
        </w:rPr>
        <w:t xml:space="preserve"> </w:t>
      </w:r>
      <w:r w:rsidRPr="00361C76">
        <w:rPr>
          <w:rFonts w:ascii="Arial" w:hAnsi="Arial" w:cs="Arial"/>
          <w:w w:val="105"/>
        </w:rPr>
        <w:t>quality control policies and procedures contain protocols that target the following five areas:</w:t>
      </w:r>
    </w:p>
    <w:p w14:paraId="66E7B9B6" w14:textId="04BE1C3A" w:rsidR="00361C76" w:rsidRPr="00361C76" w:rsidRDefault="00361C76" w:rsidP="00361C76">
      <w:pPr>
        <w:pStyle w:val="ListParagraph"/>
        <w:numPr>
          <w:ilvl w:val="0"/>
          <w:numId w:val="16"/>
        </w:numPr>
        <w:ind w:left="720"/>
        <w:rPr>
          <w:rFonts w:ascii="Arial" w:hAnsi="Arial" w:cs="Arial"/>
        </w:rPr>
      </w:pPr>
      <w:r w:rsidRPr="00361C76">
        <w:rPr>
          <w:rFonts w:ascii="Arial" w:hAnsi="Arial" w:cs="Arial"/>
          <w:w w:val="105"/>
        </w:rPr>
        <w:t>Ensuring the accuracy and rationality of initial child eligibility determinations as documented on the</w:t>
      </w:r>
      <w:r w:rsidRPr="00361C76">
        <w:rPr>
          <w:rFonts w:ascii="Arial" w:hAnsi="Arial" w:cs="Arial"/>
          <w:spacing w:val="30"/>
          <w:w w:val="105"/>
        </w:rPr>
        <w:t xml:space="preserve"> </w:t>
      </w:r>
      <w:r w:rsidRPr="00361C76">
        <w:rPr>
          <w:rFonts w:ascii="Arial" w:hAnsi="Arial" w:cs="Arial"/>
          <w:w w:val="105"/>
        </w:rPr>
        <w:t>certificate of eligibility;</w:t>
      </w:r>
    </w:p>
    <w:p w14:paraId="62CC6AD5" w14:textId="77777777" w:rsidR="00361C76" w:rsidRPr="00361C76" w:rsidRDefault="00361C76" w:rsidP="00361C76">
      <w:pPr>
        <w:pStyle w:val="ListParagraph"/>
        <w:numPr>
          <w:ilvl w:val="0"/>
          <w:numId w:val="16"/>
        </w:numPr>
        <w:ind w:left="720"/>
        <w:rPr>
          <w:rFonts w:ascii="Arial" w:hAnsi="Arial" w:cs="Arial"/>
        </w:rPr>
      </w:pPr>
      <w:r w:rsidRPr="00361C76">
        <w:rPr>
          <w:rFonts w:ascii="Arial" w:hAnsi="Arial" w:cs="Arial"/>
          <w:w w:val="105"/>
        </w:rPr>
        <w:t>Assessing and resolving complicated and questionable initial child eligibility cases;</w:t>
      </w:r>
    </w:p>
    <w:p w14:paraId="572B66E9" w14:textId="77777777" w:rsidR="00361C76" w:rsidRPr="00361C76" w:rsidRDefault="00361C76" w:rsidP="00361C76">
      <w:pPr>
        <w:pStyle w:val="ListParagraph"/>
        <w:numPr>
          <w:ilvl w:val="0"/>
          <w:numId w:val="16"/>
        </w:numPr>
        <w:ind w:left="720"/>
        <w:rPr>
          <w:rFonts w:ascii="Arial" w:hAnsi="Arial" w:cs="Arial"/>
        </w:rPr>
      </w:pPr>
      <w:r w:rsidRPr="00361C76">
        <w:rPr>
          <w:rFonts w:ascii="Arial" w:hAnsi="Arial" w:cs="Arial"/>
          <w:w w:val="105"/>
        </w:rPr>
        <w:t>Child eligibility decision appeals</w:t>
      </w:r>
      <w:r w:rsidRPr="00361C76">
        <w:rPr>
          <w:rFonts w:ascii="Arial" w:hAnsi="Arial" w:cs="Arial"/>
          <w:spacing w:val="19"/>
          <w:w w:val="105"/>
        </w:rPr>
        <w:t xml:space="preserve"> </w:t>
      </w:r>
      <w:r w:rsidRPr="00361C76">
        <w:rPr>
          <w:rFonts w:ascii="Arial" w:hAnsi="Arial" w:cs="Arial"/>
          <w:w w:val="105"/>
        </w:rPr>
        <w:t>process;</w:t>
      </w:r>
    </w:p>
    <w:p w14:paraId="3717EA50" w14:textId="77777777" w:rsidR="00361C76" w:rsidRPr="00361C76" w:rsidRDefault="00361C76" w:rsidP="00361C76">
      <w:pPr>
        <w:pStyle w:val="ListParagraph"/>
        <w:numPr>
          <w:ilvl w:val="0"/>
          <w:numId w:val="16"/>
        </w:numPr>
        <w:ind w:left="720"/>
        <w:rPr>
          <w:rFonts w:ascii="Arial" w:hAnsi="Arial" w:cs="Arial"/>
        </w:rPr>
      </w:pPr>
      <w:r w:rsidRPr="00361C76">
        <w:rPr>
          <w:rFonts w:ascii="Arial" w:hAnsi="Arial" w:cs="Arial"/>
          <w:w w:val="105"/>
        </w:rPr>
        <w:t>Evaluating and conducting public requests for child eligibility re-interviews;</w:t>
      </w:r>
    </w:p>
    <w:p w14:paraId="2B84C798" w14:textId="0C4D7FD7" w:rsidR="00361C76" w:rsidRPr="00361C76" w:rsidRDefault="00361C76" w:rsidP="00361C76">
      <w:pPr>
        <w:pStyle w:val="ListParagraph"/>
        <w:numPr>
          <w:ilvl w:val="0"/>
          <w:numId w:val="16"/>
        </w:numPr>
        <w:ind w:left="720"/>
        <w:rPr>
          <w:rFonts w:ascii="Arial" w:hAnsi="Arial" w:cs="Arial"/>
        </w:rPr>
      </w:pPr>
      <w:r w:rsidRPr="00361C76">
        <w:rPr>
          <w:rFonts w:ascii="Arial" w:hAnsi="Arial" w:cs="Arial"/>
          <w:w w:val="105"/>
        </w:rPr>
        <w:t>Conducting prospective child eligibility</w:t>
      </w:r>
      <w:r w:rsidRPr="00637DC5">
        <w:rPr>
          <w:rFonts w:ascii="Arial" w:hAnsi="Arial" w:cs="Arial"/>
          <w:w w:val="105"/>
        </w:rPr>
        <w:t xml:space="preserve"> </w:t>
      </w:r>
      <w:r w:rsidRPr="00361C76">
        <w:rPr>
          <w:rFonts w:ascii="Arial" w:hAnsi="Arial" w:cs="Arial"/>
          <w:w w:val="105"/>
        </w:rPr>
        <w:t>re-interviewing.</w:t>
      </w:r>
    </w:p>
    <w:p w14:paraId="570AC5E7" w14:textId="4790292D" w:rsidR="00977E68" w:rsidRPr="00977E68" w:rsidRDefault="00977E68" w:rsidP="00DF049C">
      <w:pPr>
        <w:pStyle w:val="Heading2"/>
      </w:pPr>
      <w:bookmarkStart w:id="91" w:name="_Toc9003973"/>
      <w:bookmarkStart w:id="92" w:name="_Toc7080037"/>
      <w:bookmarkStart w:id="93" w:name="_Toc9245274"/>
      <w:bookmarkStart w:id="94" w:name="_Toc9245330"/>
      <w:r w:rsidRPr="00977E68">
        <w:t xml:space="preserve">INTERSTATE/INTRASTATE </w:t>
      </w:r>
      <w:r w:rsidRPr="00977E68">
        <w:rPr>
          <w:w w:val="105"/>
        </w:rPr>
        <w:t>IDENTIFICATION AND RECRUITMENT</w:t>
      </w:r>
      <w:r w:rsidRPr="00977E68">
        <w:rPr>
          <w:spacing w:val="-17"/>
          <w:w w:val="105"/>
        </w:rPr>
        <w:t xml:space="preserve"> </w:t>
      </w:r>
      <w:r w:rsidRPr="00977E68">
        <w:t>COORDINATION</w:t>
      </w:r>
      <w:bookmarkEnd w:id="91"/>
      <w:bookmarkEnd w:id="92"/>
      <w:bookmarkEnd w:id="93"/>
      <w:bookmarkEnd w:id="94"/>
    </w:p>
    <w:p w14:paraId="53570D54" w14:textId="017ADB5C" w:rsidR="00977E68" w:rsidRPr="00977E68" w:rsidRDefault="00977E68" w:rsidP="00977E68">
      <w:pPr>
        <w:spacing w:line="240" w:lineRule="auto"/>
        <w:rPr>
          <w:rFonts w:ascii="Arial" w:hAnsi="Arial" w:cs="Arial"/>
        </w:rPr>
      </w:pPr>
      <w:r w:rsidRPr="00977E68">
        <w:rPr>
          <w:rFonts w:ascii="Arial" w:hAnsi="Arial" w:cs="Arial"/>
          <w:w w:val="105"/>
        </w:rPr>
        <w:t>The Ohio MEP and Ohio Migrant Education Center coordinate with interstate and intrastate LEAs for the prompt identification and recruitment</w:t>
      </w:r>
      <w:r w:rsidRPr="00977E68">
        <w:rPr>
          <w:rFonts w:ascii="Arial" w:hAnsi="Arial" w:cs="Arial"/>
          <w:spacing w:val="-17"/>
          <w:w w:val="105"/>
        </w:rPr>
        <w:t xml:space="preserve"> </w:t>
      </w:r>
      <w:r w:rsidRPr="00977E68">
        <w:rPr>
          <w:rFonts w:ascii="Arial" w:hAnsi="Arial" w:cs="Arial"/>
          <w:w w:val="105"/>
        </w:rPr>
        <w:t xml:space="preserve">of all eligible children. The recruitment staff will be trained to utilize the MSIX notification system for sharing information. All tools applied to assist with recruitment efforts shall comply with FERPA </w:t>
      </w:r>
      <w:r w:rsidR="00C5408F" w:rsidRPr="00663006">
        <w:rPr>
          <w:rFonts w:ascii="Arial" w:hAnsi="Arial" w:cs="Arial"/>
          <w:color w:val="000000" w:themeColor="text1"/>
          <w:w w:val="105"/>
        </w:rPr>
        <w:t>policy</w:t>
      </w:r>
      <w:r w:rsidRPr="00977E68">
        <w:rPr>
          <w:rFonts w:ascii="Arial" w:hAnsi="Arial" w:cs="Arial"/>
          <w:w w:val="105"/>
        </w:rPr>
        <w:t>.</w:t>
      </w:r>
    </w:p>
    <w:p w14:paraId="4DA72442" w14:textId="7FFF0A39" w:rsidR="00977E68" w:rsidRPr="00977E68" w:rsidRDefault="00977E68" w:rsidP="00DF049C">
      <w:pPr>
        <w:pStyle w:val="Heading2"/>
      </w:pPr>
      <w:bookmarkStart w:id="95" w:name="_Toc9003974"/>
      <w:bookmarkStart w:id="96" w:name="_Toc7080038"/>
      <w:bookmarkStart w:id="97" w:name="_Toc9245275"/>
      <w:bookmarkStart w:id="98" w:name="_Toc9245331"/>
      <w:r w:rsidRPr="00977E68">
        <w:rPr>
          <w:w w:val="105"/>
        </w:rPr>
        <w:t>IDENTIFICATION AND RECRUITMENT</w:t>
      </w:r>
      <w:r w:rsidRPr="00977E68">
        <w:rPr>
          <w:spacing w:val="-17"/>
          <w:w w:val="105"/>
        </w:rPr>
        <w:t xml:space="preserve"> </w:t>
      </w:r>
      <w:r w:rsidRPr="00977E68">
        <w:t>EVALUATION</w:t>
      </w:r>
      <w:bookmarkEnd w:id="95"/>
      <w:bookmarkEnd w:id="96"/>
      <w:bookmarkEnd w:id="97"/>
      <w:bookmarkEnd w:id="98"/>
    </w:p>
    <w:p w14:paraId="2026E287" w14:textId="16D06965" w:rsidR="00977E68" w:rsidRPr="00977E68" w:rsidRDefault="00977E68" w:rsidP="00977E68">
      <w:pPr>
        <w:spacing w:line="240" w:lineRule="auto"/>
        <w:rPr>
          <w:rFonts w:ascii="Arial" w:hAnsi="Arial" w:cs="Arial"/>
        </w:rPr>
      </w:pPr>
      <w:r w:rsidRPr="00977E68">
        <w:rPr>
          <w:rFonts w:ascii="Arial" w:hAnsi="Arial" w:cs="Arial"/>
          <w:w w:val="105"/>
        </w:rPr>
        <w:t>The Ohio MEP has established identification and recruitment</w:t>
      </w:r>
      <w:r w:rsidRPr="00977E68">
        <w:rPr>
          <w:rFonts w:ascii="Arial" w:hAnsi="Arial" w:cs="Arial"/>
          <w:spacing w:val="-17"/>
          <w:w w:val="105"/>
        </w:rPr>
        <w:t xml:space="preserve"> </w:t>
      </w:r>
      <w:r w:rsidRPr="00977E68">
        <w:rPr>
          <w:rFonts w:ascii="Arial" w:hAnsi="Arial" w:cs="Arial"/>
          <w:w w:val="105"/>
        </w:rPr>
        <w:t>evaluation policies and procedures that help ensure the state's capacity to meet the federal requirement that all eligible children present in the state are identified, recruited and served. They are:</w:t>
      </w:r>
    </w:p>
    <w:p w14:paraId="48BAB88A" w14:textId="5467FFA9" w:rsidR="009B006D" w:rsidRPr="004F277A" w:rsidRDefault="009B006D" w:rsidP="009B006D">
      <w:pPr>
        <w:pStyle w:val="ListParagraph"/>
        <w:numPr>
          <w:ilvl w:val="0"/>
          <w:numId w:val="17"/>
        </w:numPr>
        <w:rPr>
          <w:rFonts w:ascii="Arial" w:hAnsi="Arial" w:cs="Arial"/>
          <w:w w:val="105"/>
        </w:rPr>
      </w:pPr>
      <w:r w:rsidRPr="009B006D">
        <w:rPr>
          <w:rFonts w:ascii="Arial" w:hAnsi="Arial" w:cs="Arial"/>
          <w:w w:val="105"/>
        </w:rPr>
        <w:t>The state will evaluate the four measurable objectives in the State Identification and Recruitment</w:t>
      </w:r>
      <w:r w:rsidRPr="00637DC5">
        <w:rPr>
          <w:rFonts w:ascii="Arial" w:hAnsi="Arial" w:cs="Arial"/>
          <w:w w:val="105"/>
        </w:rPr>
        <w:t xml:space="preserve"> </w:t>
      </w:r>
      <w:r w:rsidRPr="009B006D">
        <w:rPr>
          <w:rFonts w:ascii="Arial" w:hAnsi="Arial" w:cs="Arial"/>
          <w:w w:val="105"/>
        </w:rPr>
        <w:t>Plan. If significant inconsistencies or changes are found, the causes will be analyzed and evaluated so that corrective actions are taken.</w:t>
      </w:r>
    </w:p>
    <w:p w14:paraId="3E465149" w14:textId="77777777" w:rsidR="009B006D" w:rsidRPr="009B006D" w:rsidRDefault="009B006D" w:rsidP="009B006D">
      <w:pPr>
        <w:pStyle w:val="ListParagraph"/>
        <w:numPr>
          <w:ilvl w:val="0"/>
          <w:numId w:val="17"/>
        </w:numPr>
        <w:rPr>
          <w:rFonts w:ascii="Arial" w:hAnsi="Arial" w:cs="Arial"/>
        </w:rPr>
      </w:pPr>
      <w:r w:rsidRPr="009B006D">
        <w:rPr>
          <w:rFonts w:ascii="Arial" w:hAnsi="Arial" w:cs="Arial"/>
          <w:w w:val="105"/>
        </w:rPr>
        <w:lastRenderedPageBreak/>
        <w:t>Analysis of recruitment reports will be conducted. The Ohio MEP will analyze current recruitment data against historical trends. If major inconsistencies or changes in recruitment are found, the causes will be analyzed and evaluated so that corrective actions are taken.</w:t>
      </w:r>
    </w:p>
    <w:p w14:paraId="2AA93E7A" w14:textId="6FD923F1" w:rsidR="009B006D" w:rsidRDefault="009B006D" w:rsidP="009B006D">
      <w:pPr>
        <w:pStyle w:val="ListParagraph"/>
        <w:numPr>
          <w:ilvl w:val="0"/>
          <w:numId w:val="17"/>
        </w:numPr>
      </w:pPr>
      <w:r w:rsidRPr="009B006D">
        <w:rPr>
          <w:rFonts w:ascii="Arial" w:hAnsi="Arial" w:cs="Arial"/>
          <w:w w:val="105"/>
        </w:rPr>
        <w:t>The state identification and recruitment</w:t>
      </w:r>
      <w:r w:rsidRPr="009B006D">
        <w:rPr>
          <w:rFonts w:ascii="Arial" w:hAnsi="Arial" w:cs="Arial"/>
          <w:spacing w:val="-17"/>
          <w:w w:val="105"/>
        </w:rPr>
        <w:t xml:space="preserve"> </w:t>
      </w:r>
      <w:r w:rsidRPr="009B006D">
        <w:rPr>
          <w:rFonts w:ascii="Arial" w:hAnsi="Arial" w:cs="Arial"/>
          <w:w w:val="105"/>
        </w:rPr>
        <w:t>coordinator will evaluate the identification and recruitment</w:t>
      </w:r>
      <w:r w:rsidRPr="009B006D">
        <w:rPr>
          <w:rFonts w:ascii="Arial" w:hAnsi="Arial" w:cs="Arial"/>
          <w:spacing w:val="-17"/>
          <w:w w:val="105"/>
        </w:rPr>
        <w:t xml:space="preserve"> </w:t>
      </w:r>
      <w:r w:rsidRPr="009B006D">
        <w:rPr>
          <w:rFonts w:ascii="Arial" w:hAnsi="Arial" w:cs="Arial"/>
          <w:w w:val="105"/>
        </w:rPr>
        <w:t>practices of statewide, regional and local recruiters to measure their individual implementation and adherence to the State Identification and Recruitment</w:t>
      </w:r>
      <w:r w:rsidRPr="009B006D">
        <w:rPr>
          <w:rFonts w:ascii="Arial" w:hAnsi="Arial" w:cs="Arial"/>
          <w:spacing w:val="-17"/>
          <w:w w:val="105"/>
        </w:rPr>
        <w:t xml:space="preserve"> </w:t>
      </w:r>
      <w:r w:rsidRPr="009B006D">
        <w:rPr>
          <w:rFonts w:ascii="Arial" w:hAnsi="Arial" w:cs="Arial"/>
          <w:w w:val="105"/>
        </w:rPr>
        <w:t>Plan</w:t>
      </w:r>
      <w:r w:rsidRPr="009B006D">
        <w:rPr>
          <w:w w:val="105"/>
        </w:rPr>
        <w:t>.</w:t>
      </w:r>
    </w:p>
    <w:p w14:paraId="14F90221" w14:textId="002B29D2" w:rsidR="00F52A28" w:rsidRDefault="00F52A28" w:rsidP="00DF049C">
      <w:pPr>
        <w:pStyle w:val="Heading2"/>
      </w:pPr>
      <w:bookmarkStart w:id="99" w:name="_Toc9003975"/>
      <w:bookmarkStart w:id="100" w:name="_Toc9245276"/>
      <w:bookmarkStart w:id="101" w:name="_Toc9245332"/>
      <w:r>
        <w:t>STATE RESOURCES</w:t>
      </w:r>
      <w:bookmarkEnd w:id="99"/>
      <w:bookmarkEnd w:id="100"/>
      <w:bookmarkEnd w:id="101"/>
    </w:p>
    <w:p w14:paraId="2FD36E00" w14:textId="3C8185E1" w:rsidR="00F52A28" w:rsidRPr="001E1C0C" w:rsidRDefault="00F52A28" w:rsidP="00F52A28">
      <w:pPr>
        <w:spacing w:line="240" w:lineRule="auto"/>
        <w:rPr>
          <w:rFonts w:ascii="Arial" w:hAnsi="Arial" w:cs="Arial"/>
        </w:rPr>
      </w:pPr>
      <w:r w:rsidRPr="001E1C0C">
        <w:rPr>
          <w:rFonts w:ascii="Arial" w:hAnsi="Arial" w:cs="Arial"/>
          <w:w w:val="105"/>
        </w:rPr>
        <w:t xml:space="preserve">The Ohio Migrant Education Center develops, adopts, maintains and, where </w:t>
      </w:r>
      <w:r w:rsidRPr="001E1C0C">
        <w:rPr>
          <w:rFonts w:ascii="Arial" w:hAnsi="Arial" w:cs="Arial"/>
          <w:spacing w:val="-4"/>
          <w:w w:val="105"/>
        </w:rPr>
        <w:t xml:space="preserve">appropriate, </w:t>
      </w:r>
      <w:r w:rsidRPr="001E1C0C">
        <w:rPr>
          <w:rFonts w:ascii="Arial" w:hAnsi="Arial" w:cs="Arial"/>
          <w:w w:val="105"/>
        </w:rPr>
        <w:t>distributes resources to ensure the Ohio MEP complies</w:t>
      </w:r>
      <w:r w:rsidRPr="001E1C0C">
        <w:rPr>
          <w:rFonts w:ascii="Arial" w:hAnsi="Arial" w:cs="Arial"/>
          <w:spacing w:val="8"/>
          <w:w w:val="105"/>
        </w:rPr>
        <w:t xml:space="preserve"> </w:t>
      </w:r>
      <w:r w:rsidRPr="001E1C0C">
        <w:rPr>
          <w:rFonts w:ascii="Arial" w:hAnsi="Arial" w:cs="Arial"/>
          <w:w w:val="105"/>
        </w:rPr>
        <w:t>with</w:t>
      </w:r>
      <w:r w:rsidRPr="001E1C0C">
        <w:rPr>
          <w:rFonts w:ascii="Arial" w:hAnsi="Arial" w:cs="Arial"/>
          <w:spacing w:val="-10"/>
          <w:w w:val="105"/>
        </w:rPr>
        <w:t xml:space="preserve"> </w:t>
      </w:r>
      <w:r w:rsidRPr="001E1C0C">
        <w:rPr>
          <w:rFonts w:ascii="Arial" w:hAnsi="Arial" w:cs="Arial"/>
          <w:w w:val="105"/>
        </w:rPr>
        <w:t>all</w:t>
      </w:r>
      <w:r w:rsidRPr="001E1C0C">
        <w:rPr>
          <w:rFonts w:ascii="Arial" w:hAnsi="Arial" w:cs="Arial"/>
          <w:spacing w:val="-10"/>
          <w:w w:val="105"/>
        </w:rPr>
        <w:t xml:space="preserve"> </w:t>
      </w:r>
      <w:r w:rsidRPr="001E1C0C">
        <w:rPr>
          <w:rFonts w:ascii="Arial" w:hAnsi="Arial" w:cs="Arial"/>
          <w:w w:val="105"/>
        </w:rPr>
        <w:t>applicable</w:t>
      </w:r>
      <w:r w:rsidRPr="001E1C0C">
        <w:rPr>
          <w:rFonts w:ascii="Arial" w:hAnsi="Arial" w:cs="Arial"/>
          <w:spacing w:val="-15"/>
          <w:w w:val="105"/>
        </w:rPr>
        <w:t xml:space="preserve"> </w:t>
      </w:r>
      <w:r w:rsidRPr="001E1C0C">
        <w:rPr>
          <w:rFonts w:ascii="Arial" w:hAnsi="Arial" w:cs="Arial"/>
          <w:w w:val="105"/>
        </w:rPr>
        <w:t>federal</w:t>
      </w:r>
      <w:r w:rsidRPr="001E1C0C">
        <w:rPr>
          <w:rFonts w:ascii="Arial" w:hAnsi="Arial" w:cs="Arial"/>
          <w:spacing w:val="-4"/>
          <w:w w:val="105"/>
        </w:rPr>
        <w:t xml:space="preserve"> </w:t>
      </w:r>
      <w:r w:rsidRPr="001E1C0C">
        <w:rPr>
          <w:rFonts w:ascii="Arial" w:hAnsi="Arial" w:cs="Arial"/>
          <w:w w:val="105"/>
        </w:rPr>
        <w:t>requirements</w:t>
      </w:r>
      <w:r w:rsidRPr="001E1C0C">
        <w:rPr>
          <w:rFonts w:ascii="Arial" w:hAnsi="Arial" w:cs="Arial"/>
          <w:spacing w:val="-6"/>
          <w:w w:val="105"/>
        </w:rPr>
        <w:t xml:space="preserve"> </w:t>
      </w:r>
      <w:r w:rsidRPr="001E1C0C">
        <w:rPr>
          <w:rFonts w:ascii="Arial" w:hAnsi="Arial" w:cs="Arial"/>
          <w:w w:val="105"/>
        </w:rPr>
        <w:t>related</w:t>
      </w:r>
      <w:r w:rsidRPr="001E1C0C">
        <w:rPr>
          <w:rFonts w:ascii="Arial" w:hAnsi="Arial" w:cs="Arial"/>
          <w:spacing w:val="-4"/>
          <w:w w:val="105"/>
        </w:rPr>
        <w:t xml:space="preserve"> </w:t>
      </w:r>
      <w:r w:rsidRPr="001E1C0C">
        <w:rPr>
          <w:rFonts w:ascii="Arial" w:hAnsi="Arial" w:cs="Arial"/>
          <w:w w:val="105"/>
        </w:rPr>
        <w:t>to</w:t>
      </w:r>
      <w:r w:rsidRPr="001E1C0C">
        <w:rPr>
          <w:rFonts w:ascii="Arial" w:hAnsi="Arial" w:cs="Arial"/>
          <w:spacing w:val="-17"/>
          <w:w w:val="105"/>
        </w:rPr>
        <w:t xml:space="preserve"> </w:t>
      </w:r>
      <w:r w:rsidRPr="001E1C0C">
        <w:rPr>
          <w:rFonts w:ascii="Arial" w:hAnsi="Arial" w:cs="Arial"/>
          <w:w w:val="105"/>
        </w:rPr>
        <w:t>identification and recruitment.</w:t>
      </w:r>
      <w:r w:rsidRPr="001E1C0C">
        <w:rPr>
          <w:rFonts w:ascii="Arial" w:hAnsi="Arial" w:cs="Arial"/>
          <w:spacing w:val="24"/>
          <w:w w:val="105"/>
        </w:rPr>
        <w:t xml:space="preserve"> </w:t>
      </w:r>
      <w:r w:rsidRPr="001E1C0C">
        <w:rPr>
          <w:rFonts w:ascii="Arial" w:hAnsi="Arial" w:cs="Arial"/>
          <w:w w:val="105"/>
        </w:rPr>
        <w:t>These</w:t>
      </w:r>
      <w:r w:rsidRPr="001E1C0C">
        <w:rPr>
          <w:rFonts w:ascii="Arial" w:hAnsi="Arial" w:cs="Arial"/>
          <w:spacing w:val="-11"/>
          <w:w w:val="105"/>
        </w:rPr>
        <w:t xml:space="preserve"> </w:t>
      </w:r>
      <w:r w:rsidRPr="001E1C0C">
        <w:rPr>
          <w:rFonts w:ascii="Arial" w:hAnsi="Arial" w:cs="Arial"/>
          <w:w w:val="105"/>
        </w:rPr>
        <w:t>resources</w:t>
      </w:r>
      <w:r w:rsidRPr="001E1C0C">
        <w:rPr>
          <w:rFonts w:ascii="Arial" w:hAnsi="Arial" w:cs="Arial"/>
          <w:spacing w:val="-8"/>
          <w:w w:val="105"/>
        </w:rPr>
        <w:t xml:space="preserve"> </w:t>
      </w:r>
      <w:r w:rsidRPr="001E1C0C">
        <w:rPr>
          <w:rFonts w:ascii="Arial" w:hAnsi="Arial" w:cs="Arial"/>
          <w:w w:val="105"/>
        </w:rPr>
        <w:t>are</w:t>
      </w:r>
      <w:r w:rsidRPr="001E1C0C">
        <w:rPr>
          <w:rFonts w:ascii="Arial" w:hAnsi="Arial" w:cs="Arial"/>
          <w:spacing w:val="-17"/>
          <w:w w:val="105"/>
        </w:rPr>
        <w:t xml:space="preserve"> </w:t>
      </w:r>
      <w:r w:rsidRPr="001E1C0C">
        <w:rPr>
          <w:rFonts w:ascii="Arial" w:hAnsi="Arial" w:cs="Arial"/>
          <w:w w:val="105"/>
        </w:rPr>
        <w:t>used</w:t>
      </w:r>
      <w:r w:rsidRPr="001E1C0C">
        <w:rPr>
          <w:rFonts w:ascii="Arial" w:hAnsi="Arial" w:cs="Arial"/>
          <w:spacing w:val="-9"/>
          <w:w w:val="105"/>
        </w:rPr>
        <w:t xml:space="preserve"> </w:t>
      </w:r>
      <w:r w:rsidRPr="001E1C0C">
        <w:rPr>
          <w:rFonts w:ascii="Arial" w:hAnsi="Arial" w:cs="Arial"/>
          <w:w w:val="105"/>
        </w:rPr>
        <w:t>to</w:t>
      </w:r>
      <w:r w:rsidRPr="001E1C0C">
        <w:rPr>
          <w:rFonts w:ascii="Arial" w:hAnsi="Arial" w:cs="Arial"/>
          <w:spacing w:val="-25"/>
          <w:w w:val="105"/>
        </w:rPr>
        <w:t xml:space="preserve"> </w:t>
      </w:r>
      <w:r w:rsidRPr="001E1C0C">
        <w:rPr>
          <w:rFonts w:ascii="Arial" w:hAnsi="Arial" w:cs="Arial"/>
          <w:w w:val="105"/>
        </w:rPr>
        <w:t>ensure</w:t>
      </w:r>
      <w:r w:rsidRPr="001E1C0C">
        <w:rPr>
          <w:rFonts w:ascii="Arial" w:hAnsi="Arial" w:cs="Arial"/>
          <w:spacing w:val="-19"/>
          <w:w w:val="105"/>
        </w:rPr>
        <w:t xml:space="preserve"> </w:t>
      </w:r>
      <w:r w:rsidRPr="001E1C0C">
        <w:rPr>
          <w:rFonts w:ascii="Arial" w:hAnsi="Arial" w:cs="Arial"/>
          <w:w w:val="105"/>
        </w:rPr>
        <w:t xml:space="preserve">the timely and accurate recruitment of all eligible children who meet the federal definition of </w:t>
      </w:r>
      <w:r w:rsidRPr="001E1C0C">
        <w:rPr>
          <w:rFonts w:ascii="Arial" w:hAnsi="Arial" w:cs="Arial"/>
          <w:i/>
          <w:w w:val="105"/>
        </w:rPr>
        <w:t xml:space="preserve">migrant. </w:t>
      </w:r>
      <w:r w:rsidRPr="001E1C0C">
        <w:rPr>
          <w:rFonts w:ascii="Arial" w:hAnsi="Arial" w:cs="Arial"/>
          <w:w w:val="105"/>
        </w:rPr>
        <w:t xml:space="preserve">These resources also are used to ensure and protect the integrity and legitimacy of all child rosters and child counts. Each of the </w:t>
      </w:r>
      <w:r w:rsidRPr="001E1C0C">
        <w:rPr>
          <w:rFonts w:ascii="Arial" w:hAnsi="Arial" w:cs="Arial"/>
          <w:spacing w:val="-4"/>
          <w:w w:val="105"/>
        </w:rPr>
        <w:t xml:space="preserve">five </w:t>
      </w:r>
      <w:r w:rsidRPr="001E1C0C">
        <w:rPr>
          <w:rFonts w:ascii="Arial" w:hAnsi="Arial" w:cs="Arial"/>
          <w:w w:val="105"/>
        </w:rPr>
        <w:t>regional offices are responsible for ensuring all resources for the region, and the</w:t>
      </w:r>
      <w:r w:rsidRPr="001E1C0C">
        <w:rPr>
          <w:rFonts w:ascii="Arial" w:hAnsi="Arial" w:cs="Arial"/>
          <w:spacing w:val="-17"/>
          <w:w w:val="105"/>
        </w:rPr>
        <w:t xml:space="preserve"> </w:t>
      </w:r>
      <w:r w:rsidRPr="001E1C0C">
        <w:rPr>
          <w:rFonts w:ascii="Arial" w:hAnsi="Arial" w:cs="Arial"/>
          <w:w w:val="105"/>
        </w:rPr>
        <w:t>state</w:t>
      </w:r>
      <w:r w:rsidRPr="001E1C0C">
        <w:rPr>
          <w:rFonts w:ascii="Arial" w:hAnsi="Arial" w:cs="Arial"/>
          <w:spacing w:val="-19"/>
          <w:w w:val="105"/>
        </w:rPr>
        <w:t xml:space="preserve"> </w:t>
      </w:r>
      <w:r w:rsidRPr="001E1C0C">
        <w:rPr>
          <w:rFonts w:ascii="Arial" w:hAnsi="Arial" w:cs="Arial"/>
          <w:w w:val="105"/>
        </w:rPr>
        <w:t>as</w:t>
      </w:r>
      <w:r w:rsidRPr="001E1C0C">
        <w:rPr>
          <w:rFonts w:ascii="Arial" w:hAnsi="Arial" w:cs="Arial"/>
          <w:spacing w:val="-17"/>
          <w:w w:val="105"/>
        </w:rPr>
        <w:t xml:space="preserve"> </w:t>
      </w:r>
      <w:r w:rsidRPr="001E1C0C">
        <w:rPr>
          <w:rFonts w:ascii="Arial" w:hAnsi="Arial" w:cs="Arial"/>
          <w:w w:val="105"/>
        </w:rPr>
        <w:t>a</w:t>
      </w:r>
      <w:r w:rsidRPr="001E1C0C">
        <w:rPr>
          <w:rFonts w:ascii="Arial" w:hAnsi="Arial" w:cs="Arial"/>
          <w:spacing w:val="-8"/>
          <w:w w:val="105"/>
        </w:rPr>
        <w:t xml:space="preserve"> </w:t>
      </w:r>
      <w:r w:rsidRPr="001E1C0C">
        <w:rPr>
          <w:rFonts w:ascii="Arial" w:hAnsi="Arial" w:cs="Arial"/>
          <w:w w:val="105"/>
        </w:rPr>
        <w:t>whole,</w:t>
      </w:r>
      <w:r w:rsidRPr="001E1C0C">
        <w:rPr>
          <w:rFonts w:ascii="Arial" w:hAnsi="Arial" w:cs="Arial"/>
          <w:spacing w:val="-12"/>
          <w:w w:val="105"/>
        </w:rPr>
        <w:t xml:space="preserve"> </w:t>
      </w:r>
      <w:r w:rsidRPr="001E1C0C">
        <w:rPr>
          <w:rFonts w:ascii="Arial" w:hAnsi="Arial" w:cs="Arial"/>
          <w:w w:val="105"/>
        </w:rPr>
        <w:t>are</w:t>
      </w:r>
      <w:r w:rsidRPr="001E1C0C">
        <w:rPr>
          <w:rFonts w:ascii="Arial" w:hAnsi="Arial" w:cs="Arial"/>
          <w:spacing w:val="-20"/>
          <w:w w:val="105"/>
        </w:rPr>
        <w:t xml:space="preserve"> </w:t>
      </w:r>
      <w:r w:rsidRPr="001E1C0C">
        <w:rPr>
          <w:rFonts w:ascii="Arial" w:hAnsi="Arial" w:cs="Arial"/>
          <w:spacing w:val="-3"/>
          <w:w w:val="105"/>
        </w:rPr>
        <w:t>accurate,</w:t>
      </w:r>
      <w:r w:rsidRPr="001E1C0C">
        <w:rPr>
          <w:rFonts w:ascii="Arial" w:hAnsi="Arial" w:cs="Arial"/>
          <w:spacing w:val="-4"/>
          <w:w w:val="105"/>
        </w:rPr>
        <w:t xml:space="preserve"> </w:t>
      </w:r>
      <w:r w:rsidRPr="001E1C0C">
        <w:rPr>
          <w:rFonts w:ascii="Arial" w:hAnsi="Arial" w:cs="Arial"/>
          <w:w w:val="105"/>
        </w:rPr>
        <w:t>current and made</w:t>
      </w:r>
      <w:r w:rsidRPr="001E1C0C">
        <w:rPr>
          <w:rFonts w:ascii="Arial" w:hAnsi="Arial" w:cs="Arial"/>
          <w:spacing w:val="-12"/>
          <w:w w:val="105"/>
        </w:rPr>
        <w:t xml:space="preserve"> </w:t>
      </w:r>
      <w:r w:rsidRPr="001E1C0C">
        <w:rPr>
          <w:rFonts w:ascii="Arial" w:hAnsi="Arial" w:cs="Arial"/>
          <w:w w:val="105"/>
        </w:rPr>
        <w:t>available</w:t>
      </w:r>
      <w:r w:rsidRPr="001E1C0C">
        <w:rPr>
          <w:rFonts w:ascii="Arial" w:hAnsi="Arial" w:cs="Arial"/>
          <w:spacing w:val="-7"/>
          <w:w w:val="105"/>
        </w:rPr>
        <w:t xml:space="preserve"> </w:t>
      </w:r>
      <w:r w:rsidRPr="001E1C0C">
        <w:rPr>
          <w:rFonts w:ascii="Arial" w:hAnsi="Arial" w:cs="Arial"/>
          <w:w w:val="105"/>
        </w:rPr>
        <w:t>to</w:t>
      </w:r>
      <w:r w:rsidRPr="001E1C0C">
        <w:rPr>
          <w:rFonts w:ascii="Arial" w:hAnsi="Arial" w:cs="Arial"/>
          <w:spacing w:val="-13"/>
          <w:w w:val="105"/>
        </w:rPr>
        <w:t xml:space="preserve"> </w:t>
      </w:r>
      <w:r w:rsidRPr="001E1C0C">
        <w:rPr>
          <w:rFonts w:ascii="Arial" w:hAnsi="Arial" w:cs="Arial"/>
          <w:w w:val="105"/>
        </w:rPr>
        <w:t>MEP</w:t>
      </w:r>
      <w:r w:rsidRPr="001E1C0C">
        <w:rPr>
          <w:rFonts w:ascii="Arial" w:hAnsi="Arial" w:cs="Arial"/>
          <w:spacing w:val="-13"/>
          <w:w w:val="105"/>
        </w:rPr>
        <w:t xml:space="preserve"> </w:t>
      </w:r>
      <w:r w:rsidRPr="001E1C0C">
        <w:rPr>
          <w:rFonts w:ascii="Arial" w:hAnsi="Arial" w:cs="Arial"/>
          <w:w w:val="105"/>
        </w:rPr>
        <w:t>staff</w:t>
      </w:r>
      <w:r w:rsidRPr="001E1C0C">
        <w:rPr>
          <w:rFonts w:ascii="Arial" w:hAnsi="Arial" w:cs="Arial"/>
          <w:spacing w:val="-8"/>
          <w:w w:val="105"/>
        </w:rPr>
        <w:t xml:space="preserve"> </w:t>
      </w:r>
      <w:r w:rsidRPr="001E1C0C">
        <w:rPr>
          <w:rFonts w:ascii="Arial" w:hAnsi="Arial" w:cs="Arial"/>
          <w:w w:val="105"/>
        </w:rPr>
        <w:t>as</w:t>
      </w:r>
      <w:r w:rsidRPr="001E1C0C">
        <w:rPr>
          <w:rFonts w:ascii="Arial" w:hAnsi="Arial" w:cs="Arial"/>
          <w:spacing w:val="-15"/>
          <w:w w:val="105"/>
        </w:rPr>
        <w:t xml:space="preserve"> </w:t>
      </w:r>
      <w:r w:rsidRPr="001E1C0C">
        <w:rPr>
          <w:rFonts w:ascii="Arial" w:hAnsi="Arial" w:cs="Arial"/>
          <w:w w:val="105"/>
        </w:rPr>
        <w:t>directed</w:t>
      </w:r>
      <w:r w:rsidRPr="001E1C0C">
        <w:rPr>
          <w:rFonts w:ascii="Arial" w:hAnsi="Arial" w:cs="Arial"/>
          <w:spacing w:val="-7"/>
          <w:w w:val="105"/>
        </w:rPr>
        <w:t xml:space="preserve"> </w:t>
      </w:r>
      <w:r w:rsidRPr="001E1C0C">
        <w:rPr>
          <w:rFonts w:ascii="Arial" w:hAnsi="Arial" w:cs="Arial"/>
          <w:w w:val="105"/>
        </w:rPr>
        <w:t>or</w:t>
      </w:r>
      <w:r w:rsidRPr="001E1C0C">
        <w:rPr>
          <w:rFonts w:ascii="Arial" w:hAnsi="Arial" w:cs="Arial"/>
          <w:spacing w:val="-8"/>
          <w:w w:val="105"/>
        </w:rPr>
        <w:t xml:space="preserve"> </w:t>
      </w:r>
      <w:r w:rsidRPr="001E1C0C">
        <w:rPr>
          <w:rFonts w:ascii="Arial" w:hAnsi="Arial" w:cs="Arial"/>
          <w:w w:val="105"/>
        </w:rPr>
        <w:t>needed.</w:t>
      </w:r>
      <w:r w:rsidRPr="001E1C0C">
        <w:rPr>
          <w:rFonts w:ascii="Arial" w:hAnsi="Arial" w:cs="Arial"/>
          <w:spacing w:val="-9"/>
          <w:w w:val="105"/>
        </w:rPr>
        <w:t xml:space="preserve"> These </w:t>
      </w:r>
      <w:r w:rsidRPr="001E1C0C">
        <w:rPr>
          <w:rFonts w:ascii="Arial" w:hAnsi="Arial" w:cs="Arial"/>
          <w:w w:val="105"/>
        </w:rPr>
        <w:t>include, but</w:t>
      </w:r>
      <w:r w:rsidRPr="001E1C0C">
        <w:rPr>
          <w:rFonts w:ascii="Arial" w:hAnsi="Arial" w:cs="Arial"/>
          <w:spacing w:val="-13"/>
          <w:w w:val="105"/>
        </w:rPr>
        <w:t xml:space="preserve"> </w:t>
      </w:r>
      <w:r w:rsidRPr="001E1C0C">
        <w:rPr>
          <w:rFonts w:ascii="Arial" w:hAnsi="Arial" w:cs="Arial"/>
          <w:w w:val="105"/>
        </w:rPr>
        <w:t>are</w:t>
      </w:r>
      <w:r w:rsidRPr="001E1C0C">
        <w:rPr>
          <w:rFonts w:ascii="Arial" w:hAnsi="Arial" w:cs="Arial"/>
          <w:spacing w:val="-10"/>
          <w:w w:val="105"/>
        </w:rPr>
        <w:t xml:space="preserve"> </w:t>
      </w:r>
      <w:r w:rsidRPr="001E1C0C">
        <w:rPr>
          <w:rFonts w:ascii="Arial" w:hAnsi="Arial" w:cs="Arial"/>
          <w:w w:val="105"/>
        </w:rPr>
        <w:t>not</w:t>
      </w:r>
      <w:r w:rsidRPr="001E1C0C">
        <w:rPr>
          <w:rFonts w:ascii="Arial" w:hAnsi="Arial" w:cs="Arial"/>
          <w:spacing w:val="-21"/>
          <w:w w:val="105"/>
        </w:rPr>
        <w:t xml:space="preserve"> </w:t>
      </w:r>
      <w:r w:rsidRPr="001E1C0C">
        <w:rPr>
          <w:rFonts w:ascii="Arial" w:hAnsi="Arial" w:cs="Arial"/>
          <w:w w:val="105"/>
        </w:rPr>
        <w:t>limited</w:t>
      </w:r>
      <w:r w:rsidRPr="001E1C0C">
        <w:rPr>
          <w:rFonts w:ascii="Arial" w:hAnsi="Arial" w:cs="Arial"/>
          <w:spacing w:val="1"/>
          <w:w w:val="105"/>
        </w:rPr>
        <w:t xml:space="preserve"> </w:t>
      </w:r>
      <w:r w:rsidRPr="001E1C0C">
        <w:rPr>
          <w:rFonts w:ascii="Arial" w:hAnsi="Arial" w:cs="Arial"/>
          <w:w w:val="105"/>
        </w:rPr>
        <w:t>to,</w:t>
      </w:r>
      <w:r w:rsidRPr="001E1C0C">
        <w:rPr>
          <w:rFonts w:ascii="Arial" w:hAnsi="Arial" w:cs="Arial"/>
          <w:spacing w:val="-14"/>
          <w:w w:val="105"/>
        </w:rPr>
        <w:t xml:space="preserve"> </w:t>
      </w:r>
      <w:r w:rsidRPr="001E1C0C">
        <w:rPr>
          <w:rFonts w:ascii="Arial" w:hAnsi="Arial" w:cs="Arial"/>
          <w:w w:val="105"/>
        </w:rPr>
        <w:t>the</w:t>
      </w:r>
      <w:r w:rsidRPr="001E1C0C">
        <w:rPr>
          <w:rFonts w:ascii="Arial" w:hAnsi="Arial" w:cs="Arial"/>
          <w:spacing w:val="-16"/>
          <w:w w:val="105"/>
        </w:rPr>
        <w:t xml:space="preserve"> </w:t>
      </w:r>
      <w:r w:rsidRPr="001E1C0C">
        <w:rPr>
          <w:rFonts w:ascii="Arial" w:hAnsi="Arial" w:cs="Arial"/>
          <w:w w:val="105"/>
        </w:rPr>
        <w:t>following</w:t>
      </w:r>
      <w:r w:rsidRPr="001E1C0C">
        <w:rPr>
          <w:rFonts w:ascii="Arial" w:hAnsi="Arial" w:cs="Arial"/>
          <w:spacing w:val="-8"/>
          <w:w w:val="105"/>
        </w:rPr>
        <w:t xml:space="preserve"> </w:t>
      </w:r>
      <w:r w:rsidRPr="001E1C0C">
        <w:rPr>
          <w:rFonts w:ascii="Arial" w:hAnsi="Arial" w:cs="Arial"/>
          <w:w w:val="105"/>
        </w:rPr>
        <w:t>resources:</w:t>
      </w:r>
    </w:p>
    <w:p w14:paraId="5D2FD0D0" w14:textId="5F8BD981" w:rsidR="00F52A28" w:rsidRPr="001E1C0C" w:rsidRDefault="00F52A28" w:rsidP="000F5F53">
      <w:pPr>
        <w:pStyle w:val="ListParagraph"/>
        <w:numPr>
          <w:ilvl w:val="0"/>
          <w:numId w:val="17"/>
        </w:numPr>
        <w:spacing w:line="240" w:lineRule="auto"/>
        <w:contextualSpacing w:val="0"/>
        <w:rPr>
          <w:rFonts w:ascii="Arial" w:hAnsi="Arial" w:cs="Arial"/>
        </w:rPr>
      </w:pPr>
      <w:r w:rsidRPr="00637DC5">
        <w:rPr>
          <w:rFonts w:ascii="Arial" w:hAnsi="Arial" w:cs="Arial"/>
          <w:b/>
          <w:w w:val="105"/>
        </w:rPr>
        <w:t>Identification and Recruitment</w:t>
      </w:r>
      <w:r w:rsidRPr="001E1C0C">
        <w:rPr>
          <w:rFonts w:ascii="Arial" w:hAnsi="Arial" w:cs="Arial"/>
          <w:spacing w:val="-17"/>
          <w:w w:val="105"/>
        </w:rPr>
        <w:t xml:space="preserve"> </w:t>
      </w:r>
      <w:r w:rsidRPr="001E1C0C">
        <w:rPr>
          <w:rFonts w:ascii="Arial" w:hAnsi="Arial" w:cs="Arial"/>
          <w:b/>
          <w:w w:val="105"/>
        </w:rPr>
        <w:t xml:space="preserve">Handbook: </w:t>
      </w:r>
      <w:r w:rsidRPr="001E1C0C">
        <w:rPr>
          <w:rFonts w:ascii="Arial" w:hAnsi="Arial" w:cs="Arial"/>
          <w:w w:val="105"/>
        </w:rPr>
        <w:t>The Ohio Identification and Recruitment</w:t>
      </w:r>
      <w:r w:rsidRPr="001E1C0C">
        <w:rPr>
          <w:rFonts w:ascii="Arial" w:hAnsi="Arial" w:cs="Arial"/>
          <w:spacing w:val="-17"/>
          <w:w w:val="105"/>
        </w:rPr>
        <w:t xml:space="preserve"> </w:t>
      </w:r>
      <w:r w:rsidRPr="001E1C0C">
        <w:rPr>
          <w:rFonts w:ascii="Arial" w:hAnsi="Arial" w:cs="Arial"/>
          <w:w w:val="105"/>
        </w:rPr>
        <w:t>Handbook is used by the Ohio MEP to ensure the availability and</w:t>
      </w:r>
      <w:r w:rsidRPr="001E1C0C">
        <w:rPr>
          <w:rFonts w:ascii="Arial" w:hAnsi="Arial" w:cs="Arial"/>
          <w:spacing w:val="-13"/>
          <w:w w:val="105"/>
        </w:rPr>
        <w:t xml:space="preserve"> </w:t>
      </w:r>
      <w:r w:rsidRPr="001E1C0C">
        <w:rPr>
          <w:rFonts w:ascii="Arial" w:hAnsi="Arial" w:cs="Arial"/>
          <w:w w:val="105"/>
        </w:rPr>
        <w:t>distribution</w:t>
      </w:r>
      <w:r w:rsidRPr="001E1C0C">
        <w:rPr>
          <w:rFonts w:ascii="Arial" w:hAnsi="Arial" w:cs="Arial"/>
          <w:spacing w:val="4"/>
          <w:w w:val="105"/>
        </w:rPr>
        <w:t xml:space="preserve"> </w:t>
      </w:r>
      <w:r w:rsidRPr="001E1C0C">
        <w:rPr>
          <w:rFonts w:ascii="Arial" w:hAnsi="Arial" w:cs="Arial"/>
          <w:w w:val="105"/>
        </w:rPr>
        <w:t>of</w:t>
      </w:r>
      <w:r w:rsidRPr="001E1C0C">
        <w:rPr>
          <w:rFonts w:ascii="Arial" w:hAnsi="Arial" w:cs="Arial"/>
          <w:spacing w:val="-17"/>
          <w:w w:val="105"/>
        </w:rPr>
        <w:t xml:space="preserve"> </w:t>
      </w:r>
      <w:r w:rsidRPr="001E1C0C">
        <w:rPr>
          <w:rFonts w:ascii="Arial" w:hAnsi="Arial" w:cs="Arial"/>
          <w:w w:val="105"/>
        </w:rPr>
        <w:t>the</w:t>
      </w:r>
      <w:r w:rsidRPr="001E1C0C">
        <w:rPr>
          <w:rFonts w:ascii="Arial" w:hAnsi="Arial" w:cs="Arial"/>
          <w:spacing w:val="-21"/>
          <w:w w:val="105"/>
        </w:rPr>
        <w:t xml:space="preserve"> </w:t>
      </w:r>
      <w:r w:rsidRPr="001E1C0C">
        <w:rPr>
          <w:rFonts w:ascii="Arial" w:hAnsi="Arial" w:cs="Arial"/>
          <w:w w:val="105"/>
        </w:rPr>
        <w:t>state'</w:t>
      </w:r>
      <w:r w:rsidRPr="001E1C0C">
        <w:rPr>
          <w:rFonts w:ascii="Arial" w:hAnsi="Arial" w:cs="Arial"/>
          <w:spacing w:val="-40"/>
          <w:w w:val="105"/>
        </w:rPr>
        <w:t xml:space="preserve"> </w:t>
      </w:r>
      <w:r w:rsidRPr="001E1C0C">
        <w:rPr>
          <w:rFonts w:ascii="Arial" w:hAnsi="Arial" w:cs="Arial"/>
          <w:w w:val="105"/>
        </w:rPr>
        <w:t>s</w:t>
      </w:r>
      <w:r w:rsidRPr="001E1C0C">
        <w:rPr>
          <w:rFonts w:ascii="Arial" w:hAnsi="Arial" w:cs="Arial"/>
          <w:spacing w:val="-11"/>
          <w:w w:val="105"/>
        </w:rPr>
        <w:t xml:space="preserve"> </w:t>
      </w:r>
      <w:r w:rsidRPr="001E1C0C">
        <w:rPr>
          <w:rFonts w:ascii="Arial" w:hAnsi="Arial" w:cs="Arial"/>
          <w:w w:val="105"/>
        </w:rPr>
        <w:t>policies</w:t>
      </w:r>
      <w:r w:rsidRPr="001E1C0C">
        <w:rPr>
          <w:rFonts w:ascii="Arial" w:hAnsi="Arial" w:cs="Arial"/>
          <w:spacing w:val="-16"/>
          <w:w w:val="105"/>
        </w:rPr>
        <w:t xml:space="preserve"> </w:t>
      </w:r>
      <w:r w:rsidRPr="001E1C0C">
        <w:rPr>
          <w:rFonts w:ascii="Arial" w:hAnsi="Arial" w:cs="Arial"/>
          <w:w w:val="105"/>
        </w:rPr>
        <w:t>and</w:t>
      </w:r>
      <w:r w:rsidRPr="001E1C0C">
        <w:rPr>
          <w:rFonts w:ascii="Arial" w:hAnsi="Arial" w:cs="Arial"/>
          <w:spacing w:val="-6"/>
          <w:w w:val="105"/>
        </w:rPr>
        <w:t xml:space="preserve"> </w:t>
      </w:r>
      <w:r w:rsidRPr="001E1C0C">
        <w:rPr>
          <w:rFonts w:ascii="Arial" w:hAnsi="Arial" w:cs="Arial"/>
          <w:w w:val="105"/>
        </w:rPr>
        <w:t>procedures</w:t>
      </w:r>
      <w:r w:rsidRPr="001E1C0C">
        <w:rPr>
          <w:rFonts w:ascii="Arial" w:hAnsi="Arial" w:cs="Arial"/>
          <w:spacing w:val="-9"/>
          <w:w w:val="105"/>
        </w:rPr>
        <w:t xml:space="preserve"> </w:t>
      </w:r>
      <w:r w:rsidRPr="001E1C0C">
        <w:rPr>
          <w:rFonts w:ascii="Arial" w:hAnsi="Arial" w:cs="Arial"/>
          <w:w w:val="105"/>
        </w:rPr>
        <w:t>regarding</w:t>
      </w:r>
      <w:r w:rsidRPr="001E1C0C">
        <w:rPr>
          <w:rFonts w:ascii="Arial" w:hAnsi="Arial" w:cs="Arial"/>
          <w:spacing w:val="-4"/>
          <w:w w:val="105"/>
        </w:rPr>
        <w:t xml:space="preserve"> </w:t>
      </w:r>
      <w:r w:rsidRPr="001E1C0C">
        <w:rPr>
          <w:rFonts w:ascii="Arial" w:hAnsi="Arial" w:cs="Arial"/>
          <w:w w:val="105"/>
        </w:rPr>
        <w:t>the</w:t>
      </w:r>
      <w:r w:rsidRPr="001E1C0C">
        <w:rPr>
          <w:rFonts w:ascii="Arial" w:hAnsi="Arial" w:cs="Arial"/>
          <w:spacing w:val="-21"/>
          <w:w w:val="105"/>
        </w:rPr>
        <w:t xml:space="preserve"> </w:t>
      </w:r>
      <w:r w:rsidRPr="001E1C0C">
        <w:rPr>
          <w:rFonts w:ascii="Arial" w:hAnsi="Arial" w:cs="Arial"/>
          <w:w w:val="105"/>
        </w:rPr>
        <w:t>identification</w:t>
      </w:r>
      <w:r w:rsidRPr="001E1C0C">
        <w:rPr>
          <w:rFonts w:ascii="Arial" w:hAnsi="Arial" w:cs="Arial"/>
          <w:spacing w:val="-20"/>
          <w:w w:val="105"/>
        </w:rPr>
        <w:t xml:space="preserve"> </w:t>
      </w:r>
      <w:r w:rsidRPr="001E1C0C">
        <w:rPr>
          <w:rFonts w:ascii="Arial" w:hAnsi="Arial" w:cs="Arial"/>
          <w:w w:val="105"/>
        </w:rPr>
        <w:t>and</w:t>
      </w:r>
      <w:r w:rsidRPr="001E1C0C">
        <w:rPr>
          <w:rFonts w:ascii="Arial" w:hAnsi="Arial" w:cs="Arial"/>
          <w:spacing w:val="-9"/>
          <w:w w:val="105"/>
        </w:rPr>
        <w:t xml:space="preserve"> </w:t>
      </w:r>
      <w:r w:rsidRPr="001E1C0C">
        <w:rPr>
          <w:rFonts w:ascii="Arial" w:hAnsi="Arial" w:cs="Arial"/>
          <w:w w:val="105"/>
        </w:rPr>
        <w:t>recruitment</w:t>
      </w:r>
      <w:r w:rsidRPr="001E1C0C">
        <w:rPr>
          <w:rFonts w:ascii="Arial" w:hAnsi="Arial" w:cs="Arial"/>
          <w:spacing w:val="-18"/>
          <w:w w:val="105"/>
        </w:rPr>
        <w:t xml:space="preserve"> </w:t>
      </w:r>
      <w:r w:rsidRPr="001E1C0C">
        <w:rPr>
          <w:rFonts w:ascii="Arial" w:hAnsi="Arial" w:cs="Arial"/>
          <w:w w:val="105"/>
        </w:rPr>
        <w:t>of migrant</w:t>
      </w:r>
      <w:r w:rsidRPr="001E1C0C">
        <w:rPr>
          <w:rFonts w:ascii="Arial" w:hAnsi="Arial" w:cs="Arial"/>
          <w:spacing w:val="-4"/>
          <w:w w:val="105"/>
        </w:rPr>
        <w:t xml:space="preserve"> </w:t>
      </w:r>
      <w:r w:rsidRPr="001E1C0C">
        <w:rPr>
          <w:rFonts w:ascii="Arial" w:hAnsi="Arial" w:cs="Arial"/>
          <w:w w:val="105"/>
        </w:rPr>
        <w:t>children</w:t>
      </w:r>
      <w:r w:rsidRPr="001E1C0C">
        <w:rPr>
          <w:rFonts w:ascii="Arial" w:hAnsi="Arial" w:cs="Arial"/>
          <w:spacing w:val="-6"/>
          <w:w w:val="105"/>
        </w:rPr>
        <w:t xml:space="preserve"> </w:t>
      </w:r>
      <w:r w:rsidRPr="001E1C0C">
        <w:rPr>
          <w:rFonts w:ascii="Arial" w:hAnsi="Arial" w:cs="Arial"/>
          <w:w w:val="105"/>
        </w:rPr>
        <w:t>in</w:t>
      </w:r>
      <w:r w:rsidRPr="001E1C0C">
        <w:rPr>
          <w:rFonts w:ascii="Arial" w:hAnsi="Arial" w:cs="Arial"/>
          <w:spacing w:val="-9"/>
          <w:w w:val="105"/>
        </w:rPr>
        <w:t xml:space="preserve"> </w:t>
      </w:r>
      <w:r w:rsidRPr="001E1C0C">
        <w:rPr>
          <w:rFonts w:ascii="Arial" w:hAnsi="Arial" w:cs="Arial"/>
          <w:w w:val="105"/>
        </w:rPr>
        <w:t>Ohio.</w:t>
      </w:r>
      <w:r w:rsidRPr="001E1C0C">
        <w:rPr>
          <w:rFonts w:ascii="Arial" w:hAnsi="Arial" w:cs="Arial"/>
          <w:spacing w:val="-19"/>
          <w:w w:val="105"/>
        </w:rPr>
        <w:t xml:space="preserve"> </w:t>
      </w:r>
      <w:r w:rsidRPr="001E1C0C">
        <w:rPr>
          <w:rFonts w:ascii="Arial" w:hAnsi="Arial" w:cs="Arial"/>
          <w:w w:val="105"/>
        </w:rPr>
        <w:t>The</w:t>
      </w:r>
      <w:r w:rsidRPr="001E1C0C">
        <w:rPr>
          <w:rFonts w:ascii="Arial" w:hAnsi="Arial" w:cs="Arial"/>
          <w:spacing w:val="-12"/>
          <w:w w:val="105"/>
        </w:rPr>
        <w:t xml:space="preserve"> </w:t>
      </w:r>
      <w:r w:rsidRPr="001E1C0C">
        <w:rPr>
          <w:rFonts w:ascii="Arial" w:hAnsi="Arial" w:cs="Arial"/>
          <w:w w:val="105"/>
        </w:rPr>
        <w:t>handbook</w:t>
      </w:r>
      <w:r w:rsidRPr="001E1C0C">
        <w:rPr>
          <w:rFonts w:ascii="Arial" w:hAnsi="Arial" w:cs="Arial"/>
          <w:spacing w:val="-1"/>
          <w:w w:val="105"/>
        </w:rPr>
        <w:t xml:space="preserve"> </w:t>
      </w:r>
      <w:r w:rsidRPr="001E1C0C">
        <w:rPr>
          <w:rFonts w:ascii="Arial" w:hAnsi="Arial" w:cs="Arial"/>
          <w:w w:val="105"/>
        </w:rPr>
        <w:t>is</w:t>
      </w:r>
      <w:r w:rsidRPr="001E1C0C">
        <w:rPr>
          <w:rFonts w:ascii="Arial" w:hAnsi="Arial" w:cs="Arial"/>
          <w:spacing w:val="-23"/>
          <w:w w:val="105"/>
        </w:rPr>
        <w:t xml:space="preserve"> </w:t>
      </w:r>
      <w:r w:rsidRPr="001E1C0C">
        <w:rPr>
          <w:rFonts w:ascii="Arial" w:hAnsi="Arial" w:cs="Arial"/>
          <w:spacing w:val="-4"/>
          <w:w w:val="105"/>
        </w:rPr>
        <w:t>revised,</w:t>
      </w:r>
      <w:r w:rsidRPr="001E1C0C">
        <w:rPr>
          <w:rFonts w:ascii="Arial" w:hAnsi="Arial" w:cs="Arial"/>
          <w:spacing w:val="-10"/>
          <w:w w:val="105"/>
        </w:rPr>
        <w:t xml:space="preserve"> </w:t>
      </w:r>
      <w:r w:rsidRPr="001E1C0C">
        <w:rPr>
          <w:rFonts w:ascii="Arial" w:hAnsi="Arial" w:cs="Arial"/>
          <w:w w:val="105"/>
        </w:rPr>
        <w:t>as</w:t>
      </w:r>
      <w:r w:rsidRPr="001E1C0C">
        <w:rPr>
          <w:rFonts w:ascii="Arial" w:hAnsi="Arial" w:cs="Arial"/>
          <w:spacing w:val="-10"/>
          <w:w w:val="105"/>
        </w:rPr>
        <w:t xml:space="preserve"> </w:t>
      </w:r>
      <w:r w:rsidRPr="001E1C0C">
        <w:rPr>
          <w:rFonts w:ascii="Arial" w:hAnsi="Arial" w:cs="Arial"/>
          <w:w w:val="105"/>
        </w:rPr>
        <w:t>needed,</w:t>
      </w:r>
      <w:r w:rsidRPr="001E1C0C">
        <w:rPr>
          <w:rFonts w:ascii="Arial" w:hAnsi="Arial" w:cs="Arial"/>
          <w:spacing w:val="-5"/>
          <w:w w:val="105"/>
        </w:rPr>
        <w:t xml:space="preserve"> </w:t>
      </w:r>
      <w:r w:rsidRPr="001E1C0C">
        <w:rPr>
          <w:rFonts w:ascii="Arial" w:hAnsi="Arial" w:cs="Arial"/>
          <w:w w:val="105"/>
        </w:rPr>
        <w:t>to</w:t>
      </w:r>
      <w:r w:rsidRPr="001E1C0C">
        <w:rPr>
          <w:rFonts w:ascii="Arial" w:hAnsi="Arial" w:cs="Arial"/>
          <w:spacing w:val="-6"/>
          <w:w w:val="105"/>
        </w:rPr>
        <w:t xml:space="preserve"> </w:t>
      </w:r>
      <w:r w:rsidRPr="001E1C0C">
        <w:rPr>
          <w:rFonts w:ascii="Arial" w:hAnsi="Arial" w:cs="Arial"/>
          <w:w w:val="105"/>
        </w:rPr>
        <w:t>reflect</w:t>
      </w:r>
      <w:r w:rsidRPr="001E1C0C">
        <w:rPr>
          <w:rFonts w:ascii="Arial" w:hAnsi="Arial" w:cs="Arial"/>
          <w:spacing w:val="-6"/>
          <w:w w:val="105"/>
        </w:rPr>
        <w:t xml:space="preserve"> </w:t>
      </w:r>
      <w:r w:rsidRPr="001E1C0C">
        <w:rPr>
          <w:rFonts w:ascii="Arial" w:hAnsi="Arial" w:cs="Arial"/>
          <w:w w:val="105"/>
        </w:rPr>
        <w:t>any</w:t>
      </w:r>
      <w:r w:rsidRPr="001E1C0C">
        <w:rPr>
          <w:rFonts w:ascii="Arial" w:hAnsi="Arial" w:cs="Arial"/>
          <w:spacing w:val="-13"/>
          <w:w w:val="105"/>
        </w:rPr>
        <w:t xml:space="preserve"> </w:t>
      </w:r>
      <w:r w:rsidRPr="001E1C0C">
        <w:rPr>
          <w:rFonts w:ascii="Arial" w:hAnsi="Arial" w:cs="Arial"/>
          <w:w w:val="105"/>
        </w:rPr>
        <w:t>changes</w:t>
      </w:r>
      <w:r w:rsidRPr="001E1C0C">
        <w:rPr>
          <w:rFonts w:ascii="Arial" w:hAnsi="Arial" w:cs="Arial"/>
          <w:spacing w:val="-2"/>
          <w:w w:val="105"/>
        </w:rPr>
        <w:t xml:space="preserve"> </w:t>
      </w:r>
      <w:r w:rsidRPr="001E1C0C">
        <w:rPr>
          <w:rFonts w:ascii="Arial" w:hAnsi="Arial" w:cs="Arial"/>
          <w:w w:val="105"/>
        </w:rPr>
        <w:t>in</w:t>
      </w:r>
      <w:r w:rsidRPr="001E1C0C">
        <w:rPr>
          <w:rFonts w:ascii="Arial" w:hAnsi="Arial" w:cs="Arial"/>
          <w:spacing w:val="-9"/>
          <w:w w:val="105"/>
        </w:rPr>
        <w:t xml:space="preserve"> </w:t>
      </w:r>
      <w:r w:rsidRPr="001E1C0C">
        <w:rPr>
          <w:rFonts w:ascii="Arial" w:hAnsi="Arial" w:cs="Arial"/>
          <w:w w:val="105"/>
        </w:rPr>
        <w:t>the</w:t>
      </w:r>
      <w:r w:rsidRPr="001E1C0C">
        <w:rPr>
          <w:rFonts w:ascii="Arial" w:hAnsi="Arial" w:cs="Arial"/>
          <w:spacing w:val="-8"/>
          <w:w w:val="105"/>
        </w:rPr>
        <w:t xml:space="preserve"> </w:t>
      </w:r>
      <w:r w:rsidRPr="001E1C0C">
        <w:rPr>
          <w:rFonts w:ascii="Arial" w:hAnsi="Arial" w:cs="Arial"/>
          <w:spacing w:val="-4"/>
          <w:w w:val="105"/>
        </w:rPr>
        <w:t>MEP.</w:t>
      </w:r>
    </w:p>
    <w:p w14:paraId="0E6A9B19" w14:textId="7BA9D029" w:rsidR="00F52A28" w:rsidRPr="001E1C0C" w:rsidRDefault="00F52A28" w:rsidP="000F5F53">
      <w:pPr>
        <w:pStyle w:val="ListParagraph"/>
        <w:numPr>
          <w:ilvl w:val="0"/>
          <w:numId w:val="17"/>
        </w:numPr>
        <w:spacing w:line="240" w:lineRule="auto"/>
        <w:contextualSpacing w:val="0"/>
        <w:rPr>
          <w:rFonts w:ascii="Arial" w:hAnsi="Arial" w:cs="Arial"/>
        </w:rPr>
      </w:pPr>
      <w:r w:rsidRPr="001E1C0C">
        <w:rPr>
          <w:rFonts w:ascii="Arial" w:hAnsi="Arial" w:cs="Arial"/>
          <w:b/>
          <w:w w:val="105"/>
        </w:rPr>
        <w:t xml:space="preserve">OME Non-Regulatory Guidance: </w:t>
      </w:r>
      <w:r w:rsidRPr="001E1C0C">
        <w:rPr>
          <w:rFonts w:ascii="Arial" w:hAnsi="Arial" w:cs="Arial"/>
          <w:w w:val="105"/>
        </w:rPr>
        <w:t>The Ohio MEP bases its identification and recruitment</w:t>
      </w:r>
      <w:r w:rsidRPr="001E1C0C">
        <w:rPr>
          <w:rFonts w:ascii="Arial" w:hAnsi="Arial" w:cs="Arial"/>
          <w:spacing w:val="-17"/>
          <w:w w:val="105"/>
        </w:rPr>
        <w:t xml:space="preserve"> </w:t>
      </w:r>
      <w:r w:rsidRPr="001E1C0C">
        <w:rPr>
          <w:rFonts w:ascii="Arial" w:hAnsi="Arial" w:cs="Arial"/>
          <w:w w:val="105"/>
        </w:rPr>
        <w:t>policies and procedures on the March 2017</w:t>
      </w:r>
      <w:r w:rsidRPr="001E1C0C">
        <w:rPr>
          <w:rFonts w:ascii="Arial" w:hAnsi="Arial" w:cs="Arial"/>
          <w:spacing w:val="-11"/>
          <w:w w:val="105"/>
        </w:rPr>
        <w:t xml:space="preserve"> </w:t>
      </w:r>
      <w:r w:rsidRPr="001E1C0C">
        <w:rPr>
          <w:rFonts w:ascii="Arial" w:hAnsi="Arial" w:cs="Arial"/>
          <w:w w:val="105"/>
        </w:rPr>
        <w:t>publication.</w:t>
      </w:r>
      <w:r w:rsidRPr="001E1C0C">
        <w:rPr>
          <w:rFonts w:ascii="Arial" w:hAnsi="Arial" w:cs="Arial"/>
          <w:spacing w:val="-8"/>
          <w:w w:val="105"/>
        </w:rPr>
        <w:t xml:space="preserve"> </w:t>
      </w:r>
      <w:r w:rsidRPr="001E1C0C">
        <w:rPr>
          <w:rFonts w:ascii="Arial" w:hAnsi="Arial" w:cs="Arial"/>
          <w:w w:val="105"/>
        </w:rPr>
        <w:t>It</w:t>
      </w:r>
      <w:r w:rsidRPr="001E1C0C">
        <w:rPr>
          <w:rFonts w:ascii="Arial" w:hAnsi="Arial" w:cs="Arial"/>
          <w:spacing w:val="-25"/>
          <w:w w:val="105"/>
        </w:rPr>
        <w:t xml:space="preserve"> </w:t>
      </w:r>
      <w:r w:rsidRPr="001E1C0C">
        <w:rPr>
          <w:rFonts w:ascii="Arial" w:hAnsi="Arial" w:cs="Arial"/>
          <w:w w:val="105"/>
        </w:rPr>
        <w:t>is</w:t>
      </w:r>
      <w:r w:rsidRPr="001E1C0C">
        <w:rPr>
          <w:rFonts w:ascii="Arial" w:hAnsi="Arial" w:cs="Arial"/>
          <w:spacing w:val="-11"/>
          <w:w w:val="105"/>
        </w:rPr>
        <w:t xml:space="preserve"> </w:t>
      </w:r>
      <w:r w:rsidRPr="001E1C0C">
        <w:rPr>
          <w:rFonts w:ascii="Arial" w:hAnsi="Arial" w:cs="Arial"/>
          <w:w w:val="105"/>
        </w:rPr>
        <w:t>made</w:t>
      </w:r>
      <w:r w:rsidRPr="001E1C0C">
        <w:rPr>
          <w:rFonts w:ascii="Arial" w:hAnsi="Arial" w:cs="Arial"/>
          <w:spacing w:val="-11"/>
          <w:w w:val="105"/>
        </w:rPr>
        <w:t xml:space="preserve"> </w:t>
      </w:r>
      <w:r w:rsidRPr="001E1C0C">
        <w:rPr>
          <w:rFonts w:ascii="Arial" w:hAnsi="Arial" w:cs="Arial"/>
          <w:w w:val="105"/>
        </w:rPr>
        <w:t>available</w:t>
      </w:r>
      <w:r w:rsidRPr="001E1C0C">
        <w:rPr>
          <w:rFonts w:ascii="Arial" w:hAnsi="Arial" w:cs="Arial"/>
          <w:spacing w:val="-9"/>
          <w:w w:val="105"/>
        </w:rPr>
        <w:t xml:space="preserve"> </w:t>
      </w:r>
      <w:r w:rsidRPr="001E1C0C">
        <w:rPr>
          <w:rFonts w:ascii="Arial" w:hAnsi="Arial" w:cs="Arial"/>
          <w:w w:val="105"/>
        </w:rPr>
        <w:t>to</w:t>
      </w:r>
      <w:r w:rsidRPr="001E1C0C">
        <w:rPr>
          <w:rFonts w:ascii="Arial" w:hAnsi="Arial" w:cs="Arial"/>
          <w:spacing w:val="-15"/>
          <w:w w:val="105"/>
        </w:rPr>
        <w:t xml:space="preserve"> </w:t>
      </w:r>
      <w:r w:rsidRPr="001E1C0C">
        <w:rPr>
          <w:rFonts w:ascii="Arial" w:hAnsi="Arial" w:cs="Arial"/>
          <w:w w:val="105"/>
        </w:rPr>
        <w:t>all</w:t>
      </w:r>
      <w:r w:rsidRPr="001E1C0C">
        <w:rPr>
          <w:rFonts w:ascii="Arial" w:hAnsi="Arial" w:cs="Arial"/>
          <w:spacing w:val="-7"/>
          <w:w w:val="105"/>
        </w:rPr>
        <w:t xml:space="preserve"> </w:t>
      </w:r>
      <w:r w:rsidRPr="001E1C0C">
        <w:rPr>
          <w:rFonts w:ascii="Arial" w:hAnsi="Arial" w:cs="Arial"/>
          <w:w w:val="105"/>
        </w:rPr>
        <w:t>personnel</w:t>
      </w:r>
      <w:r w:rsidRPr="001E1C0C">
        <w:rPr>
          <w:rFonts w:ascii="Arial" w:hAnsi="Arial" w:cs="Arial"/>
          <w:spacing w:val="-6"/>
          <w:w w:val="105"/>
        </w:rPr>
        <w:t xml:space="preserve"> </w:t>
      </w:r>
      <w:r w:rsidRPr="001E1C0C">
        <w:rPr>
          <w:rFonts w:ascii="Arial" w:hAnsi="Arial" w:cs="Arial"/>
          <w:w w:val="105"/>
        </w:rPr>
        <w:t>during</w:t>
      </w:r>
      <w:r w:rsidRPr="001E1C0C">
        <w:rPr>
          <w:rFonts w:ascii="Arial" w:hAnsi="Arial" w:cs="Arial"/>
          <w:spacing w:val="-6"/>
          <w:w w:val="105"/>
        </w:rPr>
        <w:t xml:space="preserve"> </w:t>
      </w:r>
      <w:r w:rsidRPr="001E1C0C">
        <w:rPr>
          <w:rFonts w:ascii="Arial" w:hAnsi="Arial" w:cs="Arial"/>
          <w:w w:val="105"/>
        </w:rPr>
        <w:t>the</w:t>
      </w:r>
      <w:r w:rsidRPr="001E1C0C">
        <w:rPr>
          <w:rFonts w:ascii="Arial" w:hAnsi="Arial" w:cs="Arial"/>
          <w:spacing w:val="-17"/>
          <w:w w:val="105"/>
        </w:rPr>
        <w:t xml:space="preserve"> </w:t>
      </w:r>
      <w:r w:rsidRPr="001E1C0C">
        <w:rPr>
          <w:rFonts w:ascii="Arial" w:hAnsi="Arial" w:cs="Arial"/>
          <w:w w:val="105"/>
        </w:rPr>
        <w:t>state's</w:t>
      </w:r>
      <w:r w:rsidRPr="001E1C0C">
        <w:rPr>
          <w:rFonts w:ascii="Arial" w:hAnsi="Arial" w:cs="Arial"/>
          <w:spacing w:val="-24"/>
          <w:w w:val="105"/>
        </w:rPr>
        <w:t xml:space="preserve"> </w:t>
      </w:r>
      <w:r w:rsidRPr="001E1C0C">
        <w:rPr>
          <w:rFonts w:ascii="Arial" w:hAnsi="Arial" w:cs="Arial"/>
          <w:w w:val="105"/>
        </w:rPr>
        <w:t>initial</w:t>
      </w:r>
      <w:r w:rsidRPr="001E1C0C">
        <w:rPr>
          <w:rFonts w:ascii="Arial" w:hAnsi="Arial" w:cs="Arial"/>
          <w:spacing w:val="-5"/>
          <w:w w:val="105"/>
        </w:rPr>
        <w:t xml:space="preserve"> </w:t>
      </w:r>
      <w:r w:rsidRPr="001E1C0C">
        <w:rPr>
          <w:rFonts w:ascii="Arial" w:hAnsi="Arial" w:cs="Arial"/>
          <w:w w:val="105"/>
        </w:rPr>
        <w:t>identification and recruitment</w:t>
      </w:r>
      <w:r w:rsidRPr="001E1C0C">
        <w:rPr>
          <w:rFonts w:ascii="Arial" w:hAnsi="Arial" w:cs="Arial"/>
          <w:spacing w:val="-7"/>
          <w:w w:val="105"/>
        </w:rPr>
        <w:t xml:space="preserve"> </w:t>
      </w:r>
      <w:r w:rsidRPr="001E1C0C">
        <w:rPr>
          <w:rFonts w:ascii="Arial" w:hAnsi="Arial" w:cs="Arial"/>
          <w:w w:val="105"/>
        </w:rPr>
        <w:t xml:space="preserve">training. </w:t>
      </w:r>
    </w:p>
    <w:p w14:paraId="2ACCD843" w14:textId="74147291" w:rsidR="00F52A28" w:rsidRPr="001E1C0C" w:rsidRDefault="00F52A28" w:rsidP="000F5F53">
      <w:pPr>
        <w:pStyle w:val="ListParagraph"/>
        <w:numPr>
          <w:ilvl w:val="0"/>
          <w:numId w:val="17"/>
        </w:numPr>
        <w:spacing w:line="240" w:lineRule="auto"/>
        <w:contextualSpacing w:val="0"/>
        <w:rPr>
          <w:rFonts w:ascii="Arial" w:hAnsi="Arial" w:cs="Arial"/>
        </w:rPr>
      </w:pPr>
      <w:r w:rsidRPr="001E1C0C">
        <w:rPr>
          <w:rFonts w:ascii="Arial" w:hAnsi="Arial" w:cs="Arial"/>
          <w:b/>
          <w:w w:val="105"/>
        </w:rPr>
        <w:t>Recruitment</w:t>
      </w:r>
      <w:r w:rsidRPr="001E1C0C">
        <w:rPr>
          <w:rFonts w:ascii="Arial" w:hAnsi="Arial" w:cs="Arial"/>
          <w:b/>
          <w:spacing w:val="3"/>
          <w:w w:val="105"/>
        </w:rPr>
        <w:t xml:space="preserve"> </w:t>
      </w:r>
      <w:r w:rsidRPr="001E1C0C">
        <w:rPr>
          <w:rFonts w:ascii="Arial" w:hAnsi="Arial" w:cs="Arial"/>
          <w:b/>
          <w:w w:val="105"/>
        </w:rPr>
        <w:t>Maps:</w:t>
      </w:r>
      <w:r w:rsidRPr="001E1C0C">
        <w:rPr>
          <w:rFonts w:ascii="Arial" w:hAnsi="Arial" w:cs="Arial"/>
          <w:b/>
          <w:spacing w:val="-8"/>
          <w:w w:val="105"/>
        </w:rPr>
        <w:t xml:space="preserve"> </w:t>
      </w:r>
      <w:r w:rsidRPr="001E1C0C">
        <w:rPr>
          <w:rFonts w:ascii="Arial" w:hAnsi="Arial" w:cs="Arial"/>
          <w:w w:val="105"/>
        </w:rPr>
        <w:t>Regional</w:t>
      </w:r>
      <w:r w:rsidRPr="001E1C0C">
        <w:rPr>
          <w:rFonts w:ascii="Arial" w:hAnsi="Arial" w:cs="Arial"/>
          <w:spacing w:val="-1"/>
          <w:w w:val="105"/>
        </w:rPr>
        <w:t xml:space="preserve"> </w:t>
      </w:r>
      <w:r w:rsidRPr="001E1C0C">
        <w:rPr>
          <w:rFonts w:ascii="Arial" w:hAnsi="Arial" w:cs="Arial"/>
          <w:w w:val="105"/>
        </w:rPr>
        <w:t>maps</w:t>
      </w:r>
      <w:r w:rsidRPr="001E1C0C">
        <w:rPr>
          <w:rFonts w:ascii="Arial" w:hAnsi="Arial" w:cs="Arial"/>
          <w:spacing w:val="-6"/>
          <w:w w:val="105"/>
        </w:rPr>
        <w:t xml:space="preserve"> </w:t>
      </w:r>
      <w:r w:rsidRPr="001E1C0C">
        <w:rPr>
          <w:rFonts w:ascii="Arial" w:hAnsi="Arial" w:cs="Arial"/>
          <w:w w:val="105"/>
        </w:rPr>
        <w:t>are</w:t>
      </w:r>
      <w:r w:rsidRPr="001E1C0C">
        <w:rPr>
          <w:rFonts w:ascii="Arial" w:hAnsi="Arial" w:cs="Arial"/>
          <w:spacing w:val="-16"/>
          <w:w w:val="105"/>
        </w:rPr>
        <w:t xml:space="preserve"> </w:t>
      </w:r>
      <w:r w:rsidRPr="001E1C0C">
        <w:rPr>
          <w:rFonts w:ascii="Arial" w:hAnsi="Arial" w:cs="Arial"/>
          <w:w w:val="105"/>
        </w:rPr>
        <w:t>maintained</w:t>
      </w:r>
      <w:r w:rsidRPr="001E1C0C">
        <w:rPr>
          <w:rFonts w:ascii="Arial" w:hAnsi="Arial" w:cs="Arial"/>
          <w:spacing w:val="9"/>
          <w:w w:val="105"/>
        </w:rPr>
        <w:t xml:space="preserve"> </w:t>
      </w:r>
      <w:r w:rsidRPr="001E1C0C">
        <w:rPr>
          <w:rFonts w:ascii="Arial" w:hAnsi="Arial" w:cs="Arial"/>
          <w:w w:val="105"/>
        </w:rPr>
        <w:t>by</w:t>
      </w:r>
      <w:r w:rsidRPr="001E1C0C">
        <w:rPr>
          <w:rFonts w:ascii="Arial" w:hAnsi="Arial" w:cs="Arial"/>
          <w:spacing w:val="-16"/>
          <w:w w:val="105"/>
        </w:rPr>
        <w:t xml:space="preserve"> </w:t>
      </w:r>
      <w:r w:rsidRPr="001E1C0C">
        <w:rPr>
          <w:rFonts w:ascii="Arial" w:hAnsi="Arial" w:cs="Arial"/>
          <w:w w:val="105"/>
        </w:rPr>
        <w:t>the</w:t>
      </w:r>
      <w:r w:rsidRPr="001E1C0C">
        <w:rPr>
          <w:rFonts w:ascii="Arial" w:hAnsi="Arial" w:cs="Arial"/>
          <w:spacing w:val="-25"/>
          <w:w w:val="105"/>
        </w:rPr>
        <w:t xml:space="preserve"> </w:t>
      </w:r>
      <w:r w:rsidRPr="001E1C0C">
        <w:rPr>
          <w:rFonts w:ascii="Arial" w:hAnsi="Arial" w:cs="Arial"/>
          <w:w w:val="105"/>
        </w:rPr>
        <w:t>state</w:t>
      </w:r>
      <w:r w:rsidRPr="001E1C0C">
        <w:rPr>
          <w:rFonts w:ascii="Arial" w:hAnsi="Arial" w:cs="Arial"/>
          <w:spacing w:val="-18"/>
          <w:w w:val="105"/>
        </w:rPr>
        <w:t xml:space="preserve"> </w:t>
      </w:r>
      <w:r w:rsidRPr="001E1C0C">
        <w:rPr>
          <w:rFonts w:ascii="Arial" w:hAnsi="Arial" w:cs="Arial"/>
          <w:w w:val="105"/>
        </w:rPr>
        <w:t>and</w:t>
      </w:r>
      <w:r w:rsidRPr="001E1C0C">
        <w:rPr>
          <w:rFonts w:ascii="Arial" w:hAnsi="Arial" w:cs="Arial"/>
          <w:spacing w:val="-1"/>
          <w:w w:val="105"/>
        </w:rPr>
        <w:t xml:space="preserve"> </w:t>
      </w:r>
      <w:r w:rsidRPr="001E1C0C">
        <w:rPr>
          <w:rFonts w:ascii="Arial" w:hAnsi="Arial" w:cs="Arial"/>
          <w:w w:val="105"/>
        </w:rPr>
        <w:t>regional recruiters</w:t>
      </w:r>
      <w:r w:rsidRPr="001E1C0C">
        <w:rPr>
          <w:rFonts w:ascii="Arial" w:hAnsi="Arial" w:cs="Arial"/>
          <w:spacing w:val="-18"/>
          <w:w w:val="105"/>
        </w:rPr>
        <w:t xml:space="preserve"> </w:t>
      </w:r>
      <w:r w:rsidRPr="001E1C0C">
        <w:rPr>
          <w:rFonts w:ascii="Arial" w:hAnsi="Arial" w:cs="Arial"/>
          <w:w w:val="105"/>
        </w:rPr>
        <w:t>to</w:t>
      </w:r>
      <w:r w:rsidRPr="001E1C0C">
        <w:rPr>
          <w:rFonts w:ascii="Arial" w:hAnsi="Arial" w:cs="Arial"/>
          <w:spacing w:val="-25"/>
          <w:w w:val="105"/>
        </w:rPr>
        <w:t xml:space="preserve"> </w:t>
      </w:r>
      <w:r w:rsidRPr="001E1C0C">
        <w:rPr>
          <w:rFonts w:ascii="Arial" w:hAnsi="Arial" w:cs="Arial"/>
          <w:w w:val="105"/>
        </w:rPr>
        <w:t>track</w:t>
      </w:r>
      <w:r w:rsidRPr="001E1C0C">
        <w:rPr>
          <w:rFonts w:ascii="Arial" w:hAnsi="Arial" w:cs="Arial"/>
          <w:spacing w:val="-10"/>
          <w:w w:val="105"/>
        </w:rPr>
        <w:t xml:space="preserve"> </w:t>
      </w:r>
      <w:r w:rsidRPr="001E1C0C">
        <w:rPr>
          <w:rFonts w:ascii="Arial" w:hAnsi="Arial" w:cs="Arial"/>
          <w:w w:val="105"/>
        </w:rPr>
        <w:t>where</w:t>
      </w:r>
      <w:r w:rsidRPr="001E1C0C">
        <w:rPr>
          <w:rFonts w:ascii="Arial" w:hAnsi="Arial" w:cs="Arial"/>
          <w:spacing w:val="-11"/>
          <w:w w:val="105"/>
        </w:rPr>
        <w:t xml:space="preserve"> Ohio </w:t>
      </w:r>
      <w:r w:rsidRPr="001E1C0C">
        <w:rPr>
          <w:rFonts w:ascii="Arial" w:hAnsi="Arial" w:cs="Arial"/>
          <w:w w:val="105"/>
        </w:rPr>
        <w:t>migrant</w:t>
      </w:r>
      <w:r w:rsidRPr="001E1C0C">
        <w:rPr>
          <w:rFonts w:ascii="Arial" w:hAnsi="Arial" w:cs="Arial"/>
          <w:spacing w:val="-9"/>
          <w:w w:val="105"/>
        </w:rPr>
        <w:t xml:space="preserve"> </w:t>
      </w:r>
      <w:r w:rsidRPr="001E1C0C">
        <w:rPr>
          <w:rFonts w:ascii="Arial" w:hAnsi="Arial" w:cs="Arial"/>
          <w:w w:val="105"/>
        </w:rPr>
        <w:t>families</w:t>
      </w:r>
      <w:r w:rsidRPr="001E1C0C">
        <w:rPr>
          <w:rFonts w:ascii="Arial" w:hAnsi="Arial" w:cs="Arial"/>
          <w:spacing w:val="-17"/>
          <w:w w:val="105"/>
        </w:rPr>
        <w:t xml:space="preserve"> </w:t>
      </w:r>
      <w:r w:rsidRPr="001E1C0C">
        <w:rPr>
          <w:rFonts w:ascii="Arial" w:hAnsi="Arial" w:cs="Arial"/>
          <w:w w:val="105"/>
        </w:rPr>
        <w:t>live</w:t>
      </w:r>
      <w:r w:rsidRPr="001E1C0C">
        <w:rPr>
          <w:rFonts w:ascii="Arial" w:hAnsi="Arial" w:cs="Arial"/>
          <w:spacing w:val="-28"/>
          <w:w w:val="105"/>
        </w:rPr>
        <w:t xml:space="preserve"> </w:t>
      </w:r>
      <w:r w:rsidRPr="001E1C0C">
        <w:rPr>
          <w:rFonts w:ascii="Arial" w:hAnsi="Arial" w:cs="Arial"/>
          <w:w w:val="105"/>
        </w:rPr>
        <w:t>and</w:t>
      </w:r>
      <w:r w:rsidRPr="001E1C0C">
        <w:rPr>
          <w:rFonts w:ascii="Arial" w:hAnsi="Arial" w:cs="Arial"/>
          <w:spacing w:val="-4"/>
          <w:w w:val="105"/>
        </w:rPr>
        <w:t xml:space="preserve"> </w:t>
      </w:r>
      <w:r w:rsidRPr="001E1C0C">
        <w:rPr>
          <w:rFonts w:ascii="Arial" w:hAnsi="Arial" w:cs="Arial"/>
          <w:w w:val="105"/>
        </w:rPr>
        <w:t>work.</w:t>
      </w:r>
      <w:r w:rsidRPr="001E1C0C">
        <w:rPr>
          <w:rFonts w:ascii="Arial" w:hAnsi="Arial" w:cs="Arial"/>
          <w:spacing w:val="-14"/>
          <w:w w:val="105"/>
        </w:rPr>
        <w:t xml:space="preserve"> </w:t>
      </w:r>
      <w:r w:rsidRPr="001E1C0C">
        <w:rPr>
          <w:rFonts w:ascii="Arial" w:hAnsi="Arial" w:cs="Arial"/>
          <w:w w:val="105"/>
        </w:rPr>
        <w:t>The</w:t>
      </w:r>
      <w:r w:rsidRPr="001E1C0C">
        <w:rPr>
          <w:rFonts w:ascii="Arial" w:hAnsi="Arial" w:cs="Arial"/>
          <w:spacing w:val="-22"/>
          <w:w w:val="105"/>
        </w:rPr>
        <w:t xml:space="preserve"> </w:t>
      </w:r>
      <w:r w:rsidRPr="001E1C0C">
        <w:rPr>
          <w:rFonts w:ascii="Arial" w:hAnsi="Arial" w:cs="Arial"/>
          <w:w w:val="105"/>
        </w:rPr>
        <w:t>maps</w:t>
      </w:r>
      <w:r w:rsidRPr="001E1C0C">
        <w:rPr>
          <w:rFonts w:ascii="Arial" w:hAnsi="Arial" w:cs="Arial"/>
          <w:spacing w:val="-20"/>
          <w:w w:val="105"/>
        </w:rPr>
        <w:t xml:space="preserve"> are </w:t>
      </w:r>
      <w:r w:rsidRPr="001E1C0C">
        <w:rPr>
          <w:rFonts w:ascii="Arial" w:hAnsi="Arial" w:cs="Arial"/>
          <w:w w:val="105"/>
        </w:rPr>
        <w:t>housed at the Ohio Migrant Education Center office and updated by the regional program director in coordination with regional and local</w:t>
      </w:r>
      <w:r w:rsidRPr="001E1C0C">
        <w:rPr>
          <w:rFonts w:ascii="Arial" w:hAnsi="Arial" w:cs="Arial"/>
          <w:spacing w:val="-9"/>
          <w:w w:val="105"/>
        </w:rPr>
        <w:t xml:space="preserve"> </w:t>
      </w:r>
      <w:r w:rsidRPr="001E1C0C">
        <w:rPr>
          <w:rFonts w:ascii="Arial" w:hAnsi="Arial" w:cs="Arial"/>
          <w:w w:val="105"/>
        </w:rPr>
        <w:t>recruiters</w:t>
      </w:r>
      <w:r w:rsidRPr="001E1C0C">
        <w:rPr>
          <w:rFonts w:ascii="Arial" w:hAnsi="Arial" w:cs="Arial"/>
          <w:spacing w:val="-20"/>
          <w:w w:val="105"/>
        </w:rPr>
        <w:t xml:space="preserve"> </w:t>
      </w:r>
      <w:r w:rsidRPr="001E1C0C">
        <w:rPr>
          <w:rFonts w:ascii="Arial" w:hAnsi="Arial" w:cs="Arial"/>
          <w:w w:val="105"/>
        </w:rPr>
        <w:t>twice</w:t>
      </w:r>
      <w:r w:rsidRPr="001E1C0C">
        <w:rPr>
          <w:rFonts w:ascii="Arial" w:hAnsi="Arial" w:cs="Arial"/>
          <w:spacing w:val="-23"/>
          <w:w w:val="105"/>
        </w:rPr>
        <w:t xml:space="preserve"> </w:t>
      </w:r>
      <w:r w:rsidRPr="001E1C0C">
        <w:rPr>
          <w:rFonts w:ascii="Arial" w:hAnsi="Arial" w:cs="Arial"/>
          <w:w w:val="105"/>
        </w:rPr>
        <w:t>a</w:t>
      </w:r>
      <w:r w:rsidRPr="001E1C0C">
        <w:rPr>
          <w:rFonts w:ascii="Arial" w:hAnsi="Arial" w:cs="Arial"/>
          <w:spacing w:val="-13"/>
          <w:w w:val="105"/>
        </w:rPr>
        <w:t xml:space="preserve"> </w:t>
      </w:r>
      <w:r w:rsidRPr="001E1C0C">
        <w:rPr>
          <w:rFonts w:ascii="Arial" w:hAnsi="Arial" w:cs="Arial"/>
          <w:spacing w:val="3"/>
          <w:w w:val="105"/>
        </w:rPr>
        <w:t>year,</w:t>
      </w:r>
      <w:r w:rsidRPr="001E1C0C">
        <w:rPr>
          <w:rFonts w:ascii="Arial" w:hAnsi="Arial" w:cs="Arial"/>
          <w:spacing w:val="-22"/>
          <w:w w:val="105"/>
        </w:rPr>
        <w:t xml:space="preserve"> </w:t>
      </w:r>
      <w:r w:rsidRPr="001E1C0C">
        <w:rPr>
          <w:rFonts w:ascii="Arial" w:hAnsi="Arial" w:cs="Arial"/>
          <w:w w:val="105"/>
        </w:rPr>
        <w:t>September</w:t>
      </w:r>
      <w:r w:rsidRPr="001E1C0C">
        <w:rPr>
          <w:rFonts w:ascii="Arial" w:hAnsi="Arial" w:cs="Arial"/>
          <w:spacing w:val="-8"/>
          <w:w w:val="105"/>
        </w:rPr>
        <w:t xml:space="preserve"> </w:t>
      </w:r>
      <w:r w:rsidRPr="001E1C0C">
        <w:rPr>
          <w:rFonts w:ascii="Arial" w:hAnsi="Arial" w:cs="Arial"/>
          <w:w w:val="105"/>
        </w:rPr>
        <w:t>and</w:t>
      </w:r>
      <w:r w:rsidRPr="001E1C0C">
        <w:rPr>
          <w:rFonts w:ascii="Arial" w:hAnsi="Arial" w:cs="Arial"/>
          <w:spacing w:val="-20"/>
          <w:w w:val="105"/>
        </w:rPr>
        <w:t xml:space="preserve"> </w:t>
      </w:r>
      <w:r w:rsidRPr="001E1C0C">
        <w:rPr>
          <w:rFonts w:ascii="Arial" w:hAnsi="Arial" w:cs="Arial"/>
          <w:w w:val="105"/>
        </w:rPr>
        <w:t>April.</w:t>
      </w:r>
    </w:p>
    <w:p w14:paraId="0F915570" w14:textId="5A85A782" w:rsidR="00F52A28" w:rsidRPr="001E1C0C" w:rsidRDefault="00F52A28" w:rsidP="00F52A28">
      <w:pPr>
        <w:pStyle w:val="ListParagraph"/>
        <w:numPr>
          <w:ilvl w:val="0"/>
          <w:numId w:val="17"/>
        </w:numPr>
        <w:spacing w:line="240" w:lineRule="auto"/>
        <w:rPr>
          <w:rFonts w:ascii="Arial" w:hAnsi="Arial" w:cs="Arial"/>
        </w:rPr>
      </w:pPr>
      <w:r w:rsidRPr="001E1C0C">
        <w:rPr>
          <w:rFonts w:ascii="Arial" w:hAnsi="Arial" w:cs="Arial"/>
          <w:b/>
          <w:w w:val="105"/>
        </w:rPr>
        <w:t>Regional</w:t>
      </w:r>
      <w:r w:rsidRPr="001E1C0C">
        <w:rPr>
          <w:rFonts w:ascii="Arial" w:hAnsi="Arial" w:cs="Arial"/>
          <w:b/>
          <w:spacing w:val="-13"/>
          <w:w w:val="105"/>
        </w:rPr>
        <w:t xml:space="preserve"> </w:t>
      </w:r>
      <w:r w:rsidRPr="001E1C0C">
        <w:rPr>
          <w:rFonts w:ascii="Arial" w:hAnsi="Arial" w:cs="Arial"/>
          <w:b/>
          <w:w w:val="105"/>
        </w:rPr>
        <w:t>Calendars</w:t>
      </w:r>
      <w:r w:rsidRPr="001E1C0C">
        <w:rPr>
          <w:rFonts w:ascii="Arial" w:hAnsi="Arial" w:cs="Arial"/>
          <w:b/>
          <w:spacing w:val="-24"/>
          <w:w w:val="105"/>
        </w:rPr>
        <w:t xml:space="preserve"> </w:t>
      </w:r>
      <w:r w:rsidRPr="001E1C0C">
        <w:rPr>
          <w:rFonts w:ascii="Arial" w:hAnsi="Arial" w:cs="Arial"/>
          <w:b/>
          <w:w w:val="105"/>
        </w:rPr>
        <w:t>with</w:t>
      </w:r>
      <w:r w:rsidRPr="001E1C0C">
        <w:rPr>
          <w:rFonts w:ascii="Arial" w:hAnsi="Arial" w:cs="Arial"/>
          <w:b/>
          <w:spacing w:val="-22"/>
          <w:w w:val="105"/>
        </w:rPr>
        <w:t xml:space="preserve"> </w:t>
      </w:r>
      <w:r w:rsidRPr="001E1C0C">
        <w:rPr>
          <w:rFonts w:ascii="Arial" w:hAnsi="Arial" w:cs="Arial"/>
          <w:b/>
          <w:w w:val="105"/>
        </w:rPr>
        <w:t>Seasonal</w:t>
      </w:r>
      <w:r w:rsidRPr="001E1C0C">
        <w:rPr>
          <w:rFonts w:ascii="Arial" w:hAnsi="Arial" w:cs="Arial"/>
          <w:b/>
          <w:spacing w:val="-9"/>
          <w:w w:val="105"/>
        </w:rPr>
        <w:t xml:space="preserve"> </w:t>
      </w:r>
      <w:r w:rsidRPr="001E1C0C">
        <w:rPr>
          <w:rFonts w:ascii="Arial" w:hAnsi="Arial" w:cs="Arial"/>
          <w:b/>
          <w:w w:val="105"/>
        </w:rPr>
        <w:t>Crop</w:t>
      </w:r>
      <w:r w:rsidRPr="001E1C0C">
        <w:rPr>
          <w:rFonts w:ascii="Arial" w:hAnsi="Arial" w:cs="Arial"/>
          <w:b/>
          <w:spacing w:val="-23"/>
          <w:w w:val="105"/>
        </w:rPr>
        <w:t xml:space="preserve"> </w:t>
      </w:r>
      <w:r w:rsidRPr="001E1C0C">
        <w:rPr>
          <w:rFonts w:ascii="Arial" w:hAnsi="Arial" w:cs="Arial"/>
          <w:b/>
          <w:w w:val="105"/>
        </w:rPr>
        <w:t>Activities:</w:t>
      </w:r>
      <w:r w:rsidRPr="001E1C0C">
        <w:rPr>
          <w:rFonts w:ascii="Arial" w:hAnsi="Arial" w:cs="Arial"/>
          <w:b/>
          <w:spacing w:val="-10"/>
          <w:w w:val="105"/>
        </w:rPr>
        <w:t xml:space="preserve"> </w:t>
      </w:r>
      <w:r w:rsidRPr="001E1C0C">
        <w:rPr>
          <w:rFonts w:ascii="Arial" w:hAnsi="Arial" w:cs="Arial"/>
          <w:w w:val="105"/>
        </w:rPr>
        <w:t>Monthly</w:t>
      </w:r>
      <w:r w:rsidRPr="001E1C0C">
        <w:rPr>
          <w:rFonts w:ascii="Arial" w:hAnsi="Arial" w:cs="Arial"/>
          <w:spacing w:val="-14"/>
          <w:w w:val="105"/>
        </w:rPr>
        <w:t xml:space="preserve"> </w:t>
      </w:r>
      <w:r w:rsidRPr="001E1C0C">
        <w:rPr>
          <w:rFonts w:ascii="Arial" w:hAnsi="Arial" w:cs="Arial"/>
          <w:w w:val="105"/>
        </w:rPr>
        <w:t>calendars</w:t>
      </w:r>
      <w:r w:rsidRPr="001E1C0C">
        <w:rPr>
          <w:rFonts w:ascii="Arial" w:hAnsi="Arial" w:cs="Arial"/>
          <w:spacing w:val="-21"/>
          <w:w w:val="105"/>
        </w:rPr>
        <w:t xml:space="preserve"> </w:t>
      </w:r>
      <w:r w:rsidRPr="001E1C0C">
        <w:rPr>
          <w:rFonts w:ascii="Arial" w:hAnsi="Arial" w:cs="Arial"/>
          <w:w w:val="105"/>
        </w:rPr>
        <w:t>recording</w:t>
      </w:r>
      <w:r w:rsidRPr="001E1C0C">
        <w:rPr>
          <w:rFonts w:ascii="Arial" w:hAnsi="Arial" w:cs="Arial"/>
          <w:spacing w:val="-19"/>
          <w:w w:val="105"/>
        </w:rPr>
        <w:t xml:space="preserve"> </w:t>
      </w:r>
      <w:r w:rsidRPr="001E1C0C">
        <w:rPr>
          <w:rFonts w:ascii="Arial" w:hAnsi="Arial" w:cs="Arial"/>
          <w:w w:val="105"/>
        </w:rPr>
        <w:t>seasonal</w:t>
      </w:r>
      <w:r w:rsidRPr="001E1C0C">
        <w:rPr>
          <w:rFonts w:ascii="Arial" w:hAnsi="Arial" w:cs="Arial"/>
          <w:spacing w:val="-11"/>
          <w:w w:val="105"/>
        </w:rPr>
        <w:t xml:space="preserve"> </w:t>
      </w:r>
      <w:r w:rsidRPr="001E1C0C">
        <w:rPr>
          <w:rFonts w:ascii="Arial" w:hAnsi="Arial" w:cs="Arial"/>
          <w:w w:val="105"/>
        </w:rPr>
        <w:t>crop activities are housed at the Ohio Migrant Education Center office and updated by the regional program director in coordination</w:t>
      </w:r>
      <w:r w:rsidRPr="001E1C0C">
        <w:rPr>
          <w:rFonts w:ascii="Arial" w:hAnsi="Arial" w:cs="Arial"/>
          <w:spacing w:val="-2"/>
          <w:w w:val="105"/>
        </w:rPr>
        <w:t xml:space="preserve"> </w:t>
      </w:r>
      <w:r w:rsidRPr="001E1C0C">
        <w:rPr>
          <w:rFonts w:ascii="Arial" w:hAnsi="Arial" w:cs="Arial"/>
          <w:w w:val="105"/>
        </w:rPr>
        <w:t>with</w:t>
      </w:r>
      <w:r w:rsidRPr="001E1C0C">
        <w:rPr>
          <w:rFonts w:ascii="Arial" w:hAnsi="Arial" w:cs="Arial"/>
          <w:spacing w:val="-18"/>
          <w:w w:val="105"/>
        </w:rPr>
        <w:t xml:space="preserve"> </w:t>
      </w:r>
      <w:r w:rsidRPr="001E1C0C">
        <w:rPr>
          <w:rFonts w:ascii="Arial" w:hAnsi="Arial" w:cs="Arial"/>
          <w:w w:val="105"/>
        </w:rPr>
        <w:t>regional</w:t>
      </w:r>
      <w:r w:rsidRPr="001E1C0C">
        <w:rPr>
          <w:rFonts w:ascii="Arial" w:hAnsi="Arial" w:cs="Arial"/>
          <w:spacing w:val="-7"/>
          <w:w w:val="105"/>
        </w:rPr>
        <w:t xml:space="preserve"> </w:t>
      </w:r>
      <w:r w:rsidRPr="001E1C0C">
        <w:rPr>
          <w:rFonts w:ascii="Arial" w:hAnsi="Arial" w:cs="Arial"/>
          <w:w w:val="105"/>
        </w:rPr>
        <w:t>and</w:t>
      </w:r>
      <w:r w:rsidRPr="001E1C0C">
        <w:rPr>
          <w:rFonts w:ascii="Arial" w:hAnsi="Arial" w:cs="Arial"/>
          <w:spacing w:val="-14"/>
          <w:w w:val="105"/>
        </w:rPr>
        <w:t xml:space="preserve"> </w:t>
      </w:r>
      <w:r w:rsidRPr="001E1C0C">
        <w:rPr>
          <w:rFonts w:ascii="Arial" w:hAnsi="Arial" w:cs="Arial"/>
          <w:w w:val="105"/>
        </w:rPr>
        <w:t>local</w:t>
      </w:r>
      <w:r w:rsidRPr="001E1C0C">
        <w:rPr>
          <w:rFonts w:ascii="Arial" w:hAnsi="Arial" w:cs="Arial"/>
          <w:spacing w:val="-7"/>
          <w:w w:val="105"/>
        </w:rPr>
        <w:t xml:space="preserve"> </w:t>
      </w:r>
      <w:r w:rsidRPr="001E1C0C">
        <w:rPr>
          <w:rFonts w:ascii="Arial" w:hAnsi="Arial" w:cs="Arial"/>
          <w:w w:val="105"/>
        </w:rPr>
        <w:t>recruiters</w:t>
      </w:r>
      <w:r w:rsidRPr="001E1C0C">
        <w:rPr>
          <w:rFonts w:ascii="Arial" w:hAnsi="Arial" w:cs="Arial"/>
          <w:spacing w:val="-12"/>
          <w:w w:val="105"/>
        </w:rPr>
        <w:t xml:space="preserve"> </w:t>
      </w:r>
      <w:r w:rsidRPr="001E1C0C">
        <w:rPr>
          <w:rFonts w:ascii="Arial" w:hAnsi="Arial" w:cs="Arial"/>
          <w:w w:val="105"/>
        </w:rPr>
        <w:t>twice</w:t>
      </w:r>
      <w:r w:rsidRPr="001E1C0C">
        <w:rPr>
          <w:rFonts w:ascii="Arial" w:hAnsi="Arial" w:cs="Arial"/>
          <w:spacing w:val="-15"/>
          <w:w w:val="105"/>
        </w:rPr>
        <w:t xml:space="preserve"> </w:t>
      </w:r>
      <w:r w:rsidRPr="001E1C0C">
        <w:rPr>
          <w:rFonts w:ascii="Arial" w:hAnsi="Arial" w:cs="Arial"/>
          <w:w w:val="105"/>
        </w:rPr>
        <w:t>a</w:t>
      </w:r>
      <w:r w:rsidRPr="001E1C0C">
        <w:rPr>
          <w:rFonts w:ascii="Arial" w:hAnsi="Arial" w:cs="Arial"/>
          <w:spacing w:val="-9"/>
          <w:w w:val="105"/>
        </w:rPr>
        <w:t xml:space="preserve"> </w:t>
      </w:r>
      <w:r w:rsidRPr="001E1C0C">
        <w:rPr>
          <w:rFonts w:ascii="Arial" w:hAnsi="Arial" w:cs="Arial"/>
          <w:spacing w:val="-4"/>
          <w:w w:val="105"/>
        </w:rPr>
        <w:t>year,</w:t>
      </w:r>
      <w:r w:rsidRPr="001E1C0C">
        <w:rPr>
          <w:rFonts w:ascii="Arial" w:hAnsi="Arial" w:cs="Arial"/>
          <w:spacing w:val="-14"/>
          <w:w w:val="105"/>
        </w:rPr>
        <w:t xml:space="preserve"> </w:t>
      </w:r>
      <w:r w:rsidRPr="001E1C0C">
        <w:rPr>
          <w:rFonts w:ascii="Arial" w:hAnsi="Arial" w:cs="Arial"/>
          <w:w w:val="105"/>
        </w:rPr>
        <w:t>September</w:t>
      </w:r>
      <w:r w:rsidRPr="001E1C0C">
        <w:rPr>
          <w:rFonts w:ascii="Arial" w:hAnsi="Arial" w:cs="Arial"/>
          <w:spacing w:val="-2"/>
          <w:w w:val="105"/>
        </w:rPr>
        <w:t xml:space="preserve"> </w:t>
      </w:r>
      <w:r w:rsidRPr="001E1C0C">
        <w:rPr>
          <w:rFonts w:ascii="Arial" w:hAnsi="Arial" w:cs="Arial"/>
          <w:w w:val="105"/>
        </w:rPr>
        <w:t>and</w:t>
      </w:r>
      <w:r w:rsidRPr="001E1C0C">
        <w:rPr>
          <w:rFonts w:ascii="Arial" w:hAnsi="Arial" w:cs="Arial"/>
          <w:spacing w:val="-17"/>
          <w:w w:val="105"/>
        </w:rPr>
        <w:t xml:space="preserve"> </w:t>
      </w:r>
      <w:r w:rsidRPr="001E1C0C">
        <w:rPr>
          <w:rFonts w:ascii="Arial" w:hAnsi="Arial" w:cs="Arial"/>
          <w:w w:val="105"/>
        </w:rPr>
        <w:t>April.</w:t>
      </w:r>
      <w:r w:rsidRPr="001E1C0C">
        <w:rPr>
          <w:rFonts w:ascii="Arial" w:hAnsi="Arial" w:cs="Arial"/>
          <w:spacing w:val="-22"/>
          <w:w w:val="105"/>
        </w:rPr>
        <w:t xml:space="preserve"> </w:t>
      </w:r>
      <w:r w:rsidRPr="001E1C0C">
        <w:rPr>
          <w:rFonts w:ascii="Arial" w:hAnsi="Arial" w:cs="Arial"/>
          <w:w w:val="105"/>
        </w:rPr>
        <w:t>The</w:t>
      </w:r>
      <w:r w:rsidRPr="001E1C0C">
        <w:rPr>
          <w:rFonts w:ascii="Arial" w:hAnsi="Arial" w:cs="Arial"/>
          <w:spacing w:val="-16"/>
          <w:w w:val="105"/>
        </w:rPr>
        <w:t xml:space="preserve"> </w:t>
      </w:r>
      <w:r w:rsidRPr="001E1C0C">
        <w:rPr>
          <w:rFonts w:ascii="Arial" w:hAnsi="Arial" w:cs="Arial"/>
          <w:w w:val="105"/>
        </w:rPr>
        <w:t>activities recorded</w:t>
      </w:r>
      <w:r w:rsidRPr="001E1C0C">
        <w:rPr>
          <w:rFonts w:ascii="Arial" w:hAnsi="Arial" w:cs="Arial"/>
          <w:spacing w:val="-7"/>
          <w:w w:val="105"/>
        </w:rPr>
        <w:t xml:space="preserve"> </w:t>
      </w:r>
      <w:r w:rsidRPr="001E1C0C">
        <w:rPr>
          <w:rFonts w:ascii="Arial" w:hAnsi="Arial" w:cs="Arial"/>
          <w:w w:val="105"/>
        </w:rPr>
        <w:t>contain</w:t>
      </w:r>
      <w:r w:rsidRPr="001E1C0C">
        <w:rPr>
          <w:rFonts w:ascii="Arial" w:hAnsi="Arial" w:cs="Arial"/>
          <w:spacing w:val="-20"/>
          <w:w w:val="105"/>
        </w:rPr>
        <w:t xml:space="preserve"> </w:t>
      </w:r>
      <w:r w:rsidRPr="001E1C0C">
        <w:rPr>
          <w:rFonts w:ascii="Arial" w:hAnsi="Arial" w:cs="Arial"/>
          <w:w w:val="105"/>
        </w:rPr>
        <w:t>the</w:t>
      </w:r>
      <w:r w:rsidRPr="001E1C0C">
        <w:rPr>
          <w:rFonts w:ascii="Arial" w:hAnsi="Arial" w:cs="Arial"/>
          <w:spacing w:val="-28"/>
          <w:w w:val="105"/>
        </w:rPr>
        <w:t xml:space="preserve"> </w:t>
      </w:r>
      <w:r w:rsidRPr="001E1C0C">
        <w:rPr>
          <w:rFonts w:ascii="Arial" w:hAnsi="Arial" w:cs="Arial"/>
          <w:w w:val="105"/>
        </w:rPr>
        <w:t>following</w:t>
      </w:r>
      <w:r w:rsidRPr="001E1C0C">
        <w:rPr>
          <w:rFonts w:ascii="Arial" w:hAnsi="Arial" w:cs="Arial"/>
          <w:spacing w:val="-20"/>
          <w:w w:val="105"/>
        </w:rPr>
        <w:t xml:space="preserve"> </w:t>
      </w:r>
      <w:r w:rsidRPr="001E1C0C">
        <w:rPr>
          <w:rFonts w:ascii="Arial" w:hAnsi="Arial" w:cs="Arial"/>
          <w:w w:val="105"/>
        </w:rPr>
        <w:t>data</w:t>
      </w:r>
      <w:r w:rsidRPr="001E1C0C">
        <w:rPr>
          <w:rFonts w:ascii="Arial" w:hAnsi="Arial" w:cs="Arial"/>
          <w:spacing w:val="-31"/>
          <w:w w:val="105"/>
        </w:rPr>
        <w:t xml:space="preserve"> </w:t>
      </w:r>
      <w:r w:rsidRPr="001E1C0C">
        <w:rPr>
          <w:rFonts w:ascii="Arial" w:hAnsi="Arial" w:cs="Arial"/>
          <w:w w:val="105"/>
        </w:rPr>
        <w:t>elements:</w:t>
      </w:r>
    </w:p>
    <w:p w14:paraId="49933AEE" w14:textId="5477FC8B" w:rsidR="00F52A28" w:rsidRPr="001E1C0C" w:rsidRDefault="00F52A28" w:rsidP="00F52A28">
      <w:pPr>
        <w:pStyle w:val="ListParagraph"/>
        <w:numPr>
          <w:ilvl w:val="1"/>
          <w:numId w:val="17"/>
        </w:numPr>
        <w:rPr>
          <w:rFonts w:ascii="Arial" w:hAnsi="Arial" w:cs="Arial"/>
        </w:rPr>
      </w:pPr>
      <w:r w:rsidRPr="001E1C0C">
        <w:rPr>
          <w:rFonts w:ascii="Arial" w:hAnsi="Arial" w:cs="Arial"/>
          <w:w w:val="105"/>
        </w:rPr>
        <w:t>Crop</w:t>
      </w:r>
      <w:r w:rsidRPr="001E1C0C">
        <w:rPr>
          <w:rFonts w:ascii="Arial" w:hAnsi="Arial" w:cs="Arial"/>
          <w:spacing w:val="-30"/>
          <w:w w:val="105"/>
        </w:rPr>
        <w:t xml:space="preserve"> </w:t>
      </w:r>
      <w:r w:rsidRPr="001E1C0C">
        <w:rPr>
          <w:rFonts w:ascii="Arial" w:hAnsi="Arial" w:cs="Arial"/>
          <w:w w:val="105"/>
        </w:rPr>
        <w:t>name;</w:t>
      </w:r>
    </w:p>
    <w:p w14:paraId="3048879E" w14:textId="696BF69E" w:rsidR="00F52A28" w:rsidRPr="001E1C0C" w:rsidRDefault="00F52A28" w:rsidP="00F52A28">
      <w:pPr>
        <w:pStyle w:val="ListParagraph"/>
        <w:numPr>
          <w:ilvl w:val="1"/>
          <w:numId w:val="17"/>
        </w:numPr>
        <w:rPr>
          <w:rFonts w:ascii="Arial" w:hAnsi="Arial" w:cs="Arial"/>
        </w:rPr>
      </w:pPr>
      <w:r w:rsidRPr="001E1C0C">
        <w:rPr>
          <w:rFonts w:ascii="Arial" w:hAnsi="Arial" w:cs="Arial"/>
          <w:w w:val="105"/>
        </w:rPr>
        <w:t>Production</w:t>
      </w:r>
      <w:r w:rsidRPr="001E1C0C">
        <w:rPr>
          <w:rFonts w:ascii="Arial" w:hAnsi="Arial" w:cs="Arial"/>
          <w:spacing w:val="-3"/>
          <w:w w:val="105"/>
        </w:rPr>
        <w:t xml:space="preserve"> </w:t>
      </w:r>
      <w:r w:rsidRPr="001E1C0C">
        <w:rPr>
          <w:rFonts w:ascii="Arial" w:hAnsi="Arial" w:cs="Arial"/>
          <w:w w:val="105"/>
        </w:rPr>
        <w:t>and</w:t>
      </w:r>
      <w:r w:rsidRPr="001E1C0C">
        <w:rPr>
          <w:rFonts w:ascii="Arial" w:hAnsi="Arial" w:cs="Arial"/>
          <w:spacing w:val="-11"/>
          <w:w w:val="105"/>
        </w:rPr>
        <w:t xml:space="preserve"> </w:t>
      </w:r>
      <w:r w:rsidRPr="001E1C0C">
        <w:rPr>
          <w:rFonts w:ascii="Arial" w:hAnsi="Arial" w:cs="Arial"/>
          <w:w w:val="105"/>
        </w:rPr>
        <w:t>cultivation</w:t>
      </w:r>
      <w:r w:rsidRPr="001E1C0C">
        <w:rPr>
          <w:rFonts w:ascii="Arial" w:hAnsi="Arial" w:cs="Arial"/>
          <w:spacing w:val="-6"/>
          <w:w w:val="105"/>
        </w:rPr>
        <w:t xml:space="preserve"> </w:t>
      </w:r>
      <w:r w:rsidRPr="001E1C0C">
        <w:rPr>
          <w:rFonts w:ascii="Arial" w:hAnsi="Arial" w:cs="Arial"/>
          <w:w w:val="105"/>
        </w:rPr>
        <w:t>timeline</w:t>
      </w:r>
      <w:r w:rsidRPr="001E1C0C">
        <w:rPr>
          <w:rFonts w:ascii="Arial" w:hAnsi="Arial" w:cs="Arial"/>
          <w:spacing w:val="-20"/>
          <w:w w:val="105"/>
        </w:rPr>
        <w:t xml:space="preserve"> </w:t>
      </w:r>
      <w:r w:rsidRPr="001E1C0C">
        <w:rPr>
          <w:rFonts w:ascii="Arial" w:hAnsi="Arial" w:cs="Arial"/>
          <w:w w:val="105"/>
        </w:rPr>
        <w:t>(field</w:t>
      </w:r>
      <w:r w:rsidRPr="001E1C0C">
        <w:rPr>
          <w:rFonts w:ascii="Arial" w:hAnsi="Arial" w:cs="Arial"/>
          <w:spacing w:val="-13"/>
          <w:w w:val="105"/>
        </w:rPr>
        <w:t xml:space="preserve"> </w:t>
      </w:r>
      <w:r w:rsidRPr="001E1C0C">
        <w:rPr>
          <w:rFonts w:ascii="Arial" w:hAnsi="Arial" w:cs="Arial"/>
          <w:spacing w:val="-5"/>
          <w:w w:val="105"/>
        </w:rPr>
        <w:t>preparation,</w:t>
      </w:r>
      <w:r w:rsidRPr="001E1C0C">
        <w:rPr>
          <w:rFonts w:ascii="Arial" w:hAnsi="Arial" w:cs="Arial"/>
          <w:spacing w:val="-14"/>
          <w:w w:val="105"/>
        </w:rPr>
        <w:t xml:space="preserve"> </w:t>
      </w:r>
      <w:r w:rsidRPr="001E1C0C">
        <w:rPr>
          <w:rFonts w:ascii="Arial" w:hAnsi="Arial" w:cs="Arial"/>
          <w:spacing w:val="-4"/>
          <w:w w:val="105"/>
        </w:rPr>
        <w:t>planting,</w:t>
      </w:r>
      <w:r w:rsidRPr="001E1C0C">
        <w:rPr>
          <w:rFonts w:ascii="Arial" w:hAnsi="Arial" w:cs="Arial"/>
          <w:spacing w:val="-5"/>
          <w:w w:val="105"/>
        </w:rPr>
        <w:t xml:space="preserve"> </w:t>
      </w:r>
      <w:r w:rsidRPr="001E1C0C">
        <w:rPr>
          <w:rFonts w:ascii="Arial" w:hAnsi="Arial" w:cs="Arial"/>
          <w:spacing w:val="2"/>
          <w:w w:val="105"/>
        </w:rPr>
        <w:t>harvesting,</w:t>
      </w:r>
      <w:r w:rsidRPr="001E1C0C">
        <w:rPr>
          <w:rFonts w:ascii="Arial" w:hAnsi="Arial" w:cs="Arial"/>
          <w:spacing w:val="-24"/>
          <w:w w:val="105"/>
        </w:rPr>
        <w:t xml:space="preserve"> </w:t>
      </w:r>
      <w:r w:rsidRPr="001E1C0C">
        <w:rPr>
          <w:rFonts w:ascii="Arial" w:hAnsi="Arial" w:cs="Arial"/>
          <w:w w:val="105"/>
        </w:rPr>
        <w:t>packing);</w:t>
      </w:r>
    </w:p>
    <w:p w14:paraId="398A37D9" w14:textId="6EBA6C25" w:rsidR="00F52A28" w:rsidRPr="001E1C0C" w:rsidRDefault="00F52A28" w:rsidP="000F5F53">
      <w:pPr>
        <w:pStyle w:val="ListParagraph"/>
        <w:numPr>
          <w:ilvl w:val="1"/>
          <w:numId w:val="17"/>
        </w:numPr>
        <w:contextualSpacing w:val="0"/>
        <w:rPr>
          <w:rFonts w:ascii="Arial" w:hAnsi="Arial" w:cs="Arial"/>
        </w:rPr>
      </w:pPr>
      <w:r w:rsidRPr="001E1C0C">
        <w:rPr>
          <w:rFonts w:ascii="Arial" w:hAnsi="Arial" w:cs="Arial"/>
          <w:w w:val="105"/>
        </w:rPr>
        <w:t>Geographical</w:t>
      </w:r>
      <w:r w:rsidRPr="001E1C0C">
        <w:rPr>
          <w:rFonts w:ascii="Arial" w:hAnsi="Arial" w:cs="Arial"/>
          <w:spacing w:val="-8"/>
          <w:w w:val="105"/>
        </w:rPr>
        <w:t xml:space="preserve"> </w:t>
      </w:r>
      <w:r w:rsidRPr="001E1C0C">
        <w:rPr>
          <w:rFonts w:ascii="Arial" w:hAnsi="Arial" w:cs="Arial"/>
          <w:w w:val="105"/>
        </w:rPr>
        <w:t>locations</w:t>
      </w:r>
      <w:r w:rsidRPr="001E1C0C">
        <w:rPr>
          <w:rFonts w:ascii="Arial" w:hAnsi="Arial" w:cs="Arial"/>
          <w:spacing w:val="-24"/>
          <w:w w:val="105"/>
        </w:rPr>
        <w:t xml:space="preserve"> </w:t>
      </w:r>
      <w:r w:rsidRPr="001E1C0C">
        <w:rPr>
          <w:rFonts w:ascii="Arial" w:hAnsi="Arial" w:cs="Arial"/>
          <w:w w:val="105"/>
        </w:rPr>
        <w:t>to</w:t>
      </w:r>
      <w:r w:rsidRPr="001E1C0C">
        <w:rPr>
          <w:rFonts w:ascii="Arial" w:hAnsi="Arial" w:cs="Arial"/>
          <w:spacing w:val="-28"/>
          <w:w w:val="105"/>
        </w:rPr>
        <w:t xml:space="preserve"> </w:t>
      </w:r>
      <w:r w:rsidRPr="001E1C0C">
        <w:rPr>
          <w:rFonts w:ascii="Arial" w:hAnsi="Arial" w:cs="Arial"/>
          <w:w w:val="105"/>
        </w:rPr>
        <w:t>support</w:t>
      </w:r>
      <w:r w:rsidRPr="001E1C0C">
        <w:rPr>
          <w:rFonts w:ascii="Arial" w:hAnsi="Arial" w:cs="Arial"/>
          <w:spacing w:val="-18"/>
          <w:w w:val="105"/>
        </w:rPr>
        <w:t xml:space="preserve"> </w:t>
      </w:r>
      <w:r w:rsidRPr="001E1C0C">
        <w:rPr>
          <w:rFonts w:ascii="Arial" w:hAnsi="Arial" w:cs="Arial"/>
          <w:w w:val="105"/>
        </w:rPr>
        <w:t>recruitment</w:t>
      </w:r>
      <w:r w:rsidRPr="001E1C0C">
        <w:rPr>
          <w:rFonts w:ascii="Arial" w:hAnsi="Arial" w:cs="Arial"/>
          <w:spacing w:val="-19"/>
          <w:w w:val="105"/>
        </w:rPr>
        <w:t xml:space="preserve"> </w:t>
      </w:r>
      <w:r w:rsidRPr="001E1C0C">
        <w:rPr>
          <w:rFonts w:ascii="Arial" w:hAnsi="Arial" w:cs="Arial"/>
          <w:w w:val="105"/>
        </w:rPr>
        <w:t>maps.</w:t>
      </w:r>
    </w:p>
    <w:p w14:paraId="594EB0A9" w14:textId="2F68696A" w:rsidR="001E1C0C" w:rsidRPr="001E1C0C" w:rsidRDefault="001E1C0C" w:rsidP="001E1C0C">
      <w:pPr>
        <w:pStyle w:val="ListParagraph"/>
        <w:numPr>
          <w:ilvl w:val="0"/>
          <w:numId w:val="17"/>
        </w:numPr>
        <w:spacing w:line="240" w:lineRule="auto"/>
        <w:rPr>
          <w:rFonts w:ascii="Arial" w:hAnsi="Arial" w:cs="Arial"/>
        </w:rPr>
      </w:pPr>
      <w:r w:rsidRPr="001E1C0C">
        <w:rPr>
          <w:rFonts w:ascii="Arial" w:hAnsi="Arial" w:cs="Arial"/>
          <w:b/>
          <w:w w:val="105"/>
        </w:rPr>
        <w:t xml:space="preserve">Regional Profiles of Major Employers: </w:t>
      </w:r>
      <w:r w:rsidRPr="001E1C0C">
        <w:rPr>
          <w:rFonts w:ascii="Arial" w:hAnsi="Arial" w:cs="Arial"/>
          <w:w w:val="105"/>
        </w:rPr>
        <w:t>Profiles documenting employers of migrant agricultural workers</w:t>
      </w:r>
      <w:r w:rsidRPr="001E1C0C">
        <w:rPr>
          <w:rFonts w:ascii="Arial" w:hAnsi="Arial" w:cs="Arial"/>
          <w:spacing w:val="-12"/>
          <w:w w:val="105"/>
        </w:rPr>
        <w:t xml:space="preserve"> </w:t>
      </w:r>
      <w:r w:rsidRPr="001E1C0C">
        <w:rPr>
          <w:rFonts w:ascii="Arial" w:hAnsi="Arial" w:cs="Arial"/>
          <w:w w:val="105"/>
        </w:rPr>
        <w:t>are</w:t>
      </w:r>
      <w:r w:rsidRPr="001E1C0C">
        <w:rPr>
          <w:rFonts w:ascii="Arial" w:hAnsi="Arial" w:cs="Arial"/>
          <w:spacing w:val="-21"/>
          <w:w w:val="105"/>
        </w:rPr>
        <w:t xml:space="preserve"> </w:t>
      </w:r>
      <w:r w:rsidRPr="001E1C0C">
        <w:rPr>
          <w:rFonts w:ascii="Arial" w:hAnsi="Arial" w:cs="Arial"/>
          <w:w w:val="105"/>
        </w:rPr>
        <w:t>housed</w:t>
      </w:r>
      <w:r w:rsidRPr="001E1C0C">
        <w:rPr>
          <w:rFonts w:ascii="Arial" w:hAnsi="Arial" w:cs="Arial"/>
          <w:spacing w:val="-9"/>
          <w:w w:val="105"/>
        </w:rPr>
        <w:t xml:space="preserve"> </w:t>
      </w:r>
      <w:r w:rsidRPr="001E1C0C">
        <w:rPr>
          <w:rFonts w:ascii="Arial" w:hAnsi="Arial" w:cs="Arial"/>
          <w:w w:val="105"/>
        </w:rPr>
        <w:t>at</w:t>
      </w:r>
      <w:r w:rsidRPr="001E1C0C">
        <w:rPr>
          <w:rFonts w:ascii="Arial" w:hAnsi="Arial" w:cs="Arial"/>
          <w:spacing w:val="-9"/>
          <w:w w:val="105"/>
        </w:rPr>
        <w:t xml:space="preserve"> the </w:t>
      </w:r>
      <w:r w:rsidRPr="001E1C0C">
        <w:rPr>
          <w:rFonts w:ascii="Arial" w:hAnsi="Arial" w:cs="Arial"/>
          <w:w w:val="105"/>
        </w:rPr>
        <w:t>Ohio Migrant Education Center</w:t>
      </w:r>
      <w:r w:rsidRPr="001E1C0C">
        <w:rPr>
          <w:rFonts w:ascii="Arial" w:hAnsi="Arial" w:cs="Arial"/>
          <w:spacing w:val="-17"/>
          <w:w w:val="105"/>
        </w:rPr>
        <w:t xml:space="preserve"> </w:t>
      </w:r>
      <w:r w:rsidRPr="001E1C0C">
        <w:rPr>
          <w:rFonts w:ascii="Arial" w:hAnsi="Arial" w:cs="Arial"/>
          <w:w w:val="105"/>
        </w:rPr>
        <w:t>and</w:t>
      </w:r>
      <w:r w:rsidRPr="001E1C0C">
        <w:rPr>
          <w:rFonts w:ascii="Arial" w:hAnsi="Arial" w:cs="Arial"/>
          <w:spacing w:val="-6"/>
          <w:w w:val="105"/>
        </w:rPr>
        <w:t xml:space="preserve"> </w:t>
      </w:r>
      <w:r w:rsidRPr="001E1C0C">
        <w:rPr>
          <w:rFonts w:ascii="Arial" w:hAnsi="Arial" w:cs="Arial"/>
          <w:w w:val="105"/>
        </w:rPr>
        <w:t>updated</w:t>
      </w:r>
      <w:r w:rsidRPr="001E1C0C">
        <w:rPr>
          <w:rFonts w:ascii="Arial" w:hAnsi="Arial" w:cs="Arial"/>
          <w:spacing w:val="-8"/>
          <w:w w:val="105"/>
        </w:rPr>
        <w:t xml:space="preserve"> </w:t>
      </w:r>
      <w:r w:rsidRPr="001E1C0C">
        <w:rPr>
          <w:rFonts w:ascii="Arial" w:hAnsi="Arial" w:cs="Arial"/>
          <w:w w:val="105"/>
        </w:rPr>
        <w:t>by</w:t>
      </w:r>
      <w:r w:rsidRPr="001E1C0C">
        <w:rPr>
          <w:rFonts w:ascii="Arial" w:hAnsi="Arial" w:cs="Arial"/>
          <w:spacing w:val="-18"/>
          <w:w w:val="105"/>
        </w:rPr>
        <w:t xml:space="preserve"> </w:t>
      </w:r>
      <w:r w:rsidRPr="001E1C0C">
        <w:rPr>
          <w:rFonts w:ascii="Arial" w:hAnsi="Arial" w:cs="Arial"/>
          <w:w w:val="105"/>
        </w:rPr>
        <w:t>the</w:t>
      </w:r>
      <w:r w:rsidRPr="001E1C0C">
        <w:rPr>
          <w:rFonts w:ascii="Arial" w:hAnsi="Arial" w:cs="Arial"/>
          <w:spacing w:val="-14"/>
          <w:w w:val="105"/>
        </w:rPr>
        <w:t xml:space="preserve"> </w:t>
      </w:r>
      <w:r w:rsidRPr="001E1C0C">
        <w:rPr>
          <w:rFonts w:ascii="Arial" w:hAnsi="Arial" w:cs="Arial"/>
          <w:w w:val="105"/>
        </w:rPr>
        <w:t>regional</w:t>
      </w:r>
      <w:r w:rsidRPr="001E1C0C">
        <w:rPr>
          <w:rFonts w:ascii="Arial" w:hAnsi="Arial" w:cs="Arial"/>
          <w:spacing w:val="-9"/>
          <w:w w:val="105"/>
        </w:rPr>
        <w:t xml:space="preserve"> </w:t>
      </w:r>
      <w:r w:rsidRPr="001E1C0C">
        <w:rPr>
          <w:rFonts w:ascii="Arial" w:hAnsi="Arial" w:cs="Arial"/>
          <w:w w:val="105"/>
        </w:rPr>
        <w:t>program</w:t>
      </w:r>
      <w:r w:rsidRPr="001E1C0C">
        <w:rPr>
          <w:rFonts w:ascii="Arial" w:hAnsi="Arial" w:cs="Arial"/>
          <w:spacing w:val="-10"/>
          <w:w w:val="105"/>
        </w:rPr>
        <w:t xml:space="preserve"> </w:t>
      </w:r>
      <w:r w:rsidRPr="001E1C0C">
        <w:rPr>
          <w:rFonts w:ascii="Arial" w:hAnsi="Arial" w:cs="Arial"/>
          <w:w w:val="105"/>
        </w:rPr>
        <w:t>director</w:t>
      </w:r>
      <w:r w:rsidRPr="001E1C0C">
        <w:rPr>
          <w:rFonts w:ascii="Arial" w:hAnsi="Arial" w:cs="Arial"/>
          <w:spacing w:val="-14"/>
          <w:w w:val="105"/>
        </w:rPr>
        <w:t xml:space="preserve"> </w:t>
      </w:r>
      <w:r w:rsidRPr="001E1C0C">
        <w:rPr>
          <w:rFonts w:ascii="Arial" w:hAnsi="Arial" w:cs="Arial"/>
          <w:w w:val="105"/>
        </w:rPr>
        <w:t>in</w:t>
      </w:r>
      <w:r w:rsidRPr="001E1C0C">
        <w:rPr>
          <w:rFonts w:ascii="Arial" w:hAnsi="Arial" w:cs="Arial"/>
          <w:spacing w:val="-16"/>
          <w:w w:val="105"/>
        </w:rPr>
        <w:t xml:space="preserve"> </w:t>
      </w:r>
      <w:r w:rsidRPr="001E1C0C">
        <w:rPr>
          <w:rFonts w:ascii="Arial" w:hAnsi="Arial" w:cs="Arial"/>
          <w:w w:val="105"/>
        </w:rPr>
        <w:t>coordination</w:t>
      </w:r>
      <w:r w:rsidRPr="001E1C0C">
        <w:rPr>
          <w:rFonts w:ascii="Arial" w:hAnsi="Arial" w:cs="Arial"/>
          <w:spacing w:val="-5"/>
          <w:w w:val="105"/>
        </w:rPr>
        <w:t xml:space="preserve"> </w:t>
      </w:r>
      <w:r w:rsidRPr="001E1C0C">
        <w:rPr>
          <w:rFonts w:ascii="Arial" w:hAnsi="Arial" w:cs="Arial"/>
          <w:w w:val="105"/>
        </w:rPr>
        <w:t>with</w:t>
      </w:r>
      <w:r w:rsidRPr="001E1C0C">
        <w:rPr>
          <w:rFonts w:ascii="Arial" w:hAnsi="Arial" w:cs="Arial"/>
          <w:spacing w:val="-10"/>
          <w:w w:val="105"/>
        </w:rPr>
        <w:t xml:space="preserve"> </w:t>
      </w:r>
      <w:r w:rsidRPr="001E1C0C">
        <w:rPr>
          <w:rFonts w:ascii="Arial" w:hAnsi="Arial" w:cs="Arial"/>
          <w:w w:val="105"/>
        </w:rPr>
        <w:t>the regional and local recruiters twice a year, October and April. Profiles contain the following data elements:</w:t>
      </w:r>
    </w:p>
    <w:p w14:paraId="6496EB44" w14:textId="5AE1284F" w:rsidR="001E1C0C" w:rsidRPr="004F277A" w:rsidRDefault="001E1C0C" w:rsidP="001E1C0C">
      <w:pPr>
        <w:pStyle w:val="ListParagraph"/>
        <w:numPr>
          <w:ilvl w:val="1"/>
          <w:numId w:val="17"/>
        </w:numPr>
        <w:rPr>
          <w:rFonts w:ascii="Arial" w:hAnsi="Arial" w:cs="Arial"/>
          <w:w w:val="105"/>
        </w:rPr>
      </w:pPr>
      <w:r w:rsidRPr="001E1C0C">
        <w:rPr>
          <w:rFonts w:ascii="Arial" w:hAnsi="Arial" w:cs="Arial"/>
          <w:w w:val="105"/>
        </w:rPr>
        <w:t>Name of business;</w:t>
      </w:r>
    </w:p>
    <w:p w14:paraId="0CCC8A37" w14:textId="0AD4449B" w:rsidR="001E1C0C" w:rsidRPr="001E1C0C" w:rsidRDefault="001E1C0C" w:rsidP="001E1C0C">
      <w:pPr>
        <w:pStyle w:val="ListParagraph"/>
        <w:numPr>
          <w:ilvl w:val="1"/>
          <w:numId w:val="17"/>
        </w:numPr>
        <w:rPr>
          <w:rFonts w:ascii="Arial" w:hAnsi="Arial" w:cs="Arial"/>
        </w:rPr>
      </w:pPr>
      <w:r w:rsidRPr="00637DC5">
        <w:rPr>
          <w:rFonts w:ascii="Arial" w:hAnsi="Arial" w:cs="Arial"/>
          <w:w w:val="105"/>
        </w:rPr>
        <w:t>Business ad</w:t>
      </w:r>
      <w:r w:rsidRPr="001E1C0C">
        <w:rPr>
          <w:rFonts w:ascii="Arial" w:hAnsi="Arial" w:cs="Arial"/>
        </w:rPr>
        <w:t>dress;</w:t>
      </w:r>
    </w:p>
    <w:p w14:paraId="1DDF12C9" w14:textId="4EA72758" w:rsidR="001E1C0C" w:rsidRPr="001E1C0C" w:rsidRDefault="001E1C0C" w:rsidP="001E1C0C">
      <w:pPr>
        <w:pStyle w:val="ListParagraph"/>
        <w:numPr>
          <w:ilvl w:val="1"/>
          <w:numId w:val="17"/>
        </w:numPr>
        <w:rPr>
          <w:rFonts w:ascii="Arial" w:hAnsi="Arial" w:cs="Arial"/>
        </w:rPr>
      </w:pPr>
      <w:r w:rsidRPr="001E1C0C">
        <w:rPr>
          <w:rFonts w:ascii="Arial" w:hAnsi="Arial" w:cs="Arial"/>
          <w:w w:val="105"/>
        </w:rPr>
        <w:t>Name</w:t>
      </w:r>
      <w:r w:rsidRPr="001E1C0C">
        <w:rPr>
          <w:rFonts w:ascii="Arial" w:hAnsi="Arial" w:cs="Arial"/>
          <w:spacing w:val="-15"/>
          <w:w w:val="105"/>
        </w:rPr>
        <w:t xml:space="preserve"> </w:t>
      </w:r>
      <w:r w:rsidRPr="001E1C0C">
        <w:rPr>
          <w:rFonts w:ascii="Arial" w:hAnsi="Arial" w:cs="Arial"/>
          <w:w w:val="105"/>
        </w:rPr>
        <w:t>and</w:t>
      </w:r>
      <w:r w:rsidRPr="001E1C0C">
        <w:rPr>
          <w:rFonts w:ascii="Arial" w:hAnsi="Arial" w:cs="Arial"/>
          <w:spacing w:val="-9"/>
          <w:w w:val="105"/>
        </w:rPr>
        <w:t xml:space="preserve"> </w:t>
      </w:r>
      <w:r w:rsidRPr="001E1C0C">
        <w:rPr>
          <w:rFonts w:ascii="Arial" w:hAnsi="Arial" w:cs="Arial"/>
          <w:w w:val="105"/>
        </w:rPr>
        <w:t>phone</w:t>
      </w:r>
      <w:r w:rsidRPr="001E1C0C">
        <w:rPr>
          <w:rFonts w:ascii="Arial" w:hAnsi="Arial" w:cs="Arial"/>
          <w:spacing w:val="-7"/>
          <w:w w:val="105"/>
        </w:rPr>
        <w:t xml:space="preserve"> </w:t>
      </w:r>
      <w:r w:rsidRPr="001E1C0C">
        <w:rPr>
          <w:rFonts w:ascii="Arial" w:hAnsi="Arial" w:cs="Arial"/>
          <w:w w:val="105"/>
        </w:rPr>
        <w:t>number</w:t>
      </w:r>
      <w:r w:rsidRPr="001E1C0C">
        <w:rPr>
          <w:rFonts w:ascii="Arial" w:hAnsi="Arial" w:cs="Arial"/>
          <w:spacing w:val="-15"/>
          <w:w w:val="105"/>
        </w:rPr>
        <w:t xml:space="preserve"> </w:t>
      </w:r>
      <w:r w:rsidRPr="001E1C0C">
        <w:rPr>
          <w:rFonts w:ascii="Arial" w:hAnsi="Arial" w:cs="Arial"/>
          <w:w w:val="105"/>
        </w:rPr>
        <w:t>of</w:t>
      </w:r>
      <w:r w:rsidRPr="001E1C0C">
        <w:rPr>
          <w:rFonts w:ascii="Arial" w:hAnsi="Arial" w:cs="Arial"/>
          <w:spacing w:val="-22"/>
          <w:w w:val="105"/>
        </w:rPr>
        <w:t xml:space="preserve"> </w:t>
      </w:r>
      <w:r w:rsidRPr="001E1C0C">
        <w:rPr>
          <w:rFonts w:ascii="Arial" w:hAnsi="Arial" w:cs="Arial"/>
          <w:w w:val="105"/>
        </w:rPr>
        <w:t>contact</w:t>
      </w:r>
      <w:r w:rsidRPr="001E1C0C">
        <w:rPr>
          <w:rFonts w:ascii="Arial" w:hAnsi="Arial" w:cs="Arial"/>
          <w:spacing w:val="-15"/>
          <w:w w:val="105"/>
        </w:rPr>
        <w:t xml:space="preserve"> </w:t>
      </w:r>
      <w:r w:rsidRPr="001E1C0C">
        <w:rPr>
          <w:rFonts w:ascii="Arial" w:hAnsi="Arial" w:cs="Arial"/>
          <w:w w:val="105"/>
        </w:rPr>
        <w:t>person;</w:t>
      </w:r>
    </w:p>
    <w:p w14:paraId="11E06258" w14:textId="7DBC20C2" w:rsidR="001E1C0C" w:rsidRPr="001E1C0C" w:rsidRDefault="001E1C0C" w:rsidP="001E1C0C">
      <w:pPr>
        <w:pStyle w:val="ListParagraph"/>
        <w:numPr>
          <w:ilvl w:val="1"/>
          <w:numId w:val="17"/>
        </w:numPr>
        <w:rPr>
          <w:rFonts w:ascii="Arial" w:hAnsi="Arial" w:cs="Arial"/>
        </w:rPr>
      </w:pPr>
      <w:r w:rsidRPr="001E1C0C">
        <w:rPr>
          <w:rFonts w:ascii="Arial" w:hAnsi="Arial" w:cs="Arial"/>
          <w:w w:val="105"/>
        </w:rPr>
        <w:t>Business</w:t>
      </w:r>
      <w:r w:rsidRPr="001E1C0C">
        <w:rPr>
          <w:rFonts w:ascii="Arial" w:hAnsi="Arial" w:cs="Arial"/>
          <w:spacing w:val="-26"/>
          <w:w w:val="105"/>
        </w:rPr>
        <w:t xml:space="preserve"> </w:t>
      </w:r>
      <w:r w:rsidRPr="001E1C0C">
        <w:rPr>
          <w:rFonts w:ascii="Arial" w:hAnsi="Arial" w:cs="Arial"/>
          <w:w w:val="105"/>
        </w:rPr>
        <w:t>recruitment</w:t>
      </w:r>
      <w:r w:rsidRPr="001E1C0C">
        <w:rPr>
          <w:rFonts w:ascii="Arial" w:hAnsi="Arial" w:cs="Arial"/>
          <w:spacing w:val="-8"/>
          <w:w w:val="105"/>
        </w:rPr>
        <w:t xml:space="preserve"> </w:t>
      </w:r>
      <w:r w:rsidRPr="001E1C0C">
        <w:rPr>
          <w:rFonts w:ascii="Arial" w:hAnsi="Arial" w:cs="Arial"/>
          <w:w w:val="105"/>
        </w:rPr>
        <w:t>practices</w:t>
      </w:r>
      <w:r w:rsidRPr="001E1C0C">
        <w:rPr>
          <w:rFonts w:ascii="Arial" w:hAnsi="Arial" w:cs="Arial"/>
          <w:spacing w:val="-24"/>
          <w:w w:val="105"/>
        </w:rPr>
        <w:t xml:space="preserve"> </w:t>
      </w:r>
      <w:r w:rsidRPr="001E1C0C">
        <w:rPr>
          <w:rFonts w:ascii="Arial" w:hAnsi="Arial" w:cs="Arial"/>
          <w:w w:val="105"/>
        </w:rPr>
        <w:t>for</w:t>
      </w:r>
      <w:r w:rsidRPr="001E1C0C">
        <w:rPr>
          <w:rFonts w:ascii="Arial" w:hAnsi="Arial" w:cs="Arial"/>
          <w:spacing w:val="-30"/>
          <w:w w:val="105"/>
        </w:rPr>
        <w:t xml:space="preserve"> </w:t>
      </w:r>
      <w:r w:rsidRPr="001E1C0C">
        <w:rPr>
          <w:rFonts w:ascii="Arial" w:hAnsi="Arial" w:cs="Arial"/>
          <w:w w:val="105"/>
        </w:rPr>
        <w:t>prospective</w:t>
      </w:r>
      <w:r w:rsidRPr="001E1C0C">
        <w:rPr>
          <w:rFonts w:ascii="Arial" w:hAnsi="Arial" w:cs="Arial"/>
          <w:spacing w:val="-27"/>
          <w:w w:val="105"/>
        </w:rPr>
        <w:t xml:space="preserve"> </w:t>
      </w:r>
      <w:r w:rsidRPr="001E1C0C">
        <w:rPr>
          <w:rFonts w:ascii="Arial" w:hAnsi="Arial" w:cs="Arial"/>
          <w:w w:val="105"/>
        </w:rPr>
        <w:t>employees;</w:t>
      </w:r>
    </w:p>
    <w:p w14:paraId="68297BB8" w14:textId="77777777" w:rsidR="001E1C0C" w:rsidRPr="001E1C0C" w:rsidRDefault="001E1C0C" w:rsidP="001E1C0C">
      <w:pPr>
        <w:pStyle w:val="ListParagraph"/>
        <w:numPr>
          <w:ilvl w:val="1"/>
          <w:numId w:val="17"/>
        </w:numPr>
        <w:rPr>
          <w:rFonts w:ascii="Arial" w:hAnsi="Arial" w:cs="Arial"/>
        </w:rPr>
      </w:pPr>
      <w:r w:rsidRPr="001E1C0C">
        <w:rPr>
          <w:rFonts w:ascii="Arial" w:hAnsi="Arial" w:cs="Arial"/>
          <w:w w:val="105"/>
        </w:rPr>
        <w:t>Type</w:t>
      </w:r>
      <w:r w:rsidRPr="001E1C0C">
        <w:rPr>
          <w:rFonts w:ascii="Arial" w:hAnsi="Arial" w:cs="Arial"/>
          <w:spacing w:val="-22"/>
          <w:w w:val="105"/>
        </w:rPr>
        <w:t xml:space="preserve"> </w:t>
      </w:r>
      <w:r w:rsidRPr="001E1C0C">
        <w:rPr>
          <w:rFonts w:ascii="Arial" w:hAnsi="Arial" w:cs="Arial"/>
          <w:w w:val="105"/>
        </w:rPr>
        <w:t>of</w:t>
      </w:r>
      <w:r w:rsidRPr="001E1C0C">
        <w:rPr>
          <w:rFonts w:ascii="Arial" w:hAnsi="Arial" w:cs="Arial"/>
          <w:spacing w:val="-20"/>
          <w:w w:val="105"/>
        </w:rPr>
        <w:t xml:space="preserve"> </w:t>
      </w:r>
      <w:r w:rsidRPr="001E1C0C">
        <w:rPr>
          <w:rFonts w:ascii="Arial" w:hAnsi="Arial" w:cs="Arial"/>
          <w:spacing w:val="-6"/>
          <w:w w:val="105"/>
        </w:rPr>
        <w:t>workers;</w:t>
      </w:r>
      <w:r w:rsidRPr="001E1C0C">
        <w:rPr>
          <w:rFonts w:ascii="Arial" w:hAnsi="Arial" w:cs="Arial"/>
          <w:spacing w:val="-8"/>
          <w:w w:val="105"/>
        </w:rPr>
        <w:t xml:space="preserve"> </w:t>
      </w:r>
      <w:r w:rsidRPr="001E1C0C">
        <w:rPr>
          <w:rFonts w:ascii="Arial" w:hAnsi="Arial" w:cs="Arial"/>
          <w:w w:val="105"/>
        </w:rPr>
        <w:t>local,</w:t>
      </w:r>
      <w:r w:rsidRPr="001E1C0C">
        <w:rPr>
          <w:rFonts w:ascii="Arial" w:hAnsi="Arial" w:cs="Arial"/>
          <w:spacing w:val="-3"/>
          <w:w w:val="105"/>
        </w:rPr>
        <w:t xml:space="preserve"> </w:t>
      </w:r>
      <w:r w:rsidRPr="001E1C0C">
        <w:rPr>
          <w:rFonts w:ascii="Arial" w:hAnsi="Arial" w:cs="Arial"/>
          <w:w w:val="105"/>
        </w:rPr>
        <w:t>transient</w:t>
      </w:r>
      <w:r w:rsidRPr="001E1C0C">
        <w:rPr>
          <w:rFonts w:ascii="Arial" w:hAnsi="Arial" w:cs="Arial"/>
          <w:spacing w:val="-5"/>
          <w:w w:val="105"/>
        </w:rPr>
        <w:t xml:space="preserve"> </w:t>
      </w:r>
      <w:r w:rsidRPr="001E1C0C">
        <w:rPr>
          <w:rFonts w:ascii="Arial" w:hAnsi="Arial" w:cs="Arial"/>
          <w:w w:val="105"/>
        </w:rPr>
        <w:t>pre-hired,</w:t>
      </w:r>
      <w:r w:rsidRPr="001E1C0C">
        <w:rPr>
          <w:rFonts w:ascii="Arial" w:hAnsi="Arial" w:cs="Arial"/>
          <w:spacing w:val="-7"/>
          <w:w w:val="105"/>
        </w:rPr>
        <w:t xml:space="preserve"> </w:t>
      </w:r>
      <w:r w:rsidRPr="001E1C0C">
        <w:rPr>
          <w:rFonts w:ascii="Arial" w:hAnsi="Arial" w:cs="Arial"/>
          <w:w w:val="105"/>
        </w:rPr>
        <w:t>transient</w:t>
      </w:r>
      <w:r w:rsidRPr="001E1C0C">
        <w:rPr>
          <w:rFonts w:ascii="Arial" w:hAnsi="Arial" w:cs="Arial"/>
          <w:spacing w:val="3"/>
          <w:w w:val="105"/>
        </w:rPr>
        <w:t xml:space="preserve"> </w:t>
      </w:r>
      <w:r w:rsidRPr="001E1C0C">
        <w:rPr>
          <w:rFonts w:ascii="Arial" w:hAnsi="Arial" w:cs="Arial"/>
          <w:w w:val="105"/>
        </w:rPr>
        <w:t>walk-in,</w:t>
      </w:r>
      <w:r w:rsidRPr="001E1C0C">
        <w:rPr>
          <w:rFonts w:ascii="Arial" w:hAnsi="Arial" w:cs="Arial"/>
          <w:spacing w:val="-7"/>
          <w:w w:val="105"/>
        </w:rPr>
        <w:t xml:space="preserve"> </w:t>
      </w:r>
      <w:r w:rsidRPr="001E1C0C">
        <w:rPr>
          <w:rFonts w:ascii="Arial" w:hAnsi="Arial" w:cs="Arial"/>
          <w:w w:val="105"/>
        </w:rPr>
        <w:t>or</w:t>
      </w:r>
      <w:r w:rsidRPr="001E1C0C">
        <w:rPr>
          <w:rFonts w:ascii="Arial" w:hAnsi="Arial" w:cs="Arial"/>
          <w:spacing w:val="-13"/>
          <w:w w:val="105"/>
        </w:rPr>
        <w:t xml:space="preserve"> </w:t>
      </w:r>
      <w:r w:rsidRPr="001E1C0C">
        <w:rPr>
          <w:rFonts w:ascii="Arial" w:hAnsi="Arial" w:cs="Arial"/>
          <w:w w:val="105"/>
        </w:rPr>
        <w:t>H-2A</w:t>
      </w:r>
      <w:r w:rsidRPr="001E1C0C">
        <w:rPr>
          <w:rFonts w:ascii="Arial" w:hAnsi="Arial" w:cs="Arial"/>
          <w:spacing w:val="-12"/>
          <w:w w:val="105"/>
        </w:rPr>
        <w:t xml:space="preserve"> </w:t>
      </w:r>
      <w:r w:rsidRPr="001E1C0C">
        <w:rPr>
          <w:rFonts w:ascii="Arial" w:hAnsi="Arial" w:cs="Arial"/>
          <w:w w:val="105"/>
        </w:rPr>
        <w:t>visa;</w:t>
      </w:r>
    </w:p>
    <w:p w14:paraId="1A7C3310" w14:textId="1F09C956" w:rsidR="001E1C0C" w:rsidRPr="00746E84" w:rsidRDefault="001E1C0C" w:rsidP="000F5F53">
      <w:pPr>
        <w:pStyle w:val="ListParagraph"/>
        <w:numPr>
          <w:ilvl w:val="1"/>
          <w:numId w:val="17"/>
        </w:numPr>
        <w:contextualSpacing w:val="0"/>
        <w:rPr>
          <w:rFonts w:ascii="Arial" w:hAnsi="Arial" w:cs="Arial"/>
        </w:rPr>
      </w:pPr>
      <w:r w:rsidRPr="001E1C0C">
        <w:rPr>
          <w:rFonts w:ascii="Arial" w:hAnsi="Arial" w:cs="Arial"/>
          <w:w w:val="105"/>
        </w:rPr>
        <w:t>Number</w:t>
      </w:r>
      <w:r w:rsidRPr="001E1C0C">
        <w:rPr>
          <w:rFonts w:ascii="Arial" w:hAnsi="Arial" w:cs="Arial"/>
          <w:spacing w:val="-24"/>
          <w:w w:val="105"/>
        </w:rPr>
        <w:t xml:space="preserve"> </w:t>
      </w:r>
      <w:r w:rsidRPr="001E1C0C">
        <w:rPr>
          <w:rFonts w:ascii="Arial" w:hAnsi="Arial" w:cs="Arial"/>
          <w:w w:val="105"/>
        </w:rPr>
        <w:t>of</w:t>
      </w:r>
      <w:r w:rsidRPr="001E1C0C">
        <w:rPr>
          <w:rFonts w:ascii="Arial" w:hAnsi="Arial" w:cs="Arial"/>
          <w:spacing w:val="-19"/>
          <w:w w:val="105"/>
        </w:rPr>
        <w:t xml:space="preserve"> </w:t>
      </w:r>
      <w:r w:rsidRPr="001E1C0C">
        <w:rPr>
          <w:rFonts w:ascii="Arial" w:hAnsi="Arial" w:cs="Arial"/>
          <w:w w:val="105"/>
        </w:rPr>
        <w:t>migrant</w:t>
      </w:r>
      <w:r w:rsidRPr="001E1C0C">
        <w:rPr>
          <w:rFonts w:ascii="Arial" w:hAnsi="Arial" w:cs="Arial"/>
          <w:spacing w:val="-13"/>
          <w:w w:val="105"/>
        </w:rPr>
        <w:t xml:space="preserve"> </w:t>
      </w:r>
      <w:r w:rsidRPr="001E1C0C">
        <w:rPr>
          <w:rFonts w:ascii="Arial" w:hAnsi="Arial" w:cs="Arial"/>
          <w:w w:val="105"/>
        </w:rPr>
        <w:t>positions</w:t>
      </w:r>
      <w:r w:rsidRPr="001E1C0C">
        <w:rPr>
          <w:rFonts w:ascii="Arial" w:hAnsi="Arial" w:cs="Arial"/>
          <w:spacing w:val="-18"/>
          <w:w w:val="105"/>
        </w:rPr>
        <w:t xml:space="preserve"> </w:t>
      </w:r>
      <w:r w:rsidRPr="001E1C0C">
        <w:rPr>
          <w:rFonts w:ascii="Arial" w:hAnsi="Arial" w:cs="Arial"/>
          <w:w w:val="105"/>
        </w:rPr>
        <w:t>typically</w:t>
      </w:r>
      <w:r w:rsidRPr="001E1C0C">
        <w:rPr>
          <w:rFonts w:ascii="Arial" w:hAnsi="Arial" w:cs="Arial"/>
          <w:spacing w:val="-13"/>
          <w:w w:val="105"/>
        </w:rPr>
        <w:t xml:space="preserve"> </w:t>
      </w:r>
      <w:r w:rsidRPr="001E1C0C">
        <w:rPr>
          <w:rFonts w:ascii="Arial" w:hAnsi="Arial" w:cs="Arial"/>
          <w:w w:val="105"/>
        </w:rPr>
        <w:t>employed</w:t>
      </w:r>
      <w:r w:rsidRPr="001E1C0C">
        <w:rPr>
          <w:rFonts w:ascii="Arial" w:hAnsi="Arial" w:cs="Arial"/>
          <w:spacing w:val="-8"/>
          <w:w w:val="105"/>
        </w:rPr>
        <w:t xml:space="preserve"> </w:t>
      </w:r>
      <w:r w:rsidRPr="001E1C0C">
        <w:rPr>
          <w:rFonts w:ascii="Arial" w:hAnsi="Arial" w:cs="Arial"/>
          <w:w w:val="105"/>
        </w:rPr>
        <w:t>per</w:t>
      </w:r>
      <w:r w:rsidRPr="001E1C0C">
        <w:rPr>
          <w:rFonts w:ascii="Arial" w:hAnsi="Arial" w:cs="Arial"/>
          <w:spacing w:val="-27"/>
          <w:w w:val="105"/>
        </w:rPr>
        <w:t xml:space="preserve"> </w:t>
      </w:r>
      <w:r w:rsidRPr="001E1C0C">
        <w:rPr>
          <w:rFonts w:ascii="Arial" w:hAnsi="Arial" w:cs="Arial"/>
          <w:w w:val="105"/>
        </w:rPr>
        <w:t>season.</w:t>
      </w:r>
    </w:p>
    <w:p w14:paraId="51B6F406" w14:textId="1B50CE4A" w:rsidR="00746E84" w:rsidRPr="00746E84" w:rsidRDefault="00746E84" w:rsidP="000F5F53">
      <w:pPr>
        <w:pStyle w:val="ListParagraph"/>
        <w:numPr>
          <w:ilvl w:val="0"/>
          <w:numId w:val="17"/>
        </w:numPr>
        <w:spacing w:line="240" w:lineRule="auto"/>
        <w:contextualSpacing w:val="0"/>
        <w:rPr>
          <w:rFonts w:ascii="Arial" w:hAnsi="Arial" w:cs="Arial"/>
          <w:w w:val="105"/>
        </w:rPr>
      </w:pPr>
      <w:r w:rsidRPr="00746E84">
        <w:rPr>
          <w:rFonts w:ascii="Arial" w:hAnsi="Arial" w:cs="Arial"/>
          <w:b/>
          <w:w w:val="105"/>
        </w:rPr>
        <w:lastRenderedPageBreak/>
        <w:t xml:space="preserve">State MEP Ethics Policy: </w:t>
      </w:r>
      <w:r w:rsidRPr="00746E84">
        <w:rPr>
          <w:rFonts w:ascii="Arial" w:hAnsi="Arial" w:cs="Arial"/>
          <w:w w:val="105"/>
        </w:rPr>
        <w:t xml:space="preserve">All Ohio MEP staff adhere to and abide </w:t>
      </w:r>
      <w:r w:rsidRPr="00746E84">
        <w:rPr>
          <w:rFonts w:ascii="Arial" w:hAnsi="Arial" w:cs="Arial"/>
          <w:spacing w:val="-3"/>
          <w:w w:val="105"/>
        </w:rPr>
        <w:t xml:space="preserve">by </w:t>
      </w:r>
      <w:r w:rsidRPr="00746E84">
        <w:rPr>
          <w:rFonts w:ascii="Arial" w:hAnsi="Arial" w:cs="Arial"/>
          <w:w w:val="105"/>
        </w:rPr>
        <w:t>the Ohio Department of Education's</w:t>
      </w:r>
      <w:r w:rsidRPr="00746E84">
        <w:rPr>
          <w:rFonts w:ascii="Arial" w:hAnsi="Arial" w:cs="Arial"/>
          <w:spacing w:val="-16"/>
          <w:w w:val="105"/>
        </w:rPr>
        <w:t xml:space="preserve"> </w:t>
      </w:r>
      <w:r w:rsidRPr="00746E84">
        <w:rPr>
          <w:rFonts w:ascii="Arial" w:hAnsi="Arial" w:cs="Arial"/>
          <w:w w:val="105"/>
        </w:rPr>
        <w:t>ethics</w:t>
      </w:r>
      <w:r w:rsidRPr="00746E84">
        <w:rPr>
          <w:rFonts w:ascii="Arial" w:hAnsi="Arial" w:cs="Arial"/>
          <w:spacing w:val="-15"/>
          <w:w w:val="105"/>
        </w:rPr>
        <w:t xml:space="preserve"> </w:t>
      </w:r>
      <w:r w:rsidRPr="00746E84">
        <w:rPr>
          <w:rFonts w:ascii="Arial" w:hAnsi="Arial" w:cs="Arial"/>
          <w:w w:val="105"/>
        </w:rPr>
        <w:t>policy.</w:t>
      </w:r>
      <w:r w:rsidRPr="00746E84">
        <w:rPr>
          <w:rFonts w:ascii="Arial" w:hAnsi="Arial" w:cs="Arial"/>
          <w:spacing w:val="-17"/>
          <w:w w:val="105"/>
        </w:rPr>
        <w:t xml:space="preserve"> </w:t>
      </w:r>
      <w:r w:rsidRPr="00746E84">
        <w:rPr>
          <w:rFonts w:ascii="Arial" w:hAnsi="Arial" w:cs="Arial"/>
          <w:w w:val="105"/>
        </w:rPr>
        <w:t>In</w:t>
      </w:r>
      <w:r w:rsidRPr="00746E84">
        <w:rPr>
          <w:rFonts w:ascii="Arial" w:hAnsi="Arial" w:cs="Arial"/>
          <w:spacing w:val="-9"/>
          <w:w w:val="105"/>
        </w:rPr>
        <w:t xml:space="preserve"> </w:t>
      </w:r>
      <w:r w:rsidRPr="00746E84">
        <w:rPr>
          <w:rFonts w:ascii="Arial" w:hAnsi="Arial" w:cs="Arial"/>
          <w:spacing w:val="-3"/>
          <w:w w:val="105"/>
        </w:rPr>
        <w:t>addition, the</w:t>
      </w:r>
      <w:r w:rsidRPr="00746E84">
        <w:rPr>
          <w:rFonts w:ascii="Arial" w:hAnsi="Arial" w:cs="Arial"/>
          <w:spacing w:val="-16"/>
          <w:w w:val="105"/>
        </w:rPr>
        <w:t xml:space="preserve"> </w:t>
      </w:r>
      <w:r w:rsidRPr="00746E84">
        <w:rPr>
          <w:rFonts w:ascii="Arial" w:hAnsi="Arial" w:cs="Arial"/>
          <w:w w:val="105"/>
        </w:rPr>
        <w:t>Ohio Migrant Education Center</w:t>
      </w:r>
      <w:r w:rsidRPr="00746E84">
        <w:rPr>
          <w:rFonts w:ascii="Arial" w:hAnsi="Arial" w:cs="Arial"/>
          <w:spacing w:val="-5"/>
          <w:w w:val="105"/>
        </w:rPr>
        <w:t xml:space="preserve"> </w:t>
      </w:r>
      <w:r w:rsidRPr="00746E84">
        <w:rPr>
          <w:rFonts w:ascii="Arial" w:hAnsi="Arial" w:cs="Arial"/>
          <w:w w:val="105"/>
        </w:rPr>
        <w:t>develops</w:t>
      </w:r>
      <w:r w:rsidRPr="00746E84">
        <w:rPr>
          <w:rFonts w:ascii="Arial" w:hAnsi="Arial" w:cs="Arial"/>
          <w:spacing w:val="-5"/>
          <w:w w:val="105"/>
        </w:rPr>
        <w:t xml:space="preserve"> </w:t>
      </w:r>
      <w:r w:rsidRPr="00746E84">
        <w:rPr>
          <w:rFonts w:ascii="Arial" w:hAnsi="Arial" w:cs="Arial"/>
          <w:w w:val="105"/>
        </w:rPr>
        <w:t>and</w:t>
      </w:r>
      <w:r w:rsidRPr="00746E84">
        <w:rPr>
          <w:rFonts w:ascii="Arial" w:hAnsi="Arial" w:cs="Arial"/>
          <w:spacing w:val="-6"/>
          <w:w w:val="105"/>
        </w:rPr>
        <w:t xml:space="preserve"> </w:t>
      </w:r>
      <w:r w:rsidRPr="00746E84">
        <w:rPr>
          <w:rFonts w:ascii="Arial" w:hAnsi="Arial" w:cs="Arial"/>
          <w:w w:val="105"/>
        </w:rPr>
        <w:t>distributes</w:t>
      </w:r>
      <w:r w:rsidRPr="00746E84">
        <w:rPr>
          <w:rFonts w:ascii="Arial" w:hAnsi="Arial" w:cs="Arial"/>
          <w:spacing w:val="-1"/>
          <w:w w:val="105"/>
        </w:rPr>
        <w:t xml:space="preserve"> </w:t>
      </w:r>
      <w:r w:rsidRPr="00746E84">
        <w:rPr>
          <w:rFonts w:ascii="Arial" w:hAnsi="Arial" w:cs="Arial"/>
          <w:w w:val="105"/>
        </w:rPr>
        <w:t>an</w:t>
      </w:r>
      <w:r w:rsidRPr="00746E84">
        <w:rPr>
          <w:rFonts w:ascii="Arial" w:hAnsi="Arial" w:cs="Arial"/>
          <w:spacing w:val="-21"/>
          <w:w w:val="105"/>
        </w:rPr>
        <w:t xml:space="preserve"> </w:t>
      </w:r>
      <w:r w:rsidRPr="00746E84">
        <w:rPr>
          <w:rFonts w:ascii="Arial" w:hAnsi="Arial" w:cs="Arial"/>
          <w:w w:val="105"/>
        </w:rPr>
        <w:t>additional</w:t>
      </w:r>
      <w:r w:rsidRPr="00746E84">
        <w:rPr>
          <w:rFonts w:ascii="Arial" w:hAnsi="Arial" w:cs="Arial"/>
          <w:spacing w:val="7"/>
          <w:w w:val="105"/>
        </w:rPr>
        <w:t xml:space="preserve"> </w:t>
      </w:r>
      <w:r w:rsidRPr="00746E84">
        <w:rPr>
          <w:rFonts w:ascii="Arial" w:hAnsi="Arial" w:cs="Arial"/>
          <w:w w:val="105"/>
        </w:rPr>
        <w:t>ethics</w:t>
      </w:r>
      <w:r w:rsidRPr="00746E84">
        <w:rPr>
          <w:rFonts w:ascii="Arial" w:hAnsi="Arial" w:cs="Arial"/>
          <w:spacing w:val="1"/>
          <w:w w:val="105"/>
        </w:rPr>
        <w:t xml:space="preserve"> </w:t>
      </w:r>
      <w:r w:rsidRPr="00746E84">
        <w:rPr>
          <w:rFonts w:ascii="Arial" w:hAnsi="Arial" w:cs="Arial"/>
          <w:w w:val="105"/>
        </w:rPr>
        <w:t xml:space="preserve">policy directly addressing behavior and conduct within the Ohio </w:t>
      </w:r>
      <w:r w:rsidRPr="00746E84">
        <w:rPr>
          <w:rFonts w:ascii="Arial" w:hAnsi="Arial" w:cs="Arial"/>
          <w:spacing w:val="-9"/>
          <w:w w:val="105"/>
        </w:rPr>
        <w:t xml:space="preserve">MEP. </w:t>
      </w:r>
      <w:r w:rsidRPr="00746E84">
        <w:rPr>
          <w:rFonts w:ascii="Arial" w:hAnsi="Arial" w:cs="Arial"/>
          <w:w w:val="105"/>
        </w:rPr>
        <w:t xml:space="preserve">It is followed by all </w:t>
      </w:r>
      <w:r w:rsidRPr="00746E84">
        <w:rPr>
          <w:rFonts w:ascii="Arial" w:hAnsi="Arial" w:cs="Arial"/>
          <w:spacing w:val="-4"/>
          <w:w w:val="105"/>
        </w:rPr>
        <w:t xml:space="preserve">state, </w:t>
      </w:r>
      <w:r w:rsidRPr="00746E84">
        <w:rPr>
          <w:rFonts w:ascii="Arial" w:hAnsi="Arial" w:cs="Arial"/>
          <w:w w:val="105"/>
        </w:rPr>
        <w:t>regional</w:t>
      </w:r>
      <w:r w:rsidRPr="00746E84">
        <w:rPr>
          <w:rFonts w:ascii="Arial" w:hAnsi="Arial" w:cs="Arial"/>
          <w:spacing w:val="-11"/>
          <w:w w:val="105"/>
        </w:rPr>
        <w:t xml:space="preserve"> </w:t>
      </w:r>
      <w:r w:rsidRPr="00746E84">
        <w:rPr>
          <w:rFonts w:ascii="Arial" w:hAnsi="Arial" w:cs="Arial"/>
          <w:w w:val="105"/>
        </w:rPr>
        <w:t>and</w:t>
      </w:r>
      <w:r w:rsidRPr="00746E84">
        <w:rPr>
          <w:rFonts w:ascii="Arial" w:hAnsi="Arial" w:cs="Arial"/>
          <w:spacing w:val="-12"/>
          <w:w w:val="105"/>
        </w:rPr>
        <w:t xml:space="preserve"> </w:t>
      </w:r>
      <w:r w:rsidRPr="00746E84">
        <w:rPr>
          <w:rFonts w:ascii="Arial" w:hAnsi="Arial" w:cs="Arial"/>
          <w:w w:val="105"/>
        </w:rPr>
        <w:t>local</w:t>
      </w:r>
      <w:r w:rsidRPr="00746E84">
        <w:rPr>
          <w:rFonts w:ascii="Arial" w:hAnsi="Arial" w:cs="Arial"/>
          <w:spacing w:val="-15"/>
          <w:w w:val="105"/>
        </w:rPr>
        <w:t xml:space="preserve"> </w:t>
      </w:r>
      <w:r w:rsidRPr="00746E84">
        <w:rPr>
          <w:rFonts w:ascii="Arial" w:hAnsi="Arial" w:cs="Arial"/>
          <w:w w:val="105"/>
        </w:rPr>
        <w:t>MEP</w:t>
      </w:r>
      <w:r w:rsidRPr="00746E84">
        <w:rPr>
          <w:rFonts w:ascii="Arial" w:hAnsi="Arial" w:cs="Arial"/>
          <w:spacing w:val="-28"/>
          <w:w w:val="105"/>
        </w:rPr>
        <w:t xml:space="preserve"> </w:t>
      </w:r>
      <w:r w:rsidRPr="00746E84">
        <w:rPr>
          <w:rFonts w:ascii="Arial" w:hAnsi="Arial" w:cs="Arial"/>
          <w:w w:val="105"/>
        </w:rPr>
        <w:t>personnel.</w:t>
      </w:r>
    </w:p>
    <w:p w14:paraId="4175588E" w14:textId="5A0B7730" w:rsidR="00746E84" w:rsidRPr="00746E84" w:rsidRDefault="00746E84" w:rsidP="00746E84">
      <w:pPr>
        <w:pStyle w:val="ListParagraph"/>
        <w:numPr>
          <w:ilvl w:val="0"/>
          <w:numId w:val="17"/>
        </w:numPr>
        <w:spacing w:line="240" w:lineRule="auto"/>
        <w:rPr>
          <w:rFonts w:ascii="Arial" w:hAnsi="Arial" w:cs="Arial"/>
        </w:rPr>
      </w:pPr>
      <w:r w:rsidRPr="00746E84">
        <w:rPr>
          <w:rFonts w:ascii="Arial" w:hAnsi="Arial" w:cs="Arial"/>
          <w:b/>
          <w:w w:val="105"/>
        </w:rPr>
        <w:t xml:space="preserve">State Recruitment Safety Policy: </w:t>
      </w:r>
      <w:r w:rsidRPr="00637DC5">
        <w:rPr>
          <w:rFonts w:ascii="Arial" w:hAnsi="Arial" w:cs="Arial"/>
          <w:w w:val="105"/>
        </w:rPr>
        <w:t xml:space="preserve">The Ohio Migrant Education Center </w:t>
      </w:r>
      <w:r w:rsidRPr="00746E84">
        <w:rPr>
          <w:rFonts w:ascii="Arial" w:hAnsi="Arial" w:cs="Arial"/>
          <w:w w:val="105"/>
        </w:rPr>
        <w:t>utilizes a common set of safety policies</w:t>
      </w:r>
      <w:r w:rsidRPr="00746E84">
        <w:rPr>
          <w:rFonts w:ascii="Arial" w:hAnsi="Arial" w:cs="Arial"/>
          <w:spacing w:val="-15"/>
          <w:w w:val="105"/>
        </w:rPr>
        <w:t xml:space="preserve"> </w:t>
      </w:r>
      <w:r w:rsidRPr="00746E84">
        <w:rPr>
          <w:rFonts w:ascii="Arial" w:hAnsi="Arial" w:cs="Arial"/>
          <w:w w:val="105"/>
        </w:rPr>
        <w:t>pertaining</w:t>
      </w:r>
      <w:r w:rsidRPr="00746E84">
        <w:rPr>
          <w:rFonts w:ascii="Arial" w:hAnsi="Arial" w:cs="Arial"/>
          <w:spacing w:val="-8"/>
          <w:w w:val="105"/>
        </w:rPr>
        <w:t xml:space="preserve"> </w:t>
      </w:r>
      <w:r w:rsidRPr="00746E84">
        <w:rPr>
          <w:rFonts w:ascii="Arial" w:hAnsi="Arial" w:cs="Arial"/>
          <w:w w:val="105"/>
        </w:rPr>
        <w:t>to</w:t>
      </w:r>
      <w:r w:rsidRPr="00746E84">
        <w:rPr>
          <w:rFonts w:ascii="Arial" w:hAnsi="Arial" w:cs="Arial"/>
          <w:spacing w:val="-20"/>
          <w:w w:val="105"/>
        </w:rPr>
        <w:t xml:space="preserve"> </w:t>
      </w:r>
      <w:r w:rsidRPr="00746E84">
        <w:rPr>
          <w:rFonts w:ascii="Arial" w:hAnsi="Arial" w:cs="Arial"/>
          <w:w w:val="105"/>
        </w:rPr>
        <w:t>the</w:t>
      </w:r>
      <w:r w:rsidRPr="00746E84">
        <w:rPr>
          <w:rFonts w:ascii="Arial" w:hAnsi="Arial" w:cs="Arial"/>
          <w:spacing w:val="-17"/>
          <w:w w:val="105"/>
        </w:rPr>
        <w:t xml:space="preserve"> </w:t>
      </w:r>
      <w:r w:rsidRPr="00746E84">
        <w:rPr>
          <w:rFonts w:ascii="Arial" w:hAnsi="Arial" w:cs="Arial"/>
          <w:w w:val="105"/>
        </w:rPr>
        <w:t>activities</w:t>
      </w:r>
      <w:r w:rsidRPr="00746E84">
        <w:rPr>
          <w:rFonts w:ascii="Arial" w:hAnsi="Arial" w:cs="Arial"/>
          <w:spacing w:val="-32"/>
          <w:w w:val="105"/>
        </w:rPr>
        <w:t xml:space="preserve"> </w:t>
      </w:r>
      <w:r w:rsidRPr="00746E84">
        <w:rPr>
          <w:rFonts w:ascii="Arial" w:hAnsi="Arial" w:cs="Arial"/>
          <w:w w:val="105"/>
        </w:rPr>
        <w:t>surrounding</w:t>
      </w:r>
      <w:r w:rsidRPr="00746E84">
        <w:rPr>
          <w:rFonts w:ascii="Arial" w:hAnsi="Arial" w:cs="Arial"/>
          <w:spacing w:val="4"/>
          <w:w w:val="105"/>
        </w:rPr>
        <w:t xml:space="preserve"> </w:t>
      </w:r>
      <w:r w:rsidRPr="00746E84">
        <w:rPr>
          <w:rFonts w:ascii="Arial" w:hAnsi="Arial" w:cs="Arial"/>
          <w:w w:val="105"/>
        </w:rPr>
        <w:t>the</w:t>
      </w:r>
      <w:r w:rsidRPr="00746E84">
        <w:rPr>
          <w:rFonts w:ascii="Arial" w:hAnsi="Arial" w:cs="Arial"/>
          <w:spacing w:val="-15"/>
          <w:w w:val="105"/>
        </w:rPr>
        <w:t xml:space="preserve"> </w:t>
      </w:r>
      <w:r w:rsidRPr="00746E84">
        <w:rPr>
          <w:rFonts w:ascii="Arial" w:hAnsi="Arial" w:cs="Arial"/>
          <w:w w:val="105"/>
        </w:rPr>
        <w:t>identification</w:t>
      </w:r>
      <w:r w:rsidRPr="00746E84">
        <w:rPr>
          <w:rFonts w:ascii="Arial" w:hAnsi="Arial" w:cs="Arial"/>
          <w:spacing w:val="-15"/>
          <w:w w:val="105"/>
        </w:rPr>
        <w:t xml:space="preserve"> </w:t>
      </w:r>
      <w:r w:rsidRPr="00746E84">
        <w:rPr>
          <w:rFonts w:ascii="Arial" w:hAnsi="Arial" w:cs="Arial"/>
          <w:w w:val="105"/>
        </w:rPr>
        <w:t>and</w:t>
      </w:r>
      <w:r w:rsidRPr="00746E84">
        <w:rPr>
          <w:rFonts w:ascii="Arial" w:hAnsi="Arial" w:cs="Arial"/>
          <w:spacing w:val="-3"/>
          <w:w w:val="105"/>
        </w:rPr>
        <w:t xml:space="preserve"> </w:t>
      </w:r>
      <w:r w:rsidRPr="00746E84">
        <w:rPr>
          <w:rFonts w:ascii="Arial" w:hAnsi="Arial" w:cs="Arial"/>
          <w:w w:val="105"/>
        </w:rPr>
        <w:t>recruitment</w:t>
      </w:r>
      <w:r w:rsidRPr="00746E84">
        <w:rPr>
          <w:rFonts w:ascii="Arial" w:hAnsi="Arial" w:cs="Arial"/>
          <w:spacing w:val="-10"/>
          <w:w w:val="105"/>
        </w:rPr>
        <w:t xml:space="preserve"> </w:t>
      </w:r>
      <w:r w:rsidRPr="00746E84">
        <w:rPr>
          <w:rFonts w:ascii="Arial" w:hAnsi="Arial" w:cs="Arial"/>
          <w:w w:val="105"/>
        </w:rPr>
        <w:t>of</w:t>
      </w:r>
      <w:r w:rsidRPr="00746E84">
        <w:rPr>
          <w:rFonts w:ascii="Arial" w:hAnsi="Arial" w:cs="Arial"/>
          <w:spacing w:val="-10"/>
          <w:w w:val="105"/>
        </w:rPr>
        <w:t xml:space="preserve"> </w:t>
      </w:r>
      <w:r w:rsidRPr="00746E84">
        <w:rPr>
          <w:rFonts w:ascii="Arial" w:hAnsi="Arial" w:cs="Arial"/>
          <w:w w:val="105"/>
        </w:rPr>
        <w:t>migrant</w:t>
      </w:r>
      <w:r w:rsidRPr="00746E84">
        <w:rPr>
          <w:rFonts w:ascii="Arial" w:hAnsi="Arial" w:cs="Arial"/>
          <w:spacing w:val="-4"/>
          <w:w w:val="105"/>
        </w:rPr>
        <w:t xml:space="preserve"> </w:t>
      </w:r>
      <w:r w:rsidRPr="00746E84">
        <w:rPr>
          <w:rFonts w:ascii="Arial" w:hAnsi="Arial" w:cs="Arial"/>
          <w:w w:val="105"/>
        </w:rPr>
        <w:t>children</w:t>
      </w:r>
      <w:r w:rsidRPr="00746E84">
        <w:rPr>
          <w:rFonts w:ascii="Arial" w:hAnsi="Arial" w:cs="Arial"/>
          <w:spacing w:val="-11"/>
          <w:w w:val="105"/>
        </w:rPr>
        <w:t xml:space="preserve"> </w:t>
      </w:r>
      <w:r w:rsidRPr="00746E84">
        <w:rPr>
          <w:rFonts w:ascii="Arial" w:hAnsi="Arial" w:cs="Arial"/>
          <w:w w:val="105"/>
        </w:rPr>
        <w:t xml:space="preserve">in the </w:t>
      </w:r>
      <w:r w:rsidRPr="00746E84">
        <w:rPr>
          <w:rFonts w:ascii="Arial" w:hAnsi="Arial" w:cs="Arial"/>
          <w:spacing w:val="-5"/>
          <w:w w:val="105"/>
        </w:rPr>
        <w:t xml:space="preserve">state. </w:t>
      </w:r>
      <w:r w:rsidRPr="00746E84">
        <w:rPr>
          <w:rFonts w:ascii="Arial" w:hAnsi="Arial" w:cs="Arial"/>
          <w:w w:val="105"/>
        </w:rPr>
        <w:t xml:space="preserve">The policies place emphasis on the awareness and the prevention </w:t>
      </w:r>
      <w:r w:rsidRPr="00746E84">
        <w:rPr>
          <w:rFonts w:ascii="Arial" w:hAnsi="Arial" w:cs="Arial"/>
          <w:spacing w:val="-5"/>
          <w:w w:val="105"/>
        </w:rPr>
        <w:t xml:space="preserve">of </w:t>
      </w:r>
      <w:r w:rsidRPr="00746E84">
        <w:rPr>
          <w:rFonts w:ascii="Arial" w:hAnsi="Arial" w:cs="Arial"/>
          <w:w w:val="105"/>
        </w:rPr>
        <w:t xml:space="preserve">risks to the </w:t>
      </w:r>
      <w:r w:rsidRPr="00746E84">
        <w:rPr>
          <w:rFonts w:ascii="Arial" w:hAnsi="Arial" w:cs="Arial"/>
          <w:spacing w:val="-3"/>
          <w:w w:val="105"/>
        </w:rPr>
        <w:t xml:space="preserve">safety </w:t>
      </w:r>
      <w:r w:rsidRPr="00746E84">
        <w:rPr>
          <w:rFonts w:ascii="Arial" w:hAnsi="Arial" w:cs="Arial"/>
          <w:w w:val="105"/>
        </w:rPr>
        <w:t>of state and regional recruiters.</w:t>
      </w:r>
    </w:p>
    <w:p w14:paraId="3AE0E17C" w14:textId="54A82533" w:rsidR="00746E84" w:rsidRPr="00746E84" w:rsidRDefault="00746E84" w:rsidP="00746E84">
      <w:pPr>
        <w:spacing w:line="240" w:lineRule="auto"/>
        <w:rPr>
          <w:rFonts w:ascii="Arial" w:hAnsi="Arial" w:cs="Arial"/>
        </w:rPr>
      </w:pPr>
      <w:r w:rsidRPr="00746E84">
        <w:rPr>
          <w:rFonts w:ascii="Arial" w:hAnsi="Arial" w:cs="Arial"/>
          <w:w w:val="105"/>
        </w:rPr>
        <w:t xml:space="preserve">The state will analyze migratory patterns and enrollment trends, both on a month-to-month and annual </w:t>
      </w:r>
      <w:r w:rsidRPr="00746E84">
        <w:rPr>
          <w:rFonts w:ascii="Arial" w:hAnsi="Arial" w:cs="Arial"/>
          <w:spacing w:val="-3"/>
          <w:w w:val="105"/>
        </w:rPr>
        <w:t xml:space="preserve">basis, </w:t>
      </w:r>
      <w:r w:rsidRPr="00746E84">
        <w:rPr>
          <w:rFonts w:ascii="Arial" w:hAnsi="Arial" w:cs="Arial"/>
          <w:w w:val="105"/>
        </w:rPr>
        <w:t xml:space="preserve">to ensure child identification and recruitment activities remain logical and </w:t>
      </w:r>
      <w:r w:rsidRPr="00746E84">
        <w:rPr>
          <w:rFonts w:ascii="Arial" w:hAnsi="Arial" w:cs="Arial"/>
          <w:w w:val="101"/>
        </w:rPr>
        <w:t>relevant.</w:t>
      </w:r>
      <w:r w:rsidRPr="00746E84">
        <w:rPr>
          <w:rFonts w:ascii="Arial" w:hAnsi="Arial" w:cs="Arial"/>
          <w:spacing w:val="17"/>
        </w:rPr>
        <w:t xml:space="preserve"> </w:t>
      </w:r>
      <w:r w:rsidRPr="00746E84">
        <w:rPr>
          <w:rFonts w:ascii="Arial" w:hAnsi="Arial" w:cs="Arial"/>
          <w:w w:val="108"/>
        </w:rPr>
        <w:t>At</w:t>
      </w:r>
      <w:r w:rsidRPr="00746E84">
        <w:rPr>
          <w:rFonts w:ascii="Arial" w:hAnsi="Arial" w:cs="Arial"/>
          <w:spacing w:val="-8"/>
        </w:rPr>
        <w:t xml:space="preserve"> </w:t>
      </w:r>
      <w:r w:rsidRPr="00746E84">
        <w:rPr>
          <w:rFonts w:ascii="Arial" w:hAnsi="Arial" w:cs="Arial"/>
          <w:w w:val="109"/>
        </w:rPr>
        <w:t>no</w:t>
      </w:r>
      <w:r w:rsidRPr="00746E84">
        <w:rPr>
          <w:rFonts w:ascii="Arial" w:hAnsi="Arial" w:cs="Arial"/>
          <w:spacing w:val="-11"/>
        </w:rPr>
        <w:t xml:space="preserve"> </w:t>
      </w:r>
      <w:r w:rsidRPr="00746E84">
        <w:rPr>
          <w:rFonts w:ascii="Arial" w:hAnsi="Arial" w:cs="Arial"/>
          <w:w w:val="104"/>
        </w:rPr>
        <w:t>time</w:t>
      </w:r>
      <w:r w:rsidRPr="00746E84">
        <w:rPr>
          <w:rFonts w:ascii="Arial" w:hAnsi="Arial" w:cs="Arial"/>
          <w:spacing w:val="8"/>
        </w:rPr>
        <w:t xml:space="preserve"> </w:t>
      </w:r>
      <w:r w:rsidRPr="00746E84">
        <w:rPr>
          <w:rFonts w:ascii="Arial" w:hAnsi="Arial" w:cs="Arial"/>
          <w:w w:val="103"/>
        </w:rPr>
        <w:t>will</w:t>
      </w:r>
      <w:r w:rsidRPr="00746E84">
        <w:rPr>
          <w:rFonts w:ascii="Arial" w:hAnsi="Arial" w:cs="Arial"/>
          <w:spacing w:val="-19"/>
        </w:rPr>
        <w:t xml:space="preserve"> </w:t>
      </w:r>
      <w:r w:rsidRPr="00746E84">
        <w:rPr>
          <w:rFonts w:ascii="Arial" w:hAnsi="Arial" w:cs="Arial"/>
          <w:w w:val="104"/>
        </w:rPr>
        <w:t>the</w:t>
      </w:r>
      <w:r w:rsidRPr="00746E84">
        <w:rPr>
          <w:rFonts w:ascii="Arial" w:hAnsi="Arial" w:cs="Arial"/>
          <w:spacing w:val="1"/>
        </w:rPr>
        <w:t xml:space="preserve"> </w:t>
      </w:r>
      <w:r w:rsidRPr="00746E84">
        <w:rPr>
          <w:rFonts w:ascii="Arial" w:hAnsi="Arial" w:cs="Arial"/>
          <w:w w:val="104"/>
        </w:rPr>
        <w:t>stat</w:t>
      </w:r>
      <w:r w:rsidRPr="00746E84">
        <w:rPr>
          <w:rFonts w:ascii="Arial" w:hAnsi="Arial" w:cs="Arial"/>
          <w:spacing w:val="-4"/>
          <w:w w:val="104"/>
        </w:rPr>
        <w:t>e</w:t>
      </w:r>
      <w:r w:rsidRPr="00746E84">
        <w:rPr>
          <w:rFonts w:ascii="Arial" w:hAnsi="Arial" w:cs="Arial"/>
          <w:w w:val="107"/>
        </w:rPr>
        <w:t>,</w:t>
      </w:r>
      <w:r w:rsidRPr="00746E84">
        <w:rPr>
          <w:rFonts w:ascii="Arial" w:hAnsi="Arial" w:cs="Arial"/>
          <w:spacing w:val="1"/>
        </w:rPr>
        <w:t xml:space="preserve"> </w:t>
      </w:r>
      <w:r w:rsidRPr="00746E84">
        <w:rPr>
          <w:rFonts w:ascii="Arial" w:hAnsi="Arial" w:cs="Arial"/>
          <w:w w:val="104"/>
        </w:rPr>
        <w:t>or</w:t>
      </w:r>
      <w:r w:rsidRPr="00746E84">
        <w:rPr>
          <w:rFonts w:ascii="Arial" w:hAnsi="Arial" w:cs="Arial"/>
        </w:rPr>
        <w:t xml:space="preserve"> </w:t>
      </w:r>
      <w:r w:rsidRPr="00746E84">
        <w:rPr>
          <w:rFonts w:ascii="Arial" w:hAnsi="Arial" w:cs="Arial"/>
          <w:w w:val="108"/>
        </w:rPr>
        <w:t>any</w:t>
      </w:r>
      <w:r w:rsidRPr="00746E84">
        <w:rPr>
          <w:rFonts w:ascii="Arial" w:hAnsi="Arial" w:cs="Arial"/>
          <w:spacing w:val="-4"/>
        </w:rPr>
        <w:t xml:space="preserve"> </w:t>
      </w:r>
      <w:r w:rsidRPr="00746E84">
        <w:rPr>
          <w:rFonts w:ascii="Arial" w:hAnsi="Arial" w:cs="Arial"/>
          <w:w w:val="106"/>
        </w:rPr>
        <w:t>of</w:t>
      </w:r>
      <w:r w:rsidRPr="00746E84">
        <w:rPr>
          <w:rFonts w:ascii="Arial" w:hAnsi="Arial" w:cs="Arial"/>
          <w:spacing w:val="-11"/>
        </w:rPr>
        <w:t xml:space="preserve"> </w:t>
      </w:r>
      <w:r w:rsidRPr="00746E84">
        <w:rPr>
          <w:rFonts w:ascii="Arial" w:hAnsi="Arial" w:cs="Arial"/>
          <w:w w:val="109"/>
        </w:rPr>
        <w:t>its</w:t>
      </w:r>
      <w:r w:rsidRPr="00746E84">
        <w:rPr>
          <w:rFonts w:ascii="Arial" w:hAnsi="Arial" w:cs="Arial"/>
          <w:spacing w:val="-9"/>
        </w:rPr>
        <w:t xml:space="preserve"> </w:t>
      </w:r>
      <w:r w:rsidRPr="00746E84">
        <w:rPr>
          <w:rFonts w:ascii="Arial" w:hAnsi="Arial" w:cs="Arial"/>
          <w:w w:val="109"/>
        </w:rPr>
        <w:t>subgrante</w:t>
      </w:r>
      <w:r w:rsidRPr="00746E84">
        <w:rPr>
          <w:rFonts w:ascii="Arial" w:hAnsi="Arial" w:cs="Arial"/>
          <w:spacing w:val="-8"/>
          <w:w w:val="109"/>
        </w:rPr>
        <w:t>e</w:t>
      </w:r>
      <w:r w:rsidRPr="00746E84">
        <w:rPr>
          <w:rFonts w:ascii="Arial" w:hAnsi="Arial" w:cs="Arial"/>
          <w:spacing w:val="-105"/>
          <w:w w:val="109"/>
        </w:rPr>
        <w:t>s</w:t>
      </w:r>
      <w:r w:rsidRPr="00746E84">
        <w:rPr>
          <w:rFonts w:ascii="Arial" w:hAnsi="Arial" w:cs="Arial"/>
          <w:w w:val="108"/>
        </w:rPr>
        <w:t>,</w:t>
      </w:r>
      <w:r w:rsidRPr="00746E84">
        <w:rPr>
          <w:rFonts w:ascii="Arial" w:hAnsi="Arial" w:cs="Arial"/>
          <w:spacing w:val="7"/>
        </w:rPr>
        <w:t xml:space="preserve"> </w:t>
      </w:r>
      <w:r w:rsidRPr="00746E84">
        <w:rPr>
          <w:rFonts w:ascii="Arial" w:hAnsi="Arial" w:cs="Arial"/>
          <w:w w:val="103"/>
        </w:rPr>
        <w:t>establish</w:t>
      </w:r>
      <w:r w:rsidRPr="00746E84">
        <w:rPr>
          <w:rFonts w:ascii="Arial" w:hAnsi="Arial" w:cs="Arial"/>
          <w:spacing w:val="9"/>
        </w:rPr>
        <w:t xml:space="preserve"> </w:t>
      </w:r>
      <w:r w:rsidRPr="00746E84">
        <w:rPr>
          <w:rFonts w:ascii="Arial" w:hAnsi="Arial" w:cs="Arial"/>
          <w:w w:val="103"/>
        </w:rPr>
        <w:t>any</w:t>
      </w:r>
      <w:r w:rsidRPr="00746E84">
        <w:rPr>
          <w:rFonts w:ascii="Arial" w:hAnsi="Arial" w:cs="Arial"/>
          <w:spacing w:val="1"/>
        </w:rPr>
        <w:t xml:space="preserve"> </w:t>
      </w:r>
      <w:r w:rsidRPr="00746E84">
        <w:rPr>
          <w:rFonts w:ascii="Arial" w:hAnsi="Arial" w:cs="Arial"/>
        </w:rPr>
        <w:t>recruitment</w:t>
      </w:r>
      <w:r w:rsidRPr="00746E84">
        <w:rPr>
          <w:rFonts w:ascii="Arial" w:hAnsi="Arial" w:cs="Arial"/>
          <w:spacing w:val="17"/>
        </w:rPr>
        <w:t xml:space="preserve"> </w:t>
      </w:r>
      <w:r w:rsidRPr="00746E84">
        <w:rPr>
          <w:rFonts w:ascii="Arial" w:hAnsi="Arial" w:cs="Arial"/>
          <w:w w:val="101"/>
        </w:rPr>
        <w:t>quotas</w:t>
      </w:r>
      <w:r w:rsidRPr="00746E84">
        <w:rPr>
          <w:rFonts w:ascii="Arial" w:hAnsi="Arial" w:cs="Arial"/>
          <w:spacing w:val="-1"/>
        </w:rPr>
        <w:t xml:space="preserve"> </w:t>
      </w:r>
      <w:r w:rsidRPr="00746E84">
        <w:rPr>
          <w:rFonts w:ascii="Arial" w:hAnsi="Arial" w:cs="Arial"/>
          <w:w w:val="101"/>
        </w:rPr>
        <w:t>or</w:t>
      </w:r>
      <w:r w:rsidRPr="00746E84">
        <w:rPr>
          <w:rFonts w:ascii="Arial" w:hAnsi="Arial" w:cs="Arial"/>
          <w:spacing w:val="-8"/>
        </w:rPr>
        <w:t xml:space="preserve"> </w:t>
      </w:r>
      <w:r w:rsidRPr="00746E84">
        <w:rPr>
          <w:rFonts w:ascii="Arial" w:hAnsi="Arial" w:cs="Arial"/>
          <w:w w:val="105"/>
        </w:rPr>
        <w:t>any procedure</w:t>
      </w:r>
      <w:r w:rsidRPr="00746E84">
        <w:rPr>
          <w:rFonts w:ascii="Arial" w:hAnsi="Arial" w:cs="Arial"/>
          <w:spacing w:val="-2"/>
          <w:w w:val="105"/>
        </w:rPr>
        <w:t xml:space="preserve"> </w:t>
      </w:r>
      <w:r w:rsidRPr="00746E84">
        <w:rPr>
          <w:rFonts w:ascii="Arial" w:hAnsi="Arial" w:cs="Arial"/>
          <w:w w:val="105"/>
        </w:rPr>
        <w:t>or</w:t>
      </w:r>
      <w:r w:rsidRPr="00746E84">
        <w:rPr>
          <w:rFonts w:ascii="Arial" w:hAnsi="Arial" w:cs="Arial"/>
          <w:spacing w:val="-19"/>
          <w:w w:val="105"/>
        </w:rPr>
        <w:t xml:space="preserve"> </w:t>
      </w:r>
      <w:r w:rsidRPr="00746E84">
        <w:rPr>
          <w:rFonts w:ascii="Arial" w:hAnsi="Arial" w:cs="Arial"/>
          <w:w w:val="105"/>
        </w:rPr>
        <w:t>rule</w:t>
      </w:r>
      <w:r w:rsidRPr="00746E84">
        <w:rPr>
          <w:rFonts w:ascii="Arial" w:hAnsi="Arial" w:cs="Arial"/>
          <w:spacing w:val="-13"/>
          <w:w w:val="105"/>
        </w:rPr>
        <w:t xml:space="preserve"> </w:t>
      </w:r>
      <w:r w:rsidRPr="00746E84">
        <w:rPr>
          <w:rFonts w:ascii="Arial" w:hAnsi="Arial" w:cs="Arial"/>
          <w:w w:val="105"/>
        </w:rPr>
        <w:t>that</w:t>
      </w:r>
      <w:r w:rsidRPr="00746E84">
        <w:rPr>
          <w:rFonts w:ascii="Arial" w:hAnsi="Arial" w:cs="Arial"/>
          <w:spacing w:val="-14"/>
          <w:w w:val="105"/>
        </w:rPr>
        <w:t xml:space="preserve"> </w:t>
      </w:r>
      <w:r w:rsidRPr="00746E84">
        <w:rPr>
          <w:rFonts w:ascii="Arial" w:hAnsi="Arial" w:cs="Arial"/>
          <w:w w:val="105"/>
        </w:rPr>
        <w:t>would</w:t>
      </w:r>
      <w:r w:rsidRPr="00746E84">
        <w:rPr>
          <w:rFonts w:ascii="Arial" w:hAnsi="Arial" w:cs="Arial"/>
          <w:spacing w:val="-14"/>
          <w:w w:val="105"/>
        </w:rPr>
        <w:t xml:space="preserve"> </w:t>
      </w:r>
      <w:r w:rsidRPr="00746E84">
        <w:rPr>
          <w:rFonts w:ascii="Arial" w:hAnsi="Arial" w:cs="Arial"/>
          <w:w w:val="105"/>
        </w:rPr>
        <w:t>act</w:t>
      </w:r>
      <w:r w:rsidRPr="00746E84">
        <w:rPr>
          <w:rFonts w:ascii="Arial" w:hAnsi="Arial" w:cs="Arial"/>
          <w:spacing w:val="-8"/>
          <w:w w:val="105"/>
        </w:rPr>
        <w:t xml:space="preserve"> </w:t>
      </w:r>
      <w:r w:rsidRPr="00746E84">
        <w:rPr>
          <w:rFonts w:ascii="Arial" w:hAnsi="Arial" w:cs="Arial"/>
          <w:w w:val="105"/>
        </w:rPr>
        <w:t>as</w:t>
      </w:r>
      <w:r w:rsidRPr="00746E84">
        <w:rPr>
          <w:rFonts w:ascii="Arial" w:hAnsi="Arial" w:cs="Arial"/>
          <w:spacing w:val="-22"/>
          <w:w w:val="105"/>
        </w:rPr>
        <w:t xml:space="preserve"> </w:t>
      </w:r>
      <w:r w:rsidRPr="00746E84">
        <w:rPr>
          <w:rFonts w:ascii="Arial" w:hAnsi="Arial" w:cs="Arial"/>
          <w:w w:val="105"/>
        </w:rPr>
        <w:t>a</w:t>
      </w:r>
      <w:r w:rsidRPr="00746E84">
        <w:rPr>
          <w:rFonts w:ascii="Arial" w:hAnsi="Arial" w:cs="Arial"/>
          <w:spacing w:val="-18"/>
          <w:w w:val="105"/>
        </w:rPr>
        <w:t xml:space="preserve"> </w:t>
      </w:r>
      <w:r w:rsidRPr="00746E84">
        <w:rPr>
          <w:rFonts w:ascii="Arial" w:hAnsi="Arial" w:cs="Arial"/>
          <w:w w:val="105"/>
        </w:rPr>
        <w:t>quota.</w:t>
      </w:r>
      <w:r w:rsidRPr="00746E84">
        <w:rPr>
          <w:rFonts w:ascii="Arial" w:hAnsi="Arial" w:cs="Arial"/>
          <w:spacing w:val="-2"/>
          <w:w w:val="105"/>
        </w:rPr>
        <w:t xml:space="preserve"> </w:t>
      </w:r>
      <w:r w:rsidRPr="00746E84">
        <w:rPr>
          <w:rFonts w:ascii="Arial" w:hAnsi="Arial" w:cs="Arial"/>
          <w:w w:val="105"/>
        </w:rPr>
        <w:t>The</w:t>
      </w:r>
      <w:r w:rsidRPr="00746E84">
        <w:rPr>
          <w:rFonts w:ascii="Arial" w:hAnsi="Arial" w:cs="Arial"/>
          <w:spacing w:val="-14"/>
          <w:w w:val="105"/>
        </w:rPr>
        <w:t xml:space="preserve"> </w:t>
      </w:r>
      <w:r w:rsidRPr="00746E84">
        <w:rPr>
          <w:rFonts w:ascii="Arial" w:hAnsi="Arial" w:cs="Arial"/>
          <w:w w:val="105"/>
        </w:rPr>
        <w:t>state</w:t>
      </w:r>
      <w:r w:rsidRPr="00746E84">
        <w:rPr>
          <w:rFonts w:ascii="Arial" w:hAnsi="Arial" w:cs="Arial"/>
          <w:spacing w:val="-9"/>
          <w:w w:val="105"/>
        </w:rPr>
        <w:t xml:space="preserve"> </w:t>
      </w:r>
      <w:r w:rsidRPr="00746E84">
        <w:rPr>
          <w:rFonts w:ascii="Arial" w:hAnsi="Arial" w:cs="Arial"/>
          <w:w w:val="105"/>
        </w:rPr>
        <w:t>will</w:t>
      </w:r>
      <w:r w:rsidRPr="00746E84">
        <w:rPr>
          <w:rFonts w:ascii="Arial" w:hAnsi="Arial" w:cs="Arial"/>
          <w:spacing w:val="-14"/>
          <w:w w:val="105"/>
        </w:rPr>
        <w:t xml:space="preserve"> </w:t>
      </w:r>
      <w:r w:rsidRPr="00746E84">
        <w:rPr>
          <w:rFonts w:ascii="Arial" w:hAnsi="Arial" w:cs="Arial"/>
          <w:w w:val="105"/>
        </w:rPr>
        <w:t>have</w:t>
      </w:r>
      <w:r w:rsidRPr="00746E84">
        <w:rPr>
          <w:rFonts w:ascii="Arial" w:hAnsi="Arial" w:cs="Arial"/>
          <w:spacing w:val="-7"/>
          <w:w w:val="105"/>
        </w:rPr>
        <w:t xml:space="preserve"> </w:t>
      </w:r>
      <w:r w:rsidRPr="00746E84">
        <w:rPr>
          <w:rFonts w:ascii="Arial" w:hAnsi="Arial" w:cs="Arial"/>
          <w:w w:val="105"/>
        </w:rPr>
        <w:t>zero</w:t>
      </w:r>
      <w:r w:rsidRPr="00746E84">
        <w:rPr>
          <w:rFonts w:ascii="Arial" w:hAnsi="Arial" w:cs="Arial"/>
          <w:spacing w:val="-16"/>
          <w:w w:val="105"/>
        </w:rPr>
        <w:t xml:space="preserve"> </w:t>
      </w:r>
      <w:r w:rsidRPr="00746E84">
        <w:rPr>
          <w:rFonts w:ascii="Arial" w:hAnsi="Arial" w:cs="Arial"/>
          <w:w w:val="105"/>
        </w:rPr>
        <w:t>tolerance</w:t>
      </w:r>
      <w:r w:rsidRPr="00746E84">
        <w:rPr>
          <w:rFonts w:ascii="Arial" w:hAnsi="Arial" w:cs="Arial"/>
          <w:spacing w:val="-5"/>
          <w:w w:val="105"/>
        </w:rPr>
        <w:t xml:space="preserve"> </w:t>
      </w:r>
      <w:r w:rsidRPr="00746E84">
        <w:rPr>
          <w:rFonts w:ascii="Arial" w:hAnsi="Arial" w:cs="Arial"/>
          <w:w w:val="105"/>
        </w:rPr>
        <w:t>for</w:t>
      </w:r>
      <w:r w:rsidRPr="00746E84">
        <w:rPr>
          <w:rFonts w:ascii="Arial" w:hAnsi="Arial" w:cs="Arial"/>
          <w:spacing w:val="-9"/>
          <w:w w:val="105"/>
        </w:rPr>
        <w:t xml:space="preserve"> </w:t>
      </w:r>
      <w:r w:rsidRPr="00746E84">
        <w:rPr>
          <w:rFonts w:ascii="Arial" w:hAnsi="Arial" w:cs="Arial"/>
          <w:w w:val="105"/>
        </w:rPr>
        <w:t>any</w:t>
      </w:r>
      <w:r w:rsidRPr="00746E84">
        <w:rPr>
          <w:rFonts w:ascii="Arial" w:hAnsi="Arial" w:cs="Arial"/>
          <w:spacing w:val="-15"/>
          <w:w w:val="105"/>
        </w:rPr>
        <w:t xml:space="preserve"> </w:t>
      </w:r>
      <w:r w:rsidRPr="00746E84">
        <w:rPr>
          <w:rFonts w:ascii="Arial" w:hAnsi="Arial" w:cs="Arial"/>
          <w:w w:val="105"/>
        </w:rPr>
        <w:t>situations</w:t>
      </w:r>
      <w:r w:rsidRPr="00746E84">
        <w:rPr>
          <w:rFonts w:ascii="Arial" w:hAnsi="Arial" w:cs="Arial"/>
          <w:spacing w:val="-19"/>
          <w:w w:val="105"/>
        </w:rPr>
        <w:t xml:space="preserve"> </w:t>
      </w:r>
      <w:r w:rsidRPr="00746E84">
        <w:rPr>
          <w:rFonts w:ascii="Arial" w:hAnsi="Arial" w:cs="Arial"/>
          <w:w w:val="105"/>
        </w:rPr>
        <w:t>anticipating an</w:t>
      </w:r>
      <w:r w:rsidRPr="00746E84">
        <w:rPr>
          <w:rFonts w:ascii="Arial" w:hAnsi="Arial" w:cs="Arial"/>
          <w:spacing w:val="-16"/>
          <w:w w:val="105"/>
        </w:rPr>
        <w:t xml:space="preserve"> </w:t>
      </w:r>
      <w:r w:rsidRPr="00746E84">
        <w:rPr>
          <w:rFonts w:ascii="Arial" w:hAnsi="Arial" w:cs="Arial"/>
          <w:w w:val="105"/>
        </w:rPr>
        <w:t>amount</w:t>
      </w:r>
      <w:r w:rsidRPr="00746E84">
        <w:rPr>
          <w:rFonts w:ascii="Arial" w:hAnsi="Arial" w:cs="Arial"/>
          <w:spacing w:val="-9"/>
          <w:w w:val="105"/>
        </w:rPr>
        <w:t xml:space="preserve"> </w:t>
      </w:r>
      <w:r w:rsidRPr="00746E84">
        <w:rPr>
          <w:rFonts w:ascii="Arial" w:hAnsi="Arial" w:cs="Arial"/>
          <w:w w:val="105"/>
        </w:rPr>
        <w:t>or</w:t>
      </w:r>
      <w:r w:rsidRPr="00746E84">
        <w:rPr>
          <w:rFonts w:ascii="Arial" w:hAnsi="Arial" w:cs="Arial"/>
          <w:spacing w:val="-16"/>
          <w:w w:val="105"/>
        </w:rPr>
        <w:t xml:space="preserve"> </w:t>
      </w:r>
      <w:r w:rsidRPr="00746E84">
        <w:rPr>
          <w:rFonts w:ascii="Arial" w:hAnsi="Arial" w:cs="Arial"/>
          <w:w w:val="105"/>
        </w:rPr>
        <w:t>percentile</w:t>
      </w:r>
      <w:r w:rsidRPr="00746E84">
        <w:rPr>
          <w:rFonts w:ascii="Arial" w:hAnsi="Arial" w:cs="Arial"/>
          <w:spacing w:val="1"/>
          <w:w w:val="105"/>
        </w:rPr>
        <w:t xml:space="preserve"> </w:t>
      </w:r>
      <w:r w:rsidRPr="00746E84">
        <w:rPr>
          <w:rFonts w:ascii="Arial" w:hAnsi="Arial" w:cs="Arial"/>
          <w:w w:val="105"/>
        </w:rPr>
        <w:t>of</w:t>
      </w:r>
      <w:r w:rsidRPr="00746E84">
        <w:rPr>
          <w:rFonts w:ascii="Arial" w:hAnsi="Arial" w:cs="Arial"/>
          <w:spacing w:val="-17"/>
          <w:w w:val="105"/>
        </w:rPr>
        <w:t xml:space="preserve"> </w:t>
      </w:r>
      <w:r w:rsidRPr="00746E84">
        <w:rPr>
          <w:rFonts w:ascii="Arial" w:hAnsi="Arial" w:cs="Arial"/>
          <w:w w:val="105"/>
        </w:rPr>
        <w:t>children</w:t>
      </w:r>
      <w:r w:rsidRPr="00746E84">
        <w:rPr>
          <w:rFonts w:ascii="Arial" w:hAnsi="Arial" w:cs="Arial"/>
          <w:spacing w:val="-6"/>
          <w:w w:val="105"/>
        </w:rPr>
        <w:t xml:space="preserve"> </w:t>
      </w:r>
      <w:r w:rsidRPr="00746E84">
        <w:rPr>
          <w:rFonts w:ascii="Arial" w:hAnsi="Arial" w:cs="Arial"/>
          <w:w w:val="105"/>
        </w:rPr>
        <w:t>to</w:t>
      </w:r>
      <w:r w:rsidRPr="00746E84">
        <w:rPr>
          <w:rFonts w:ascii="Arial" w:hAnsi="Arial" w:cs="Arial"/>
          <w:spacing w:val="-4"/>
          <w:w w:val="105"/>
        </w:rPr>
        <w:t xml:space="preserve"> </w:t>
      </w:r>
      <w:r w:rsidRPr="00746E84">
        <w:rPr>
          <w:rFonts w:ascii="Arial" w:hAnsi="Arial" w:cs="Arial"/>
          <w:w w:val="105"/>
        </w:rPr>
        <w:t>be</w:t>
      </w:r>
      <w:r w:rsidRPr="00746E84">
        <w:rPr>
          <w:rFonts w:ascii="Arial" w:hAnsi="Arial" w:cs="Arial"/>
          <w:spacing w:val="-16"/>
          <w:w w:val="105"/>
        </w:rPr>
        <w:t xml:space="preserve"> </w:t>
      </w:r>
      <w:r w:rsidRPr="00746E84">
        <w:rPr>
          <w:rFonts w:ascii="Arial" w:hAnsi="Arial" w:cs="Arial"/>
          <w:w w:val="105"/>
        </w:rPr>
        <w:t>recruited.</w:t>
      </w:r>
    </w:p>
    <w:p w14:paraId="4758DBD2" w14:textId="51A7EAA5" w:rsidR="00D3244A" w:rsidRDefault="00D3244A" w:rsidP="00DF049C">
      <w:pPr>
        <w:pStyle w:val="Heading2"/>
      </w:pPr>
      <w:bookmarkStart w:id="102" w:name="_Toc9003976"/>
      <w:bookmarkStart w:id="103" w:name="_Toc9245277"/>
      <w:bookmarkStart w:id="104" w:name="_Toc9245333"/>
      <w:r>
        <w:rPr>
          <w:w w:val="105"/>
        </w:rPr>
        <w:t>REGIONAL IDENTIFICATION AND RECRUITMENT PLAN</w:t>
      </w:r>
      <w:bookmarkEnd w:id="102"/>
      <w:bookmarkEnd w:id="103"/>
      <w:bookmarkEnd w:id="104"/>
    </w:p>
    <w:p w14:paraId="36F5D537" w14:textId="0BAAACB0" w:rsidR="00D3244A" w:rsidRPr="00D31965" w:rsidRDefault="00D3244A" w:rsidP="00D3244A">
      <w:pPr>
        <w:spacing w:line="240" w:lineRule="auto"/>
        <w:rPr>
          <w:rFonts w:ascii="Arial" w:hAnsi="Arial" w:cs="Arial"/>
          <w:i/>
        </w:rPr>
      </w:pPr>
      <w:r w:rsidRPr="00D31965">
        <w:rPr>
          <w:rFonts w:ascii="Arial" w:hAnsi="Arial" w:cs="Arial"/>
          <w:w w:val="105"/>
        </w:rPr>
        <w:t>Each</w:t>
      </w:r>
      <w:r w:rsidRPr="00D31965">
        <w:rPr>
          <w:rFonts w:ascii="Arial" w:hAnsi="Arial" w:cs="Arial"/>
          <w:spacing w:val="-10"/>
          <w:w w:val="105"/>
        </w:rPr>
        <w:t xml:space="preserve"> year, the </w:t>
      </w:r>
      <w:r w:rsidRPr="00D31965">
        <w:rPr>
          <w:rFonts w:ascii="Arial" w:hAnsi="Arial" w:cs="Arial"/>
          <w:w w:val="105"/>
        </w:rPr>
        <w:t>regional</w:t>
      </w:r>
      <w:r w:rsidRPr="00D31965">
        <w:rPr>
          <w:rFonts w:ascii="Arial" w:hAnsi="Arial" w:cs="Arial"/>
          <w:spacing w:val="3"/>
          <w:w w:val="105"/>
        </w:rPr>
        <w:t xml:space="preserve"> </w:t>
      </w:r>
      <w:r w:rsidRPr="00D31965">
        <w:rPr>
          <w:rFonts w:ascii="Arial" w:hAnsi="Arial" w:cs="Arial"/>
          <w:w w:val="105"/>
        </w:rPr>
        <w:t>MEP</w:t>
      </w:r>
      <w:r w:rsidRPr="00D31965">
        <w:rPr>
          <w:rFonts w:ascii="Arial" w:hAnsi="Arial" w:cs="Arial"/>
          <w:spacing w:val="-8"/>
          <w:w w:val="105"/>
        </w:rPr>
        <w:t xml:space="preserve"> </w:t>
      </w:r>
      <w:r w:rsidRPr="00D31965">
        <w:rPr>
          <w:rFonts w:ascii="Arial" w:hAnsi="Arial" w:cs="Arial"/>
          <w:w w:val="105"/>
        </w:rPr>
        <w:t>develops a regional</w:t>
      </w:r>
      <w:r w:rsidRPr="00D31965">
        <w:rPr>
          <w:rFonts w:ascii="Arial" w:hAnsi="Arial" w:cs="Arial"/>
          <w:spacing w:val="-6"/>
          <w:w w:val="105"/>
        </w:rPr>
        <w:t xml:space="preserve"> </w:t>
      </w:r>
      <w:r w:rsidRPr="00D31965">
        <w:rPr>
          <w:rFonts w:ascii="Arial" w:hAnsi="Arial" w:cs="Arial"/>
          <w:w w:val="105"/>
        </w:rPr>
        <w:t>identification and recruitment</w:t>
      </w:r>
      <w:r w:rsidRPr="00D31965">
        <w:rPr>
          <w:rFonts w:ascii="Arial" w:hAnsi="Arial" w:cs="Arial"/>
          <w:spacing w:val="-17"/>
          <w:w w:val="105"/>
        </w:rPr>
        <w:t xml:space="preserve"> </w:t>
      </w:r>
      <w:r w:rsidRPr="00D31965">
        <w:rPr>
          <w:rFonts w:ascii="Arial" w:hAnsi="Arial" w:cs="Arial"/>
          <w:w w:val="105"/>
        </w:rPr>
        <w:t>plan connected</w:t>
      </w:r>
      <w:r w:rsidRPr="00D31965">
        <w:rPr>
          <w:rFonts w:ascii="Arial" w:hAnsi="Arial" w:cs="Arial"/>
          <w:spacing w:val="1"/>
          <w:w w:val="105"/>
        </w:rPr>
        <w:t xml:space="preserve"> </w:t>
      </w:r>
      <w:r w:rsidRPr="00D31965">
        <w:rPr>
          <w:rFonts w:ascii="Arial" w:hAnsi="Arial" w:cs="Arial"/>
          <w:w w:val="105"/>
        </w:rPr>
        <w:t>to</w:t>
      </w:r>
      <w:r w:rsidRPr="00D31965">
        <w:rPr>
          <w:rFonts w:ascii="Arial" w:hAnsi="Arial" w:cs="Arial"/>
          <w:spacing w:val="-19"/>
          <w:w w:val="105"/>
        </w:rPr>
        <w:t xml:space="preserve"> </w:t>
      </w:r>
      <w:r w:rsidRPr="00D31965">
        <w:rPr>
          <w:rFonts w:ascii="Arial" w:hAnsi="Arial" w:cs="Arial"/>
          <w:w w:val="105"/>
        </w:rPr>
        <w:t>the</w:t>
      </w:r>
      <w:r w:rsidRPr="00D31965">
        <w:rPr>
          <w:rFonts w:ascii="Arial" w:hAnsi="Arial" w:cs="Arial"/>
          <w:spacing w:val="-12"/>
          <w:w w:val="105"/>
        </w:rPr>
        <w:t xml:space="preserve"> </w:t>
      </w:r>
      <w:r w:rsidRPr="00D31965">
        <w:rPr>
          <w:rFonts w:ascii="Arial" w:hAnsi="Arial" w:cs="Arial"/>
          <w:w w:val="105"/>
        </w:rPr>
        <w:t>State</w:t>
      </w:r>
      <w:r w:rsidRPr="00D31965">
        <w:rPr>
          <w:rFonts w:ascii="Arial" w:hAnsi="Arial" w:cs="Arial"/>
          <w:spacing w:val="-13"/>
          <w:w w:val="105"/>
        </w:rPr>
        <w:t xml:space="preserve"> </w:t>
      </w:r>
      <w:r w:rsidRPr="00D31965">
        <w:rPr>
          <w:rFonts w:ascii="Arial" w:hAnsi="Arial" w:cs="Arial"/>
          <w:w w:val="105"/>
        </w:rPr>
        <w:t>Identification and Recruitment</w:t>
      </w:r>
      <w:r w:rsidRPr="00D31965">
        <w:rPr>
          <w:rFonts w:ascii="Arial" w:hAnsi="Arial" w:cs="Arial"/>
          <w:spacing w:val="-17"/>
          <w:w w:val="105"/>
        </w:rPr>
        <w:t xml:space="preserve"> </w:t>
      </w:r>
      <w:r w:rsidRPr="00D31965">
        <w:rPr>
          <w:rFonts w:ascii="Arial" w:hAnsi="Arial" w:cs="Arial"/>
          <w:w w:val="105"/>
        </w:rPr>
        <w:t>Plan.</w:t>
      </w:r>
      <w:r w:rsidRPr="00D31965">
        <w:rPr>
          <w:rFonts w:ascii="Arial" w:hAnsi="Arial" w:cs="Arial"/>
          <w:spacing w:val="-22"/>
          <w:w w:val="105"/>
        </w:rPr>
        <w:t xml:space="preserve"> </w:t>
      </w:r>
    </w:p>
    <w:p w14:paraId="354EE26D" w14:textId="77777777" w:rsidR="000F5F53" w:rsidRDefault="000F5F53" w:rsidP="00F74FCB">
      <w:pPr>
        <w:pStyle w:val="Heading1"/>
      </w:pPr>
      <w:bookmarkStart w:id="105" w:name="_Toc9003977"/>
      <w:bookmarkStart w:id="106" w:name="_Toc9245278"/>
      <w:bookmarkStart w:id="107" w:name="_Toc9245334"/>
      <w:r>
        <w:br w:type="page"/>
      </w:r>
    </w:p>
    <w:p w14:paraId="61F221A7" w14:textId="0BA78967" w:rsidR="00D31965" w:rsidRDefault="00D31965" w:rsidP="00F74FCB">
      <w:pPr>
        <w:pStyle w:val="Heading1"/>
      </w:pPr>
      <w:r>
        <w:lastRenderedPageBreak/>
        <w:t>Parent Involvement Plan</w:t>
      </w:r>
      <w:bookmarkEnd w:id="105"/>
      <w:bookmarkEnd w:id="106"/>
      <w:bookmarkEnd w:id="107"/>
    </w:p>
    <w:p w14:paraId="2102017A" w14:textId="77777777" w:rsidR="00D31965" w:rsidRPr="00D31965" w:rsidRDefault="00D31965" w:rsidP="00D31965">
      <w:pPr>
        <w:spacing w:line="240" w:lineRule="auto"/>
        <w:rPr>
          <w:rFonts w:ascii="Arial" w:hAnsi="Arial" w:cs="Arial"/>
          <w:shd w:val="clear" w:color="auto" w:fill="FFFFFF"/>
        </w:rPr>
      </w:pPr>
      <w:r w:rsidRPr="00D31965">
        <w:rPr>
          <w:rFonts w:ascii="Arial" w:hAnsi="Arial" w:cs="Arial"/>
          <w:shd w:val="clear" w:color="auto" w:fill="FFFFFF"/>
        </w:rPr>
        <w:t>If a migrant education program is less than one school year in length, Section 1304 of the Elementary and Secondary Education Act requires that the State MEP and local operating agencies (LEAs) consult with parents of migratory children regarding planning and operations. While the state is not required to have a Parent Advisory Council, Ohio’s parent involvement plan will involve parents, in an organized, ongoing, and timely way, in the planning, review, and improvement of the MEP.</w:t>
      </w:r>
    </w:p>
    <w:p w14:paraId="64FF57D2" w14:textId="2DAF8AFE" w:rsidR="00D31965" w:rsidRPr="00D31965" w:rsidRDefault="00D31965" w:rsidP="00D31965">
      <w:pPr>
        <w:spacing w:line="240" w:lineRule="auto"/>
        <w:rPr>
          <w:rFonts w:ascii="Arial" w:hAnsi="Arial" w:cs="Arial"/>
          <w:shd w:val="clear" w:color="auto" w:fill="FFFFFF"/>
        </w:rPr>
      </w:pPr>
      <w:r w:rsidRPr="00D31965">
        <w:rPr>
          <w:rFonts w:ascii="Arial" w:hAnsi="Arial" w:cs="Arial"/>
          <w:shd w:val="clear" w:color="auto" w:fill="FFFFFF"/>
        </w:rPr>
        <w:t xml:space="preserve">This Service Delivery Plan was drafted based on parent feedback provided in parent surveys, through a parent representative on the </w:t>
      </w:r>
      <w:proofErr w:type="gramStart"/>
      <w:r w:rsidRPr="00D31965">
        <w:rPr>
          <w:rFonts w:ascii="Arial" w:hAnsi="Arial" w:cs="Arial"/>
          <w:shd w:val="clear" w:color="auto" w:fill="FFFFFF"/>
        </w:rPr>
        <w:t>needs</w:t>
      </w:r>
      <w:proofErr w:type="gramEnd"/>
      <w:r w:rsidRPr="00D31965">
        <w:rPr>
          <w:rFonts w:ascii="Arial" w:hAnsi="Arial" w:cs="Arial"/>
          <w:shd w:val="clear" w:color="auto" w:fill="FFFFFF"/>
        </w:rPr>
        <w:t xml:space="preserve"> assessment committee, and via items voiced to local MEP coordinators and staff. The final service delivery plan will be sent to parent representatives for review. It is also created with parent involvement requirements of the State Consolidated Plan in mind. </w:t>
      </w:r>
    </w:p>
    <w:p w14:paraId="32D8FD77" w14:textId="77777777" w:rsidR="00D31965" w:rsidRPr="00D31965" w:rsidRDefault="00D31965" w:rsidP="00D31965">
      <w:pPr>
        <w:spacing w:line="240" w:lineRule="auto"/>
        <w:rPr>
          <w:rFonts w:ascii="Arial" w:hAnsi="Arial" w:cs="Arial"/>
        </w:rPr>
      </w:pPr>
      <w:r w:rsidRPr="00D31965">
        <w:rPr>
          <w:rFonts w:ascii="Arial" w:hAnsi="Arial" w:cs="Arial"/>
          <w:shd w:val="clear" w:color="auto" w:fill="FFFFFF"/>
        </w:rPr>
        <w:t xml:space="preserve">In addition, the needs assessment committee identified a concern </w:t>
      </w:r>
      <w:r w:rsidRPr="00D31965">
        <w:rPr>
          <w:rFonts w:ascii="Arial" w:hAnsi="Arial" w:cs="Arial"/>
        </w:rPr>
        <w:t xml:space="preserve">that migrant students do not have stronger educational supports at home, including parents’ knowledge of MEP services and parents’ comfort in navigating the Ohio education system and its resources. While parent involvement is essential regardless of the identification of educational supports at home as a concern area, the strategies identified by the </w:t>
      </w:r>
      <w:proofErr w:type="gramStart"/>
      <w:r w:rsidRPr="00D31965">
        <w:rPr>
          <w:rFonts w:ascii="Arial" w:hAnsi="Arial" w:cs="Arial"/>
        </w:rPr>
        <w:t>needs</w:t>
      </w:r>
      <w:proofErr w:type="gramEnd"/>
      <w:r w:rsidRPr="00D31965">
        <w:rPr>
          <w:rFonts w:ascii="Arial" w:hAnsi="Arial" w:cs="Arial"/>
        </w:rPr>
        <w:t xml:space="preserve"> assessment committee in relation to the concern are useful to the parent involvement plan. </w:t>
      </w:r>
    </w:p>
    <w:p w14:paraId="0895A352" w14:textId="77777777" w:rsidR="00EE35E6" w:rsidRPr="00EE35E6" w:rsidRDefault="00EE35E6" w:rsidP="00DF049C">
      <w:pPr>
        <w:pStyle w:val="Heading2"/>
      </w:pPr>
      <w:bookmarkStart w:id="108" w:name="_Toc9003978"/>
      <w:bookmarkStart w:id="109" w:name="_Toc9245279"/>
      <w:bookmarkStart w:id="110" w:name="_Toc9245335"/>
      <w:r w:rsidRPr="00EE35E6">
        <w:t>PARENT VOICE AND ENGAGEMENT</w:t>
      </w:r>
      <w:bookmarkEnd w:id="108"/>
      <w:bookmarkEnd w:id="109"/>
      <w:bookmarkEnd w:id="110"/>
    </w:p>
    <w:p w14:paraId="6FA744E6" w14:textId="613E0E12" w:rsidR="00EE35E6" w:rsidRPr="00EE35E6" w:rsidRDefault="00EE35E6" w:rsidP="00EE35E6">
      <w:pPr>
        <w:spacing w:line="240" w:lineRule="auto"/>
        <w:rPr>
          <w:rFonts w:ascii="Arial" w:hAnsi="Arial" w:cs="Arial"/>
        </w:rPr>
      </w:pPr>
      <w:r w:rsidRPr="00EE35E6">
        <w:rPr>
          <w:rFonts w:ascii="Arial" w:hAnsi="Arial" w:cs="Arial"/>
        </w:rPr>
        <w:t xml:space="preserve">For the ensuing performance period, the MEP will continue to administer a parent survey during the summer session to gather insights </w:t>
      </w:r>
      <w:r w:rsidR="00D07BE1" w:rsidRPr="00663006">
        <w:rPr>
          <w:rFonts w:ascii="Arial" w:hAnsi="Arial" w:cs="Arial"/>
          <w:color w:val="000000" w:themeColor="text1"/>
        </w:rPr>
        <w:t xml:space="preserve">on educational and social service needs. </w:t>
      </w:r>
      <w:r w:rsidRPr="00EE35E6">
        <w:rPr>
          <w:rFonts w:ascii="Arial" w:hAnsi="Arial" w:cs="Arial"/>
        </w:rPr>
        <w:t xml:space="preserve">The survey will be available for administration in English and Spanish. </w:t>
      </w:r>
    </w:p>
    <w:p w14:paraId="7F0B20A8" w14:textId="28D1608F" w:rsidR="00EE35E6" w:rsidRPr="00EE35E6" w:rsidRDefault="00EE35E6" w:rsidP="00EE35E6">
      <w:pPr>
        <w:spacing w:line="240" w:lineRule="auto"/>
        <w:rPr>
          <w:rFonts w:ascii="Arial" w:hAnsi="Arial" w:cs="Arial"/>
        </w:rPr>
      </w:pPr>
      <w:r w:rsidRPr="00EE35E6">
        <w:rPr>
          <w:rFonts w:ascii="Arial" w:hAnsi="Arial" w:cs="Arial"/>
        </w:rPr>
        <w:t>MEP will also more widely disseminate key elements of its plans and strategies to increase parent awareness and knowledge of MEP. As suggested in the 2018 C.N.A., MEP will produce a one-page summary of key components of the service delivery plan and needs assessment to be placed on the web site in English and Spanish to be accessible to parents. In addition, Ohio Migrant Education Center staff will utilize the document to promote the program during home visits and eligibility interviews.</w:t>
      </w:r>
    </w:p>
    <w:p w14:paraId="68F0BA59" w14:textId="77777777" w:rsidR="00EE35E6" w:rsidRPr="00EE35E6" w:rsidRDefault="00EE35E6" w:rsidP="00EE35E6">
      <w:pPr>
        <w:spacing w:line="240" w:lineRule="auto"/>
        <w:rPr>
          <w:rFonts w:ascii="Arial" w:hAnsi="Arial" w:cs="Arial"/>
        </w:rPr>
      </w:pPr>
      <w:r w:rsidRPr="00EE35E6">
        <w:rPr>
          <w:rFonts w:ascii="Arial" w:hAnsi="Arial" w:cs="Arial"/>
        </w:rPr>
        <w:t xml:space="preserve">When the Ohio MEP is conducting its next comprehensive needs assessment, at least one parent representative will have a seat on the </w:t>
      </w:r>
      <w:proofErr w:type="gramStart"/>
      <w:r w:rsidRPr="00EE35E6">
        <w:rPr>
          <w:rFonts w:ascii="Arial" w:hAnsi="Arial" w:cs="Arial"/>
        </w:rPr>
        <w:t>needs</w:t>
      </w:r>
      <w:proofErr w:type="gramEnd"/>
      <w:r w:rsidRPr="00EE35E6">
        <w:rPr>
          <w:rFonts w:ascii="Arial" w:hAnsi="Arial" w:cs="Arial"/>
        </w:rPr>
        <w:t xml:space="preserve"> assessment committee. </w:t>
      </w:r>
    </w:p>
    <w:p w14:paraId="7629E921" w14:textId="77777777" w:rsidR="00EE35E6" w:rsidRPr="00EE35E6" w:rsidRDefault="00EE35E6" w:rsidP="00EE35E6">
      <w:pPr>
        <w:spacing w:line="240" w:lineRule="auto"/>
        <w:rPr>
          <w:rFonts w:ascii="Arial" w:hAnsi="Arial" w:cs="Arial"/>
        </w:rPr>
      </w:pPr>
      <w:r w:rsidRPr="00EE35E6">
        <w:rPr>
          <w:rFonts w:ascii="Arial" w:hAnsi="Arial" w:cs="Arial"/>
        </w:rPr>
        <w:t xml:space="preserve">In addition, MEP encourages its LEA coordinators and staff to connect the parents of migratory families with parent engagement activities that already exist in the district or ESC. LEAs may also consider identifying “parent advocates” in the MEP program who the LEA will engage as peer ambassadors to other MEP parents to provide them with detailed information about the program services as well as to bring back parent comments, needs, or affirmations to the MEP local coordinator. </w:t>
      </w:r>
    </w:p>
    <w:p w14:paraId="319D7976" w14:textId="77777777" w:rsidR="00EE35E6" w:rsidRPr="00EE35E6" w:rsidRDefault="00EE35E6" w:rsidP="00DF049C">
      <w:pPr>
        <w:pStyle w:val="Heading2"/>
      </w:pPr>
      <w:bookmarkStart w:id="111" w:name="_Toc9003979"/>
      <w:bookmarkStart w:id="112" w:name="_Toc9245280"/>
      <w:bookmarkStart w:id="113" w:name="_Toc9245336"/>
      <w:r w:rsidRPr="00EE35E6">
        <w:t>PARENT INVOLVEMENT IN STUDENTS’ LEARNING</w:t>
      </w:r>
      <w:bookmarkEnd w:id="111"/>
      <w:bookmarkEnd w:id="112"/>
      <w:bookmarkEnd w:id="113"/>
    </w:p>
    <w:p w14:paraId="01496E80" w14:textId="77777777" w:rsidR="00EE35E6" w:rsidRPr="00EE35E6" w:rsidRDefault="00EE35E6" w:rsidP="00EE35E6">
      <w:pPr>
        <w:spacing w:line="240" w:lineRule="auto"/>
        <w:rPr>
          <w:rFonts w:ascii="Arial" w:hAnsi="Arial" w:cs="Arial"/>
        </w:rPr>
      </w:pPr>
      <w:r w:rsidRPr="00EE35E6">
        <w:rPr>
          <w:rFonts w:ascii="Arial" w:hAnsi="Arial" w:cs="Arial"/>
        </w:rPr>
        <w:t xml:space="preserve">One of the most consistent ways the Ohio MEP has involved parents in student learning is through family nights/events. Each LEA hosts at least one family night/event per summer session. The family night/event is customized by each site. MEP strongly encourages LEAs to ask parents for input in the design and content for the family nights. It is also recommended that there is a component in the summer programming to get parent questions and comments about their child’s educational experience in the MEP, and that there is a way for feedback to be reviewed and incorporated into local programming or services for students. </w:t>
      </w:r>
    </w:p>
    <w:p w14:paraId="7920D4AD" w14:textId="77777777" w:rsidR="00EE35E6" w:rsidRPr="00EE35E6" w:rsidRDefault="00EE35E6" w:rsidP="00EE35E6">
      <w:pPr>
        <w:pStyle w:val="Caption"/>
        <w:rPr>
          <w:rFonts w:cs="Arial"/>
          <w:i w:val="0"/>
          <w:color w:val="auto"/>
          <w:sz w:val="22"/>
          <w:szCs w:val="22"/>
        </w:rPr>
      </w:pPr>
      <w:r w:rsidRPr="00EE35E6">
        <w:rPr>
          <w:rFonts w:cs="Arial"/>
          <w:i w:val="0"/>
          <w:color w:val="auto"/>
          <w:sz w:val="22"/>
          <w:szCs w:val="22"/>
        </w:rPr>
        <w:t>The following activities are also recommended to engage parents and facilitate student success. Some of these activities are also included in the program strategies:</w:t>
      </w:r>
    </w:p>
    <w:p w14:paraId="3CD2899B" w14:textId="77777777" w:rsidR="00EE35E6" w:rsidRPr="00F26B75" w:rsidRDefault="00EE35E6" w:rsidP="00F26B75">
      <w:pPr>
        <w:pStyle w:val="ListParagraph"/>
        <w:numPr>
          <w:ilvl w:val="0"/>
          <w:numId w:val="18"/>
        </w:numPr>
        <w:ind w:left="720"/>
        <w:rPr>
          <w:rFonts w:ascii="Arial" w:hAnsi="Arial" w:cs="Arial"/>
        </w:rPr>
      </w:pPr>
      <w:r w:rsidRPr="00F26B75">
        <w:rPr>
          <w:rFonts w:ascii="Arial" w:hAnsi="Arial" w:cs="Arial"/>
        </w:rPr>
        <w:t>Provide more parent education on MEP services, especially for working age children, potentially utilizing parent-to-parent conversation and engagement.</w:t>
      </w:r>
    </w:p>
    <w:p w14:paraId="73F5C6A3" w14:textId="77777777" w:rsidR="00EE35E6" w:rsidRPr="00F26B75" w:rsidRDefault="00EE35E6" w:rsidP="00F26B75">
      <w:pPr>
        <w:pStyle w:val="ListParagraph"/>
        <w:numPr>
          <w:ilvl w:val="0"/>
          <w:numId w:val="18"/>
        </w:numPr>
        <w:ind w:left="720"/>
        <w:rPr>
          <w:rFonts w:ascii="Arial" w:hAnsi="Arial" w:cs="Arial"/>
        </w:rPr>
      </w:pPr>
      <w:r w:rsidRPr="00F26B75">
        <w:rPr>
          <w:rFonts w:ascii="Arial" w:hAnsi="Arial" w:cs="Arial"/>
        </w:rPr>
        <w:lastRenderedPageBreak/>
        <w:t>Guide parents in navigating education system resources including access to services for children with special needs.</w:t>
      </w:r>
    </w:p>
    <w:p w14:paraId="36D2586C" w14:textId="77777777" w:rsidR="00EE35E6" w:rsidRPr="00F26B75" w:rsidRDefault="00EE35E6" w:rsidP="00F26B75">
      <w:pPr>
        <w:pStyle w:val="ListParagraph"/>
        <w:numPr>
          <w:ilvl w:val="0"/>
          <w:numId w:val="18"/>
        </w:numPr>
        <w:ind w:left="720"/>
        <w:rPr>
          <w:rFonts w:ascii="Arial" w:hAnsi="Arial" w:cs="Arial"/>
        </w:rPr>
      </w:pPr>
      <w:r w:rsidRPr="00F26B75">
        <w:rPr>
          <w:rFonts w:ascii="Arial" w:hAnsi="Arial" w:cs="Arial"/>
        </w:rPr>
        <w:t>Provide more bilingual communication to parents and access to bilingual learning materials including books and online materials.</w:t>
      </w:r>
    </w:p>
    <w:p w14:paraId="3E96EECB" w14:textId="77777777" w:rsidR="00EE35E6" w:rsidRPr="00F26B75" w:rsidRDefault="00EE35E6" w:rsidP="00F26B75">
      <w:pPr>
        <w:pStyle w:val="ListParagraph"/>
        <w:numPr>
          <w:ilvl w:val="0"/>
          <w:numId w:val="18"/>
        </w:numPr>
        <w:ind w:left="720"/>
        <w:rPr>
          <w:rFonts w:ascii="Arial" w:hAnsi="Arial" w:cs="Arial"/>
        </w:rPr>
      </w:pPr>
      <w:r w:rsidRPr="00F26B75">
        <w:rPr>
          <w:rFonts w:ascii="Arial" w:hAnsi="Arial" w:cs="Arial"/>
        </w:rPr>
        <w:t>Support parents in participating in the decision-making process for their children’s college and career choices. This may include involvement in business or college visits, information about application processes, etc.</w:t>
      </w:r>
    </w:p>
    <w:p w14:paraId="3F53A721" w14:textId="77777777" w:rsidR="00EE35E6" w:rsidRPr="00F26B75" w:rsidRDefault="00EE35E6" w:rsidP="00F26B75">
      <w:pPr>
        <w:pStyle w:val="ListParagraph"/>
        <w:numPr>
          <w:ilvl w:val="0"/>
          <w:numId w:val="18"/>
        </w:numPr>
        <w:ind w:left="720"/>
        <w:rPr>
          <w:rFonts w:ascii="Arial" w:hAnsi="Arial" w:cs="Arial"/>
        </w:rPr>
      </w:pPr>
      <w:r w:rsidRPr="00F26B75">
        <w:rPr>
          <w:rFonts w:ascii="Arial" w:hAnsi="Arial" w:cs="Arial"/>
        </w:rPr>
        <w:t xml:space="preserve">Inform parents about education activities and student progress through routine outreach and home visits that may include resources tied to educational learning, health and nutritional objectives, and other items that will gain the attention of families and serve an educational purpose. </w:t>
      </w:r>
    </w:p>
    <w:p w14:paraId="72DECC45" w14:textId="77777777" w:rsidR="000F5F53" w:rsidRDefault="000F5F53" w:rsidP="00F74FCB">
      <w:pPr>
        <w:pStyle w:val="Heading1"/>
      </w:pPr>
      <w:bookmarkStart w:id="114" w:name="_Toc9003980"/>
      <w:bookmarkStart w:id="115" w:name="_Toc9245281"/>
      <w:bookmarkStart w:id="116" w:name="_Toc9245337"/>
      <w:r>
        <w:br w:type="page"/>
      </w:r>
    </w:p>
    <w:p w14:paraId="57773D9B" w14:textId="7CC37EA7" w:rsidR="00D76F8F" w:rsidRPr="00D76F8F" w:rsidRDefault="00D76F8F" w:rsidP="00F74FCB">
      <w:pPr>
        <w:pStyle w:val="Heading1"/>
      </w:pPr>
      <w:r w:rsidRPr="00D76F8F">
        <w:lastRenderedPageBreak/>
        <w:t>Exchange of Student Records</w:t>
      </w:r>
      <w:bookmarkEnd w:id="114"/>
      <w:bookmarkEnd w:id="115"/>
      <w:bookmarkEnd w:id="116"/>
    </w:p>
    <w:p w14:paraId="14833CB3" w14:textId="4C6D5CB5" w:rsidR="00D76F8F" w:rsidRPr="00D76F8F" w:rsidRDefault="00D76F8F" w:rsidP="00D76F8F">
      <w:pPr>
        <w:spacing w:line="240" w:lineRule="auto"/>
        <w:rPr>
          <w:rFonts w:ascii="Arial" w:hAnsi="Arial" w:cs="Arial"/>
        </w:rPr>
      </w:pPr>
      <w:r w:rsidRPr="00D76F8F">
        <w:rPr>
          <w:rFonts w:ascii="Arial" w:hAnsi="Arial" w:cs="Arial"/>
        </w:rPr>
        <w:t>Ohio has established a written and systemic approach to records exchange based on the proper adoption of agreed upon policies and procedures that would lead to effective execution of inter- or intrastate transfer of migrant student records. In addition, Ohio is able to deliver professional, accurate and timely student placement services to a highly mobile student population by coordinating student records exchange and documenting the policies and procedures in the Ohio Transfer Records Policies &amp; Procedures Manual.</w:t>
      </w:r>
    </w:p>
    <w:p w14:paraId="1C917FFA" w14:textId="77777777" w:rsidR="00D30842" w:rsidRDefault="00D30842" w:rsidP="00DF049C">
      <w:pPr>
        <w:pStyle w:val="Heading2"/>
      </w:pPr>
      <w:bookmarkStart w:id="117" w:name="_Toc9003981"/>
      <w:bookmarkStart w:id="118" w:name="_Toc7080041"/>
      <w:bookmarkStart w:id="119" w:name="_Toc287612186"/>
      <w:bookmarkStart w:id="120" w:name="_Toc9245282"/>
      <w:bookmarkStart w:id="121" w:name="_Toc9245338"/>
      <w:r>
        <w:t>MEP RECORDS TRANSFER REQUIREMENTS</w:t>
      </w:r>
      <w:bookmarkEnd w:id="117"/>
      <w:bookmarkEnd w:id="118"/>
      <w:bookmarkEnd w:id="119"/>
      <w:bookmarkEnd w:id="120"/>
      <w:bookmarkEnd w:id="121"/>
    </w:p>
    <w:p w14:paraId="14E75757" w14:textId="77777777" w:rsidR="00D30842" w:rsidRPr="00D30842" w:rsidRDefault="00D30842" w:rsidP="00D30842">
      <w:pPr>
        <w:spacing w:line="240" w:lineRule="auto"/>
        <w:rPr>
          <w:rFonts w:ascii="Arial" w:hAnsi="Arial" w:cs="Arial"/>
          <w:i/>
        </w:rPr>
      </w:pPr>
      <w:bookmarkStart w:id="122" w:name="_Toc7080042"/>
      <w:bookmarkStart w:id="123" w:name="_Toc287612187"/>
      <w:r w:rsidRPr="00D30842">
        <w:rPr>
          <w:rFonts w:ascii="Arial" w:hAnsi="Arial" w:cs="Arial"/>
          <w:i/>
        </w:rPr>
        <w:t>Federal Level</w:t>
      </w:r>
      <w:bookmarkEnd w:id="122"/>
      <w:bookmarkEnd w:id="123"/>
    </w:p>
    <w:p w14:paraId="0A0E5CF5" w14:textId="19043BCB" w:rsidR="00D30842" w:rsidRPr="00D30842" w:rsidRDefault="00D30842" w:rsidP="00D30842">
      <w:pPr>
        <w:spacing w:line="240" w:lineRule="auto"/>
        <w:rPr>
          <w:rFonts w:ascii="Arial" w:hAnsi="Arial" w:cs="Arial"/>
          <w:b/>
        </w:rPr>
      </w:pPr>
      <w:r w:rsidRPr="00D30842">
        <w:rPr>
          <w:rFonts w:ascii="Arial" w:hAnsi="Arial" w:cs="Arial"/>
        </w:rPr>
        <w:t>The Migrant Education Program is authorized under Sections 1115(b) and (c)(2), and 1309 of the Elementary Secondary Act of 1965, as amended by ESSA of 2015 to collect the necessary set of minimum data elements to be transferred between state MEPs. The U.S. Department of Education developed and maintains the Migrant Student Information Exchange (MSIX), which states and LEAs use to transfer records on a national level.</w:t>
      </w:r>
    </w:p>
    <w:p w14:paraId="6410C6E5" w14:textId="52768CA6" w:rsidR="00D30842" w:rsidRPr="00D30842" w:rsidRDefault="00D30842" w:rsidP="00D30842">
      <w:pPr>
        <w:spacing w:line="240" w:lineRule="auto"/>
        <w:rPr>
          <w:rFonts w:ascii="Arial" w:hAnsi="Arial" w:cs="Arial"/>
          <w:i/>
        </w:rPr>
      </w:pPr>
      <w:bookmarkStart w:id="124" w:name="_Toc7080043"/>
      <w:bookmarkStart w:id="125" w:name="_Toc287612188"/>
      <w:r w:rsidRPr="00D30842">
        <w:rPr>
          <w:rFonts w:ascii="Arial" w:hAnsi="Arial" w:cs="Arial"/>
          <w:i/>
        </w:rPr>
        <w:t xml:space="preserve">State Educational Agencies </w:t>
      </w:r>
      <w:bookmarkEnd w:id="124"/>
      <w:bookmarkEnd w:id="125"/>
    </w:p>
    <w:p w14:paraId="72AB1941" w14:textId="1E8C2329" w:rsidR="00D30842" w:rsidRPr="00D30842" w:rsidRDefault="00D30842" w:rsidP="00D30842">
      <w:pPr>
        <w:spacing w:line="240" w:lineRule="auto"/>
        <w:rPr>
          <w:rFonts w:ascii="Arial" w:hAnsi="Arial" w:cs="Arial"/>
        </w:rPr>
      </w:pPr>
      <w:r w:rsidRPr="00D30842">
        <w:rPr>
          <w:rFonts w:ascii="Arial" w:hAnsi="Arial" w:cs="Arial"/>
        </w:rPr>
        <w:t>In particular, state educational agencies are required under Section 1304 (b)(3) and 1308 (b) to promote interstate and intrastate coordination by providing educational continuity through the timely transfer of pertinent school records (including health information) when children move from one school to another, whether or not the move occurs during the regular school year. This responsibility includes carrying out activities that provide for educational continuity through the timely transfer of pertinent school records, including health information for migratory children, whether or not they move during the regular school year.</w:t>
      </w:r>
    </w:p>
    <w:p w14:paraId="28F4B931" w14:textId="77777777" w:rsidR="00D30842" w:rsidRPr="00D30842" w:rsidRDefault="00D30842" w:rsidP="00D30842">
      <w:pPr>
        <w:spacing w:line="240" w:lineRule="auto"/>
        <w:rPr>
          <w:rFonts w:ascii="Arial" w:hAnsi="Arial" w:cs="Arial"/>
          <w:i/>
        </w:rPr>
      </w:pPr>
      <w:r w:rsidRPr="00D30842">
        <w:rPr>
          <w:rFonts w:ascii="Arial" w:hAnsi="Arial" w:cs="Arial"/>
          <w:i/>
        </w:rPr>
        <w:t>LEA MEPs</w:t>
      </w:r>
    </w:p>
    <w:p w14:paraId="4F7159E7" w14:textId="7A228A11" w:rsidR="00D30842" w:rsidRPr="00D30842" w:rsidRDefault="00D30842" w:rsidP="00D30842">
      <w:pPr>
        <w:spacing w:line="240" w:lineRule="auto"/>
        <w:rPr>
          <w:rFonts w:ascii="Arial" w:hAnsi="Arial" w:cs="Arial"/>
        </w:rPr>
      </w:pPr>
      <w:r w:rsidRPr="00D30842">
        <w:rPr>
          <w:rFonts w:ascii="Arial" w:hAnsi="Arial" w:cs="Arial"/>
        </w:rPr>
        <w:t>In particular, LEA Migrant Education Programs, are required to use MSIX consolidated records for the purposes of enrollment, placement and credit accrual as outlined in Ohio’s interconnection agreement. All MEP transfer records clerks are trained by the state transfer records coordinator and expected to utilize the MSIX system.</w:t>
      </w:r>
    </w:p>
    <w:p w14:paraId="661F0D3F" w14:textId="1A17BAAB" w:rsidR="00C20CA6" w:rsidRDefault="00C20CA6" w:rsidP="00DF049C">
      <w:pPr>
        <w:pStyle w:val="Heading2"/>
      </w:pPr>
      <w:bookmarkStart w:id="126" w:name="_Toc9003982"/>
      <w:bookmarkStart w:id="127" w:name="_Toc9245283"/>
      <w:bookmarkStart w:id="128" w:name="_Toc9245339"/>
      <w:r>
        <w:t>COORDINATION AND EXCHANGE OF STUDENT RECORDS</w:t>
      </w:r>
      <w:bookmarkEnd w:id="126"/>
      <w:bookmarkEnd w:id="127"/>
      <w:bookmarkEnd w:id="128"/>
    </w:p>
    <w:p w14:paraId="504C17F5" w14:textId="65E61D26" w:rsidR="00C20CA6" w:rsidRDefault="00C20CA6" w:rsidP="00C20CA6">
      <w:pPr>
        <w:pStyle w:val="BodyText"/>
        <w:spacing w:after="0" w:line="240" w:lineRule="auto"/>
        <w:rPr>
          <w:rFonts w:cs="Arial"/>
        </w:rPr>
      </w:pPr>
      <w:r w:rsidRPr="00637DC5">
        <w:rPr>
          <w:rFonts w:cs="Arial"/>
        </w:rPr>
        <w:t>While some data are entered directly into MSIX by LEAs, Ohio also has its state database that uploads information into MSIX. Ohio enters migrant student data in the</w:t>
      </w:r>
      <w:r>
        <w:rPr>
          <w:color w:val="333333"/>
        </w:rPr>
        <w:t xml:space="preserve"> </w:t>
      </w:r>
      <w:r>
        <w:rPr>
          <w:rFonts w:cs="Arial"/>
        </w:rPr>
        <w:t>Ohio Migrant Student Information System 2 (OMSIS2) as its state database. OMSIS2 stores all the minimum data elements and other data from certificates of eligibility, academic records, health fairs and additional sources collected by programs. It also has reporting tools that allow for the Ohio MEP to track progress and performance and generate reports for federal requirements. The Ohio Migrant Education Center developer supports, maintains and customizes OMSIS2 to meet the needs of the Ohio MEP.</w:t>
      </w:r>
    </w:p>
    <w:p w14:paraId="123FE554" w14:textId="77777777" w:rsidR="00C20CA6" w:rsidRDefault="00C20CA6" w:rsidP="00C20CA6">
      <w:pPr>
        <w:pStyle w:val="BodyText"/>
        <w:spacing w:after="0" w:line="240" w:lineRule="auto"/>
        <w:rPr>
          <w:rFonts w:cs="Arial"/>
        </w:rPr>
      </w:pPr>
    </w:p>
    <w:p w14:paraId="384D7A65" w14:textId="682BA117" w:rsidR="00C20CA6" w:rsidRDefault="00C20CA6" w:rsidP="00C20CA6">
      <w:pPr>
        <w:pStyle w:val="BodyText"/>
        <w:spacing w:after="0" w:line="240" w:lineRule="auto"/>
        <w:rPr>
          <w:rFonts w:cs="Arial"/>
        </w:rPr>
      </w:pPr>
      <w:r>
        <w:rPr>
          <w:rFonts w:cs="Arial"/>
        </w:rPr>
        <w:t xml:space="preserve">Records from OMSIS2 are uploaded to MSIX for interstate exchange of data. The OMSIS2 interface with MSIX is fully operational. Transfer records clerks at each Ohio LEA submit data to OMSIS2 and work with the state transfer records coordinator on data quality control and compliance, as well as intrastate data exchange. The Ohio Migrant Education Center state transfer records coordinator facilitates the state exchange process and aids in data quality control and compliance with MSIX. </w:t>
      </w:r>
    </w:p>
    <w:p w14:paraId="0F5D34FC" w14:textId="77777777" w:rsidR="00C20CA6" w:rsidRDefault="00C20CA6" w:rsidP="00637DC5">
      <w:pPr>
        <w:spacing w:after="0" w:line="240" w:lineRule="auto"/>
        <w:rPr>
          <w:rFonts w:cs="Arial"/>
        </w:rPr>
      </w:pPr>
    </w:p>
    <w:p w14:paraId="05C6552F" w14:textId="420E4CC0" w:rsidR="00C20CA6" w:rsidRDefault="00C20CA6" w:rsidP="00C20CA6">
      <w:pPr>
        <w:spacing w:after="0" w:line="240" w:lineRule="auto"/>
        <w:rPr>
          <w:rFonts w:ascii="Arial" w:hAnsi="Arial" w:cs="Arial"/>
        </w:rPr>
      </w:pPr>
      <w:r w:rsidRPr="00C20CA6">
        <w:rPr>
          <w:rFonts w:ascii="Arial" w:hAnsi="Arial" w:cs="Arial"/>
        </w:rPr>
        <w:t xml:space="preserve">Ohio works closely with other state migrant programs to provide migrant students with the best possible education and increase the number of migrant students graduating from high school. The Ohio MEP helps in the migratory transition by sharing with the home base states the most current educational records. Most of the children who come to Ohio are from Texas, Florida and Mexico. The Ohio Migrant Education Center and Ohio </w:t>
      </w:r>
      <w:r w:rsidRPr="00C20CA6">
        <w:rPr>
          <w:rFonts w:ascii="Arial" w:hAnsi="Arial" w:cs="Arial"/>
        </w:rPr>
        <w:lastRenderedPageBreak/>
        <w:t>LEAs will work with individual sending school districts, the Texas Migrant Interstate Program and the Florida Migrant Interstate Program for coordinated routines of sharing data and information. The Ohio Migrant Education Center and LEA staff also will work with school districts and resources in other states and locations for migratory students arriving from other communities.</w:t>
      </w:r>
    </w:p>
    <w:p w14:paraId="67BFF03E" w14:textId="77777777" w:rsidR="00C20CA6" w:rsidRPr="00C20CA6" w:rsidRDefault="00C20CA6" w:rsidP="00C20CA6">
      <w:pPr>
        <w:spacing w:after="0" w:line="240" w:lineRule="auto"/>
        <w:rPr>
          <w:rFonts w:ascii="Arial" w:hAnsi="Arial" w:cs="Arial"/>
        </w:rPr>
      </w:pPr>
    </w:p>
    <w:p w14:paraId="69957858" w14:textId="711EC269" w:rsidR="00C20CA6" w:rsidRPr="00C20CA6" w:rsidRDefault="00C20CA6" w:rsidP="00DF049C">
      <w:pPr>
        <w:pStyle w:val="Heading2"/>
        <w:rPr>
          <w:i/>
        </w:rPr>
      </w:pPr>
      <w:bookmarkStart w:id="129" w:name="_Toc9003983"/>
      <w:bookmarkStart w:id="130" w:name="_Toc7080048"/>
      <w:bookmarkStart w:id="131" w:name="_Toc287612194"/>
      <w:bookmarkStart w:id="132" w:name="_Toc9245284"/>
      <w:bookmarkStart w:id="133" w:name="_Toc9245340"/>
      <w:r w:rsidRPr="00C20CA6">
        <w:t xml:space="preserve">OHIO TRANSFER RECORDS POLICIES </w:t>
      </w:r>
      <w:r w:rsidR="000F5F53">
        <w:t xml:space="preserve">AND </w:t>
      </w:r>
      <w:r w:rsidRPr="00C20CA6">
        <w:t>PROCEDURES MANUAL</w:t>
      </w:r>
      <w:bookmarkEnd w:id="129"/>
      <w:bookmarkEnd w:id="130"/>
      <w:bookmarkEnd w:id="131"/>
      <w:bookmarkEnd w:id="132"/>
      <w:bookmarkEnd w:id="133"/>
    </w:p>
    <w:p w14:paraId="2636C061" w14:textId="2B771B07" w:rsidR="00381ED9" w:rsidRDefault="00C20CA6" w:rsidP="00C20CA6">
      <w:pPr>
        <w:spacing w:line="240" w:lineRule="auto"/>
        <w:rPr>
          <w:rFonts w:ascii="Arial" w:hAnsi="Arial" w:cs="Arial"/>
        </w:rPr>
      </w:pPr>
      <w:r w:rsidRPr="00C20CA6">
        <w:rPr>
          <w:rFonts w:ascii="Arial" w:hAnsi="Arial" w:cs="Arial"/>
        </w:rPr>
        <w:t xml:space="preserve">A handbook produced by Ohio Migrant Education Center provides the rules of behavior; security and privacy protocol; guidance on user roles; and operational directions for exchanging information in MSIX and entering data in OMSIS2. The procedures for conveying notices to sending states, recruiters and other MEP staff; entering student record data; and accessing data are included in the manual. Reporting timelines also are outlined in the document. The manual is reviewed and updated annually. </w:t>
      </w:r>
      <w:bookmarkStart w:id="134" w:name="_Collaboration_of_Records"/>
      <w:bookmarkEnd w:id="134"/>
      <w:r w:rsidR="00381ED9">
        <w:rPr>
          <w:rFonts w:ascii="Arial" w:hAnsi="Arial" w:cs="Arial"/>
        </w:rPr>
        <w:br w:type="page"/>
      </w:r>
    </w:p>
    <w:p w14:paraId="4490BD96" w14:textId="77777777" w:rsidR="00381ED9" w:rsidRPr="00381ED9" w:rsidRDefault="00381ED9" w:rsidP="00F74FCB">
      <w:pPr>
        <w:pStyle w:val="Heading1"/>
        <w:rPr>
          <w:sz w:val="23"/>
          <w:szCs w:val="23"/>
        </w:rPr>
      </w:pPr>
      <w:bookmarkStart w:id="135" w:name="_Toc9003984"/>
      <w:bookmarkStart w:id="136" w:name="_Toc9245285"/>
      <w:bookmarkStart w:id="137" w:name="_Toc9245341"/>
      <w:r w:rsidRPr="00381ED9">
        <w:lastRenderedPageBreak/>
        <w:t>Evaluation Plan</w:t>
      </w:r>
      <w:bookmarkEnd w:id="135"/>
      <w:bookmarkEnd w:id="136"/>
      <w:bookmarkEnd w:id="137"/>
      <w:r w:rsidRPr="00381ED9">
        <w:t xml:space="preserve"> </w:t>
      </w:r>
    </w:p>
    <w:p w14:paraId="7FC5F2EA" w14:textId="13549F35" w:rsidR="00381ED9" w:rsidRPr="00381ED9" w:rsidRDefault="00381ED9" w:rsidP="00DF049C">
      <w:pPr>
        <w:pStyle w:val="Heading2"/>
      </w:pPr>
      <w:bookmarkStart w:id="138" w:name="_Toc9003985"/>
      <w:bookmarkStart w:id="139" w:name="_Toc9245286"/>
      <w:bookmarkStart w:id="140" w:name="_Toc9245342"/>
      <w:bookmarkStart w:id="141" w:name="_Toc533752192"/>
      <w:r w:rsidRPr="00381ED9">
        <w:t xml:space="preserve">EVALUATION STATUTES, REGULATIONS </w:t>
      </w:r>
      <w:r w:rsidR="000F5F53">
        <w:t>AND</w:t>
      </w:r>
      <w:r w:rsidRPr="00381ED9">
        <w:t xml:space="preserve"> NON</w:t>
      </w:r>
      <w:r w:rsidRPr="00381ED9">
        <w:rPr>
          <w:rFonts w:ascii="Cambria Math" w:hAnsi="Cambria Math" w:cs="Cambria Math"/>
        </w:rPr>
        <w:t>‐</w:t>
      </w:r>
      <w:r w:rsidRPr="00381ED9">
        <w:t>REGULATORY GUIDANCE</w:t>
      </w:r>
      <w:bookmarkEnd w:id="138"/>
      <w:bookmarkEnd w:id="139"/>
      <w:bookmarkEnd w:id="140"/>
      <w:r w:rsidRPr="00381ED9">
        <w:t xml:space="preserve"> </w:t>
      </w:r>
      <w:bookmarkEnd w:id="141"/>
    </w:p>
    <w:p w14:paraId="6804E986" w14:textId="60EF7522" w:rsidR="00381ED9" w:rsidRPr="00381ED9" w:rsidRDefault="00381ED9" w:rsidP="00381ED9">
      <w:pPr>
        <w:spacing w:after="150" w:line="240" w:lineRule="auto"/>
        <w:rPr>
          <w:rFonts w:ascii="Arial" w:hAnsi="Arial" w:cs="Arial"/>
          <w:sz w:val="23"/>
          <w:szCs w:val="23"/>
        </w:rPr>
      </w:pPr>
      <w:r w:rsidRPr="00381ED9">
        <w:rPr>
          <w:rFonts w:ascii="Arial" w:hAnsi="Arial" w:cs="Arial"/>
        </w:rPr>
        <w:t xml:space="preserve">In accordance with </w:t>
      </w:r>
      <w:r w:rsidRPr="00381ED9">
        <w:rPr>
          <w:rFonts w:ascii="Arial" w:hAnsi="Arial" w:cs="Arial"/>
          <w:sz w:val="23"/>
          <w:szCs w:val="23"/>
        </w:rPr>
        <w:t>34 C.F.R. 200.84, the strategies described in this service delivery plan will be evaluated for their efficacy in addressing the concerns detailed in the General Framework section. The Ohio Department of Education and Ohio Migrant Education Center, in partnership with outside contractors, are responsible for a state-level evaluation that will capture results of MEP strategies, compare MEP results to state performance targets and other benchmarks, and disaggregate results for subgroups of the migrant student population.</w:t>
      </w:r>
    </w:p>
    <w:p w14:paraId="1F7FB6E3" w14:textId="77777777" w:rsidR="00381ED9" w:rsidRPr="00381ED9" w:rsidRDefault="00381ED9" w:rsidP="00DF049C">
      <w:pPr>
        <w:pStyle w:val="Heading2"/>
      </w:pPr>
      <w:bookmarkStart w:id="142" w:name="_Toc9003986"/>
      <w:bookmarkStart w:id="143" w:name="_Toc533752193"/>
      <w:bookmarkStart w:id="144" w:name="_Toc9245287"/>
      <w:bookmarkStart w:id="145" w:name="_Toc9245343"/>
      <w:r w:rsidRPr="00381ED9">
        <w:t>COMPONENTS OF THE MEP STATEWIDE EVALUATION</w:t>
      </w:r>
      <w:bookmarkEnd w:id="142"/>
      <w:bookmarkEnd w:id="143"/>
      <w:bookmarkEnd w:id="144"/>
      <w:bookmarkEnd w:id="145"/>
    </w:p>
    <w:p w14:paraId="0197E9F3" w14:textId="19F1EAB0" w:rsidR="00381ED9" w:rsidRPr="00381ED9" w:rsidRDefault="00381ED9" w:rsidP="00381ED9">
      <w:pPr>
        <w:spacing w:line="240" w:lineRule="auto"/>
        <w:rPr>
          <w:rFonts w:ascii="Arial" w:hAnsi="Arial" w:cs="Arial"/>
        </w:rPr>
      </w:pPr>
      <w:r w:rsidRPr="00381ED9">
        <w:rPr>
          <w:rFonts w:ascii="Arial" w:hAnsi="Arial" w:cs="Arial"/>
        </w:rPr>
        <w:t xml:space="preserve">As the strategies described in this service delivery plan are executed over the next two years of the MEP, evaluation steps will be carried out concurrently. The aim of the evaluation will be to measure and illuminate the implementation and results of MEP strategies, as well as whether measurable program outcomes are achieved. </w:t>
      </w:r>
      <w:r w:rsidRPr="00381ED9">
        <w:rPr>
          <w:rFonts w:ascii="Arial" w:hAnsi="Arial" w:cs="Arial"/>
        </w:rPr>
        <w:fldChar w:fldCharType="begin"/>
      </w:r>
      <w:r w:rsidRPr="00381ED9">
        <w:rPr>
          <w:rFonts w:ascii="Arial" w:hAnsi="Arial" w:cs="Arial"/>
        </w:rPr>
        <w:instrText xml:space="preserve"> REF _Ref528064107 \h  \* MERGEFORMAT </w:instrText>
      </w:r>
      <w:r w:rsidRPr="00381ED9">
        <w:rPr>
          <w:rFonts w:ascii="Arial" w:hAnsi="Arial" w:cs="Arial"/>
        </w:rPr>
      </w:r>
      <w:r w:rsidRPr="00381ED9">
        <w:rPr>
          <w:rFonts w:ascii="Arial" w:hAnsi="Arial" w:cs="Arial"/>
        </w:rPr>
        <w:fldChar w:fldCharType="separate"/>
      </w:r>
      <w:r w:rsidR="00C9760E" w:rsidRPr="00C9760E">
        <w:rPr>
          <w:rFonts w:ascii="Arial" w:hAnsi="Arial" w:cs="Arial"/>
        </w:rPr>
        <w:t xml:space="preserve">Figure </w:t>
      </w:r>
      <w:r w:rsidR="00C9760E" w:rsidRPr="00C9760E">
        <w:rPr>
          <w:rFonts w:ascii="Arial" w:hAnsi="Arial" w:cs="Arial"/>
          <w:noProof/>
        </w:rPr>
        <w:t>1</w:t>
      </w:r>
      <w:r w:rsidRPr="00381ED9">
        <w:rPr>
          <w:rFonts w:ascii="Arial" w:hAnsi="Arial" w:cs="Arial"/>
        </w:rPr>
        <w:fldChar w:fldCharType="end"/>
      </w:r>
      <w:r w:rsidRPr="00381ED9">
        <w:rPr>
          <w:rFonts w:ascii="Arial" w:hAnsi="Arial" w:cs="Arial"/>
        </w:rPr>
        <w:t xml:space="preserve"> references the service delivery plan logic model for reaching the desired outcomes of the MEP. Components marked with asterisks (*) are established as a part of the service delivery plan, while components marked with pound signs (#) are measured in the program evaluation.</w:t>
      </w:r>
    </w:p>
    <w:p w14:paraId="63FF996C" w14:textId="453BD9DD" w:rsidR="00D27688" w:rsidRDefault="00D27688" w:rsidP="00D27688">
      <w:pPr>
        <w:pStyle w:val="Caption"/>
        <w:spacing w:after="0"/>
        <w:rPr>
          <w:rFonts w:cs="Arial"/>
          <w:color w:val="auto"/>
        </w:rPr>
      </w:pPr>
      <w:bookmarkStart w:id="146" w:name="_Ref528064107"/>
      <w:r>
        <w:rPr>
          <w:rFonts w:cs="Arial"/>
          <w:color w:val="auto"/>
        </w:rPr>
        <w:t xml:space="preserve">Figure </w:t>
      </w:r>
      <w:r>
        <w:fldChar w:fldCharType="begin"/>
      </w:r>
      <w:r>
        <w:rPr>
          <w:rFonts w:cs="Arial"/>
          <w:noProof/>
          <w:color w:val="auto"/>
        </w:rPr>
        <w:instrText xml:space="preserve"> SEQ Figure \* ARABIC </w:instrText>
      </w:r>
      <w:r>
        <w:fldChar w:fldCharType="separate"/>
      </w:r>
      <w:r w:rsidR="00C9760E">
        <w:rPr>
          <w:rFonts w:cs="Arial"/>
          <w:noProof/>
          <w:color w:val="auto"/>
        </w:rPr>
        <w:t>1</w:t>
      </w:r>
      <w:r>
        <w:fldChar w:fldCharType="end"/>
      </w:r>
      <w:bookmarkEnd w:id="146"/>
      <w:r>
        <w:rPr>
          <w:rFonts w:cs="Arial"/>
          <w:color w:val="auto"/>
        </w:rPr>
        <w:t>. Measurement Logic Model</w:t>
      </w:r>
      <w:r>
        <w:rPr>
          <w:rStyle w:val="FootnoteReference"/>
          <w:rFonts w:cs="Arial"/>
          <w:color w:val="auto"/>
        </w:rPr>
        <w:footnoteReference w:id="6"/>
      </w:r>
    </w:p>
    <w:p w14:paraId="5FADAA5C" w14:textId="5DE20096" w:rsidR="00D27688" w:rsidRDefault="00D27688" w:rsidP="00D27688">
      <w:pPr>
        <w:pStyle w:val="Caption"/>
        <w:rPr>
          <w:rFonts w:cs="Arial"/>
          <w:color w:val="auto"/>
        </w:rPr>
      </w:pPr>
      <w:r>
        <w:rPr>
          <w:rFonts w:cs="Arial"/>
          <w:color w:val="auto"/>
        </w:rPr>
        <w:t>Note: Text boxes with * are established in the service delivery plan, and boxes with # are measured in the program evaluation.</w:t>
      </w:r>
    </w:p>
    <w:p w14:paraId="11ADF2EA" w14:textId="7B145993" w:rsidR="00C20CA6" w:rsidRPr="00381ED9" w:rsidRDefault="00D27688" w:rsidP="00C20CA6">
      <w:pPr>
        <w:spacing w:line="240" w:lineRule="auto"/>
        <w:rPr>
          <w:rFonts w:ascii="Arial" w:hAnsi="Arial" w:cs="Arial"/>
          <w:b/>
          <w:color w:val="4472C4" w:themeColor="accent1"/>
          <w:sz w:val="32"/>
          <w:szCs w:val="24"/>
        </w:rPr>
      </w:pPr>
      <w:r>
        <w:rPr>
          <w:rFonts w:ascii="Arial" w:hAnsi="Arial" w:cs="Arial"/>
          <w:b/>
          <w:noProof/>
          <w:color w:val="4472C4" w:themeColor="accent1"/>
          <w:sz w:val="32"/>
          <w:szCs w:val="24"/>
        </w:rPr>
        <w:drawing>
          <wp:inline distT="0" distB="0" distL="0" distR="0" wp14:anchorId="225C2E3C" wp14:editId="329E3998">
            <wp:extent cx="6364605" cy="393255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4605" cy="3932555"/>
                    </a:xfrm>
                    <a:prstGeom prst="rect">
                      <a:avLst/>
                    </a:prstGeom>
                    <a:noFill/>
                  </pic:spPr>
                </pic:pic>
              </a:graphicData>
            </a:graphic>
          </wp:inline>
        </w:drawing>
      </w:r>
    </w:p>
    <w:p w14:paraId="22CEFDA5" w14:textId="2385CEE6" w:rsidR="001E1C0C" w:rsidRDefault="001E1C0C" w:rsidP="00D3244A">
      <w:pPr>
        <w:spacing w:line="240" w:lineRule="auto"/>
        <w:rPr>
          <w:rFonts w:ascii="Arial" w:hAnsi="Arial" w:cs="Arial"/>
        </w:rPr>
      </w:pPr>
    </w:p>
    <w:p w14:paraId="7B639181" w14:textId="09C4C0BC" w:rsidR="009B4929" w:rsidRPr="009B4929" w:rsidRDefault="009B4929" w:rsidP="009B4929">
      <w:pPr>
        <w:spacing w:line="240" w:lineRule="auto"/>
        <w:rPr>
          <w:rFonts w:ascii="Arial" w:hAnsi="Arial" w:cs="Arial"/>
        </w:rPr>
      </w:pPr>
      <w:r w:rsidRPr="009B4929">
        <w:rPr>
          <w:rFonts w:ascii="Arial" w:hAnsi="Arial" w:cs="Arial"/>
        </w:rPr>
        <w:lastRenderedPageBreak/>
        <w:t xml:space="preserve">As illustrated, the logic model proposes that if the selected strategies are implemented as intended, positive results should occur and the measurable program outcomes should be achieved. Therefore, the state evaluation will focus its evaluation questions on strategy implementation, results of specific strategies and the subsequent progress on measurable program outcomes. See </w:t>
      </w:r>
      <w:r w:rsidRPr="009B4929">
        <w:rPr>
          <w:rFonts w:ascii="Arial" w:hAnsi="Arial" w:cs="Arial"/>
        </w:rPr>
        <w:fldChar w:fldCharType="begin"/>
      </w:r>
      <w:r w:rsidRPr="009B4929">
        <w:rPr>
          <w:rFonts w:ascii="Arial" w:hAnsi="Arial" w:cs="Arial"/>
        </w:rPr>
        <w:instrText xml:space="preserve"> REF _Ref864518 \h  \* MERGEFORMAT </w:instrText>
      </w:r>
      <w:r w:rsidRPr="009B4929">
        <w:rPr>
          <w:rFonts w:ascii="Arial" w:hAnsi="Arial" w:cs="Arial"/>
        </w:rPr>
      </w:r>
      <w:r w:rsidRPr="009B4929">
        <w:rPr>
          <w:rFonts w:ascii="Arial" w:hAnsi="Arial" w:cs="Arial"/>
        </w:rPr>
        <w:fldChar w:fldCharType="separate"/>
      </w:r>
      <w:r w:rsidR="00C9760E" w:rsidRPr="00C9760E">
        <w:rPr>
          <w:rFonts w:ascii="Arial" w:hAnsi="Arial" w:cs="Arial"/>
        </w:rPr>
        <w:t xml:space="preserve">Table </w:t>
      </w:r>
      <w:r w:rsidR="00C9760E" w:rsidRPr="00C9760E">
        <w:rPr>
          <w:rFonts w:ascii="Arial" w:hAnsi="Arial" w:cs="Arial"/>
          <w:noProof/>
        </w:rPr>
        <w:t>18</w:t>
      </w:r>
      <w:r w:rsidRPr="009B4929">
        <w:rPr>
          <w:rFonts w:ascii="Arial" w:hAnsi="Arial" w:cs="Arial"/>
        </w:rPr>
        <w:fldChar w:fldCharType="end"/>
      </w:r>
      <w:r w:rsidRPr="009B4929">
        <w:rPr>
          <w:rFonts w:ascii="Arial" w:hAnsi="Arial" w:cs="Arial"/>
        </w:rPr>
        <w:t xml:space="preserve"> below.</w:t>
      </w:r>
    </w:p>
    <w:p w14:paraId="68108DC5" w14:textId="09360836" w:rsidR="009B4929" w:rsidRDefault="009B4929" w:rsidP="009B4929">
      <w:pPr>
        <w:pStyle w:val="Caption"/>
        <w:rPr>
          <w:rFonts w:cs="Arial"/>
        </w:rPr>
      </w:pPr>
      <w:bookmarkStart w:id="147" w:name="_Ref864518"/>
      <w:bookmarkStart w:id="148" w:name="_Ref2772630"/>
      <w:r>
        <w:rPr>
          <w:rFonts w:cs="Arial"/>
        </w:rPr>
        <w:t>Table</w:t>
      </w:r>
      <w:bookmarkEnd w:id="147"/>
      <w:r w:rsidR="000244F1">
        <w:t xml:space="preserve"> 15</w:t>
      </w:r>
      <w:r>
        <w:rPr>
          <w:rFonts w:cs="Arial"/>
        </w:rPr>
        <w:t>: State-level evaluation questions</w:t>
      </w:r>
      <w:bookmarkEnd w:id="148"/>
    </w:p>
    <w:tbl>
      <w:tblPr>
        <w:tblStyle w:val="TableGrid"/>
        <w:tblW w:w="0" w:type="auto"/>
        <w:tblInd w:w="150" w:type="dxa"/>
        <w:tblLook w:val="04A0" w:firstRow="1" w:lastRow="0" w:firstColumn="1" w:lastColumn="0" w:noHBand="0" w:noVBand="1"/>
      </w:tblPr>
      <w:tblGrid>
        <w:gridCol w:w="3519"/>
        <w:gridCol w:w="3520"/>
        <w:gridCol w:w="3520"/>
      </w:tblGrid>
      <w:tr w:rsidR="009B4929" w:rsidRPr="009B4929" w14:paraId="2AAFF43A" w14:textId="77777777" w:rsidTr="009B4929">
        <w:trPr>
          <w:trHeight w:val="907"/>
        </w:trPr>
        <w:tc>
          <w:tcPr>
            <w:tcW w:w="3519" w:type="dxa"/>
            <w:tcBorders>
              <w:top w:val="single" w:sz="4" w:space="0" w:color="auto"/>
              <w:left w:val="single" w:sz="4" w:space="0" w:color="auto"/>
              <w:bottom w:val="single" w:sz="4" w:space="0" w:color="auto"/>
              <w:right w:val="single" w:sz="4" w:space="0" w:color="auto"/>
            </w:tcBorders>
            <w:hideMark/>
          </w:tcPr>
          <w:p w14:paraId="323B358B" w14:textId="77777777" w:rsidR="009B4929" w:rsidRPr="009B4929" w:rsidRDefault="009B4929">
            <w:pPr>
              <w:spacing w:after="150"/>
              <w:rPr>
                <w:rFonts w:ascii="Arial" w:hAnsi="Arial" w:cs="Arial"/>
                <w:b/>
                <w:szCs w:val="23"/>
              </w:rPr>
            </w:pPr>
            <w:r w:rsidRPr="009B4929">
              <w:rPr>
                <w:rFonts w:ascii="Arial" w:hAnsi="Arial" w:cs="Arial"/>
                <w:b/>
                <w:szCs w:val="23"/>
              </w:rPr>
              <w:t>Implementation Evaluation Questions</w:t>
            </w:r>
          </w:p>
        </w:tc>
        <w:tc>
          <w:tcPr>
            <w:tcW w:w="3520" w:type="dxa"/>
            <w:tcBorders>
              <w:top w:val="single" w:sz="4" w:space="0" w:color="auto"/>
              <w:left w:val="single" w:sz="4" w:space="0" w:color="auto"/>
              <w:bottom w:val="single" w:sz="4" w:space="0" w:color="auto"/>
              <w:right w:val="single" w:sz="4" w:space="0" w:color="auto"/>
            </w:tcBorders>
            <w:hideMark/>
          </w:tcPr>
          <w:p w14:paraId="2481F183" w14:textId="77777777" w:rsidR="009B4929" w:rsidRPr="009B4929" w:rsidRDefault="009B4929">
            <w:pPr>
              <w:spacing w:after="150"/>
              <w:rPr>
                <w:rFonts w:ascii="Arial" w:hAnsi="Arial" w:cs="Arial"/>
                <w:b/>
                <w:szCs w:val="23"/>
              </w:rPr>
            </w:pPr>
            <w:r w:rsidRPr="009B4929">
              <w:rPr>
                <w:rFonts w:ascii="Arial" w:hAnsi="Arial" w:cs="Arial"/>
                <w:b/>
                <w:szCs w:val="23"/>
              </w:rPr>
              <w:t>Results Evaluation Questions</w:t>
            </w:r>
          </w:p>
        </w:tc>
        <w:tc>
          <w:tcPr>
            <w:tcW w:w="3520" w:type="dxa"/>
            <w:tcBorders>
              <w:top w:val="single" w:sz="4" w:space="0" w:color="auto"/>
              <w:left w:val="single" w:sz="4" w:space="0" w:color="auto"/>
              <w:bottom w:val="single" w:sz="4" w:space="0" w:color="auto"/>
              <w:right w:val="single" w:sz="4" w:space="0" w:color="auto"/>
            </w:tcBorders>
            <w:hideMark/>
          </w:tcPr>
          <w:p w14:paraId="281AE42A" w14:textId="36FCDCD1" w:rsidR="009B4929" w:rsidRPr="009B4929" w:rsidRDefault="009B4929">
            <w:pPr>
              <w:spacing w:after="150"/>
              <w:rPr>
                <w:rFonts w:ascii="Arial" w:hAnsi="Arial" w:cs="Arial"/>
                <w:b/>
                <w:szCs w:val="23"/>
              </w:rPr>
            </w:pPr>
            <w:r w:rsidRPr="009B4929">
              <w:rPr>
                <w:rFonts w:ascii="Arial" w:hAnsi="Arial" w:cs="Arial"/>
                <w:b/>
                <w:szCs w:val="23"/>
              </w:rPr>
              <w:t>Measurable Program Outcome Evaluation Questions</w:t>
            </w:r>
          </w:p>
        </w:tc>
      </w:tr>
      <w:tr w:rsidR="009B4929" w:rsidRPr="009B4929" w14:paraId="20010C20" w14:textId="77777777" w:rsidTr="009B4929">
        <w:trPr>
          <w:trHeight w:val="1673"/>
        </w:trPr>
        <w:tc>
          <w:tcPr>
            <w:tcW w:w="3519" w:type="dxa"/>
            <w:tcBorders>
              <w:top w:val="single" w:sz="4" w:space="0" w:color="auto"/>
              <w:left w:val="single" w:sz="4" w:space="0" w:color="auto"/>
              <w:bottom w:val="single" w:sz="4" w:space="0" w:color="auto"/>
              <w:right w:val="single" w:sz="4" w:space="0" w:color="auto"/>
            </w:tcBorders>
            <w:hideMark/>
          </w:tcPr>
          <w:p w14:paraId="3B392E29" w14:textId="77777777" w:rsidR="009B4929" w:rsidRPr="009B4929" w:rsidRDefault="009B4929">
            <w:pPr>
              <w:spacing w:after="150"/>
              <w:rPr>
                <w:rFonts w:ascii="Arial" w:hAnsi="Arial" w:cs="Arial"/>
                <w:szCs w:val="23"/>
              </w:rPr>
            </w:pPr>
            <w:r w:rsidRPr="009B4929">
              <w:rPr>
                <w:rFonts w:ascii="Arial" w:hAnsi="Arial" w:cs="Arial"/>
                <w:szCs w:val="23"/>
              </w:rPr>
              <w:t>Were activities implemented as intended with fidelity to the intervention design? If not, what adaptations were made?</w:t>
            </w:r>
          </w:p>
        </w:tc>
        <w:tc>
          <w:tcPr>
            <w:tcW w:w="3520" w:type="dxa"/>
            <w:tcBorders>
              <w:top w:val="single" w:sz="4" w:space="0" w:color="auto"/>
              <w:left w:val="single" w:sz="4" w:space="0" w:color="auto"/>
              <w:bottom w:val="single" w:sz="4" w:space="0" w:color="auto"/>
              <w:right w:val="single" w:sz="4" w:space="0" w:color="auto"/>
            </w:tcBorders>
            <w:hideMark/>
          </w:tcPr>
          <w:p w14:paraId="1BACB39D" w14:textId="77777777" w:rsidR="009B4929" w:rsidRPr="009B4929" w:rsidRDefault="009B4929">
            <w:pPr>
              <w:spacing w:after="150"/>
              <w:rPr>
                <w:rFonts w:ascii="Arial" w:hAnsi="Arial" w:cs="Arial"/>
                <w:szCs w:val="23"/>
              </w:rPr>
            </w:pPr>
            <w:r w:rsidRPr="009B4929">
              <w:rPr>
                <w:rFonts w:ascii="Arial" w:hAnsi="Arial" w:cs="Arial"/>
                <w:szCs w:val="23"/>
              </w:rPr>
              <w:t>Are activities achieving intended results, especially for students’ gain in competency, skills and supporting factors for student success?</w:t>
            </w:r>
          </w:p>
        </w:tc>
        <w:tc>
          <w:tcPr>
            <w:tcW w:w="3520" w:type="dxa"/>
            <w:tcBorders>
              <w:top w:val="single" w:sz="4" w:space="0" w:color="auto"/>
              <w:left w:val="single" w:sz="4" w:space="0" w:color="auto"/>
              <w:bottom w:val="single" w:sz="4" w:space="0" w:color="auto"/>
              <w:right w:val="single" w:sz="4" w:space="0" w:color="auto"/>
            </w:tcBorders>
            <w:hideMark/>
          </w:tcPr>
          <w:p w14:paraId="4B7343E9" w14:textId="1DB01F7C" w:rsidR="009B4929" w:rsidRPr="009B4929" w:rsidRDefault="009B4929">
            <w:pPr>
              <w:spacing w:after="150"/>
              <w:rPr>
                <w:rFonts w:ascii="Arial" w:hAnsi="Arial" w:cs="Arial"/>
                <w:szCs w:val="23"/>
              </w:rPr>
            </w:pPr>
            <w:r w:rsidRPr="009B4929">
              <w:rPr>
                <w:rFonts w:ascii="Arial" w:hAnsi="Arial" w:cs="Arial"/>
                <w:szCs w:val="23"/>
              </w:rPr>
              <w:t>Were the measurable program outcomes achieved? If not, what were the gaps in outcomes?</w:t>
            </w:r>
          </w:p>
        </w:tc>
      </w:tr>
      <w:tr w:rsidR="009B4929" w:rsidRPr="009B4929" w14:paraId="31FE2C4A" w14:textId="77777777" w:rsidTr="009B4929">
        <w:trPr>
          <w:trHeight w:val="1422"/>
        </w:trPr>
        <w:tc>
          <w:tcPr>
            <w:tcW w:w="3519" w:type="dxa"/>
            <w:tcBorders>
              <w:top w:val="single" w:sz="4" w:space="0" w:color="auto"/>
              <w:left w:val="single" w:sz="4" w:space="0" w:color="auto"/>
              <w:bottom w:val="single" w:sz="4" w:space="0" w:color="auto"/>
              <w:right w:val="single" w:sz="4" w:space="0" w:color="auto"/>
            </w:tcBorders>
            <w:hideMark/>
          </w:tcPr>
          <w:p w14:paraId="633AF03B" w14:textId="77777777" w:rsidR="009B4929" w:rsidRPr="009B4929" w:rsidRDefault="009B4929">
            <w:pPr>
              <w:spacing w:after="150"/>
              <w:rPr>
                <w:rFonts w:ascii="Arial" w:hAnsi="Arial" w:cs="Arial"/>
                <w:szCs w:val="23"/>
              </w:rPr>
            </w:pPr>
            <w:r w:rsidRPr="009B4929">
              <w:rPr>
                <w:rFonts w:ascii="Arial" w:hAnsi="Arial" w:cs="Arial"/>
                <w:szCs w:val="23"/>
              </w:rPr>
              <w:t>What worked in effectively and efficiently implementing services?</w:t>
            </w:r>
          </w:p>
        </w:tc>
        <w:tc>
          <w:tcPr>
            <w:tcW w:w="3520" w:type="dxa"/>
            <w:tcBorders>
              <w:top w:val="single" w:sz="4" w:space="0" w:color="auto"/>
              <w:left w:val="single" w:sz="4" w:space="0" w:color="auto"/>
              <w:bottom w:val="single" w:sz="4" w:space="0" w:color="auto"/>
              <w:right w:val="single" w:sz="4" w:space="0" w:color="auto"/>
            </w:tcBorders>
            <w:hideMark/>
          </w:tcPr>
          <w:p w14:paraId="671EE1A5" w14:textId="77777777" w:rsidR="009B4929" w:rsidRPr="009B4929" w:rsidRDefault="009B4929">
            <w:pPr>
              <w:spacing w:after="150"/>
              <w:rPr>
                <w:rFonts w:ascii="Arial" w:hAnsi="Arial" w:cs="Arial"/>
                <w:szCs w:val="23"/>
              </w:rPr>
            </w:pPr>
            <w:r w:rsidRPr="009B4929">
              <w:rPr>
                <w:rFonts w:ascii="Arial" w:hAnsi="Arial" w:cs="Arial"/>
                <w:szCs w:val="23"/>
              </w:rPr>
              <w:t>Which activities or interventions are most effective for student results?</w:t>
            </w:r>
          </w:p>
        </w:tc>
        <w:tc>
          <w:tcPr>
            <w:tcW w:w="3520" w:type="dxa"/>
            <w:tcBorders>
              <w:top w:val="single" w:sz="4" w:space="0" w:color="auto"/>
              <w:left w:val="single" w:sz="4" w:space="0" w:color="auto"/>
              <w:bottom w:val="single" w:sz="4" w:space="0" w:color="auto"/>
              <w:right w:val="single" w:sz="4" w:space="0" w:color="auto"/>
            </w:tcBorders>
            <w:hideMark/>
          </w:tcPr>
          <w:p w14:paraId="26C36B75" w14:textId="08B49E8F" w:rsidR="009B4929" w:rsidRPr="009B4929" w:rsidRDefault="009B4929">
            <w:pPr>
              <w:spacing w:after="150"/>
              <w:rPr>
                <w:rFonts w:ascii="Arial" w:hAnsi="Arial" w:cs="Arial"/>
                <w:szCs w:val="23"/>
              </w:rPr>
            </w:pPr>
            <w:r w:rsidRPr="009B4929">
              <w:rPr>
                <w:rFonts w:ascii="Arial" w:hAnsi="Arial" w:cs="Arial"/>
                <w:szCs w:val="23"/>
              </w:rPr>
              <w:t>How can progress or lack of progress on measurable program outcomes inform modifications to service delivery?</w:t>
            </w:r>
          </w:p>
        </w:tc>
      </w:tr>
      <w:tr w:rsidR="009B4929" w:rsidRPr="009B4929" w14:paraId="0DA5A8DB" w14:textId="77777777" w:rsidTr="009B4929">
        <w:trPr>
          <w:trHeight w:val="1410"/>
        </w:trPr>
        <w:tc>
          <w:tcPr>
            <w:tcW w:w="3519" w:type="dxa"/>
            <w:tcBorders>
              <w:top w:val="single" w:sz="4" w:space="0" w:color="auto"/>
              <w:left w:val="single" w:sz="4" w:space="0" w:color="auto"/>
              <w:bottom w:val="single" w:sz="4" w:space="0" w:color="auto"/>
              <w:right w:val="single" w:sz="4" w:space="0" w:color="auto"/>
            </w:tcBorders>
            <w:hideMark/>
          </w:tcPr>
          <w:p w14:paraId="7EF5E2FA" w14:textId="77777777" w:rsidR="009B4929" w:rsidRPr="009B4929" w:rsidRDefault="009B4929">
            <w:pPr>
              <w:spacing w:after="150"/>
              <w:rPr>
                <w:rFonts w:ascii="Arial" w:hAnsi="Arial" w:cs="Arial"/>
                <w:szCs w:val="23"/>
              </w:rPr>
            </w:pPr>
            <w:r w:rsidRPr="009B4929">
              <w:rPr>
                <w:rFonts w:ascii="Arial" w:hAnsi="Arial" w:cs="Arial"/>
                <w:szCs w:val="23"/>
              </w:rPr>
              <w:t>What implementation challenges occurred?</w:t>
            </w:r>
          </w:p>
        </w:tc>
        <w:tc>
          <w:tcPr>
            <w:tcW w:w="3520" w:type="dxa"/>
            <w:tcBorders>
              <w:top w:val="single" w:sz="4" w:space="0" w:color="auto"/>
              <w:left w:val="single" w:sz="4" w:space="0" w:color="auto"/>
              <w:bottom w:val="single" w:sz="4" w:space="0" w:color="auto"/>
              <w:right w:val="single" w:sz="4" w:space="0" w:color="auto"/>
            </w:tcBorders>
            <w:hideMark/>
          </w:tcPr>
          <w:p w14:paraId="3A1197B1" w14:textId="176F1751" w:rsidR="009B4929" w:rsidRPr="009B4929" w:rsidRDefault="009B4929">
            <w:pPr>
              <w:spacing w:after="150"/>
              <w:rPr>
                <w:rFonts w:ascii="Arial" w:hAnsi="Arial" w:cs="Arial"/>
                <w:szCs w:val="23"/>
              </w:rPr>
            </w:pPr>
            <w:r w:rsidRPr="009B4929">
              <w:rPr>
                <w:rFonts w:ascii="Arial" w:hAnsi="Arial" w:cs="Arial"/>
                <w:szCs w:val="23"/>
              </w:rPr>
              <w:t>How may results differ by participant characteristics or subgroups, including Priority for Service status, site, length of participation?</w:t>
            </w:r>
          </w:p>
        </w:tc>
        <w:tc>
          <w:tcPr>
            <w:tcW w:w="3520" w:type="dxa"/>
            <w:tcBorders>
              <w:top w:val="single" w:sz="4" w:space="0" w:color="auto"/>
              <w:left w:val="single" w:sz="4" w:space="0" w:color="auto"/>
              <w:bottom w:val="single" w:sz="4" w:space="0" w:color="auto"/>
              <w:right w:val="single" w:sz="4" w:space="0" w:color="auto"/>
            </w:tcBorders>
            <w:hideMark/>
          </w:tcPr>
          <w:p w14:paraId="4FF53957" w14:textId="1BDE38B9" w:rsidR="009B4929" w:rsidRPr="009B4929" w:rsidRDefault="009B4929">
            <w:pPr>
              <w:spacing w:after="150"/>
              <w:rPr>
                <w:rFonts w:ascii="Arial" w:hAnsi="Arial" w:cs="Arial"/>
                <w:szCs w:val="23"/>
              </w:rPr>
            </w:pPr>
            <w:r w:rsidRPr="009B4929">
              <w:rPr>
                <w:rFonts w:ascii="Arial" w:hAnsi="Arial" w:cs="Arial"/>
                <w:szCs w:val="23"/>
              </w:rPr>
              <w:t>Are there differences by participant characteristics or subgroups for progress toward measurable program outcomes?</w:t>
            </w:r>
          </w:p>
        </w:tc>
      </w:tr>
      <w:tr w:rsidR="009B4929" w:rsidRPr="009B4929" w14:paraId="07B3DF95" w14:textId="77777777" w:rsidTr="009B4929">
        <w:trPr>
          <w:trHeight w:val="1422"/>
        </w:trPr>
        <w:tc>
          <w:tcPr>
            <w:tcW w:w="3519" w:type="dxa"/>
            <w:tcBorders>
              <w:top w:val="single" w:sz="4" w:space="0" w:color="auto"/>
              <w:left w:val="single" w:sz="4" w:space="0" w:color="auto"/>
              <w:bottom w:val="single" w:sz="4" w:space="0" w:color="auto"/>
              <w:right w:val="single" w:sz="4" w:space="0" w:color="auto"/>
            </w:tcBorders>
            <w:hideMark/>
          </w:tcPr>
          <w:p w14:paraId="274BA2C4" w14:textId="77777777" w:rsidR="009B4929" w:rsidRPr="009B4929" w:rsidRDefault="009B4929">
            <w:pPr>
              <w:spacing w:after="150"/>
              <w:rPr>
                <w:rFonts w:ascii="Arial" w:hAnsi="Arial" w:cs="Arial"/>
                <w:szCs w:val="23"/>
              </w:rPr>
            </w:pPr>
            <w:r w:rsidRPr="009B4929">
              <w:rPr>
                <w:rFonts w:ascii="Arial" w:hAnsi="Arial" w:cs="Arial"/>
                <w:szCs w:val="23"/>
              </w:rPr>
              <w:t>What was student or stakeholder engagement or participation in intervention?</w:t>
            </w:r>
          </w:p>
        </w:tc>
        <w:tc>
          <w:tcPr>
            <w:tcW w:w="3520" w:type="dxa"/>
            <w:tcBorders>
              <w:top w:val="single" w:sz="4" w:space="0" w:color="auto"/>
              <w:left w:val="single" w:sz="4" w:space="0" w:color="auto"/>
              <w:bottom w:val="single" w:sz="4" w:space="0" w:color="auto"/>
              <w:right w:val="single" w:sz="4" w:space="0" w:color="auto"/>
            </w:tcBorders>
            <w:hideMark/>
          </w:tcPr>
          <w:p w14:paraId="1BAFFE70" w14:textId="77777777" w:rsidR="009B4929" w:rsidRPr="009B4929" w:rsidRDefault="009B4929">
            <w:pPr>
              <w:spacing w:after="150"/>
              <w:rPr>
                <w:rFonts w:ascii="Arial" w:hAnsi="Arial" w:cs="Arial"/>
                <w:szCs w:val="23"/>
              </w:rPr>
            </w:pPr>
            <w:r w:rsidRPr="009B4929">
              <w:rPr>
                <w:rFonts w:ascii="Arial" w:hAnsi="Arial" w:cs="Arial"/>
                <w:szCs w:val="23"/>
              </w:rPr>
              <w:t>How do actual results compare to the benchmarks or results for economically disadvantaged students and non-migrant students?</w:t>
            </w:r>
          </w:p>
        </w:tc>
        <w:tc>
          <w:tcPr>
            <w:tcW w:w="3520" w:type="dxa"/>
            <w:tcBorders>
              <w:top w:val="single" w:sz="4" w:space="0" w:color="auto"/>
              <w:left w:val="single" w:sz="4" w:space="0" w:color="auto"/>
              <w:bottom w:val="single" w:sz="4" w:space="0" w:color="auto"/>
              <w:right w:val="single" w:sz="4" w:space="0" w:color="auto"/>
            </w:tcBorders>
          </w:tcPr>
          <w:p w14:paraId="49C0E23B" w14:textId="77777777" w:rsidR="009B4929" w:rsidRPr="009B4929" w:rsidRDefault="009B4929">
            <w:pPr>
              <w:spacing w:after="150"/>
              <w:rPr>
                <w:rFonts w:ascii="Arial" w:hAnsi="Arial" w:cs="Arial"/>
                <w:szCs w:val="23"/>
              </w:rPr>
            </w:pPr>
          </w:p>
        </w:tc>
      </w:tr>
      <w:tr w:rsidR="009B4929" w:rsidRPr="009B4929" w14:paraId="60EA69D8" w14:textId="77777777" w:rsidTr="009B4929">
        <w:trPr>
          <w:trHeight w:val="907"/>
        </w:trPr>
        <w:tc>
          <w:tcPr>
            <w:tcW w:w="3519" w:type="dxa"/>
            <w:tcBorders>
              <w:top w:val="single" w:sz="4" w:space="0" w:color="auto"/>
              <w:left w:val="single" w:sz="4" w:space="0" w:color="auto"/>
              <w:bottom w:val="single" w:sz="4" w:space="0" w:color="auto"/>
              <w:right w:val="single" w:sz="4" w:space="0" w:color="auto"/>
            </w:tcBorders>
            <w:hideMark/>
          </w:tcPr>
          <w:p w14:paraId="1A950B0F" w14:textId="77777777" w:rsidR="009B4929" w:rsidRPr="009B4929" w:rsidRDefault="009B4929">
            <w:pPr>
              <w:spacing w:after="150"/>
              <w:rPr>
                <w:rFonts w:ascii="Arial" w:hAnsi="Arial" w:cs="Arial"/>
                <w:szCs w:val="23"/>
              </w:rPr>
            </w:pPr>
            <w:r w:rsidRPr="009B4929">
              <w:rPr>
                <w:rFonts w:ascii="Arial" w:hAnsi="Arial" w:cs="Arial"/>
                <w:szCs w:val="23"/>
              </w:rPr>
              <w:t>What improvements in implementation can be made?</w:t>
            </w:r>
          </w:p>
        </w:tc>
        <w:tc>
          <w:tcPr>
            <w:tcW w:w="3520" w:type="dxa"/>
            <w:tcBorders>
              <w:top w:val="single" w:sz="4" w:space="0" w:color="auto"/>
              <w:left w:val="single" w:sz="4" w:space="0" w:color="auto"/>
              <w:bottom w:val="single" w:sz="4" w:space="0" w:color="auto"/>
              <w:right w:val="single" w:sz="4" w:space="0" w:color="auto"/>
            </w:tcBorders>
          </w:tcPr>
          <w:p w14:paraId="62D5ED34" w14:textId="77777777" w:rsidR="009B4929" w:rsidRPr="009B4929" w:rsidRDefault="009B4929">
            <w:pPr>
              <w:spacing w:after="150"/>
              <w:rPr>
                <w:rFonts w:ascii="Arial" w:hAnsi="Arial" w:cs="Arial"/>
                <w:szCs w:val="23"/>
              </w:rPr>
            </w:pPr>
          </w:p>
        </w:tc>
        <w:tc>
          <w:tcPr>
            <w:tcW w:w="3520" w:type="dxa"/>
            <w:tcBorders>
              <w:top w:val="single" w:sz="4" w:space="0" w:color="auto"/>
              <w:left w:val="single" w:sz="4" w:space="0" w:color="auto"/>
              <w:bottom w:val="single" w:sz="4" w:space="0" w:color="auto"/>
              <w:right w:val="single" w:sz="4" w:space="0" w:color="auto"/>
            </w:tcBorders>
          </w:tcPr>
          <w:p w14:paraId="43F9CAEB" w14:textId="77777777" w:rsidR="009B4929" w:rsidRPr="009B4929" w:rsidRDefault="009B4929">
            <w:pPr>
              <w:spacing w:after="150"/>
              <w:rPr>
                <w:rFonts w:ascii="Arial" w:hAnsi="Arial" w:cs="Arial"/>
                <w:szCs w:val="23"/>
              </w:rPr>
            </w:pPr>
          </w:p>
        </w:tc>
      </w:tr>
    </w:tbl>
    <w:p w14:paraId="5F5F0F1E" w14:textId="31A1E3BF" w:rsidR="00C20CA6" w:rsidRDefault="00C20CA6" w:rsidP="000F5F53">
      <w:pPr>
        <w:spacing w:after="0" w:line="240" w:lineRule="auto"/>
        <w:rPr>
          <w:rFonts w:ascii="Arial" w:hAnsi="Arial" w:cs="Arial"/>
        </w:rPr>
      </w:pPr>
    </w:p>
    <w:p w14:paraId="603606EA" w14:textId="3732D0D2" w:rsidR="00657EEE" w:rsidRPr="00F14473" w:rsidRDefault="00657EEE" w:rsidP="00657EEE">
      <w:pPr>
        <w:spacing w:after="150" w:line="240" w:lineRule="auto"/>
        <w:rPr>
          <w:rFonts w:ascii="Arial" w:hAnsi="Arial" w:cs="Arial"/>
        </w:rPr>
      </w:pPr>
      <w:r w:rsidRPr="00F14473">
        <w:rPr>
          <w:rFonts w:ascii="Arial" w:hAnsi="Arial" w:cs="Arial"/>
        </w:rPr>
        <w:t>The state-level evaluation questions are overarching questions to guide the evaluation. The evaluation questions associated with specific activities are subsumed into these larger questions. The state should address these questions each performance period in conjunction with data reporting for federal compliance.</w:t>
      </w:r>
    </w:p>
    <w:p w14:paraId="13B43A31" w14:textId="7A5B8BDD" w:rsidR="00657EEE" w:rsidRPr="00F14473" w:rsidRDefault="00657EEE" w:rsidP="00657EEE">
      <w:pPr>
        <w:spacing w:after="150" w:line="240" w:lineRule="auto"/>
        <w:rPr>
          <w:rFonts w:ascii="Arial" w:eastAsia="Times New Roman" w:hAnsi="Arial" w:cs="Arial"/>
          <w:color w:val="333333"/>
        </w:rPr>
      </w:pPr>
      <w:r w:rsidRPr="00F14473">
        <w:rPr>
          <w:rFonts w:ascii="Arial" w:hAnsi="Arial" w:cs="Arial"/>
        </w:rPr>
        <w:t xml:space="preserve">The LEAs are strongly encouraged to monitor factors to answer the activity-level evaluation questions relevant to their sites so they can identify opportunities to improve as soon as practical. This may happen at the culmination of each intervention </w:t>
      </w:r>
      <w:r w:rsidRPr="00C02DB2">
        <w:rPr>
          <w:rFonts w:ascii="Arial" w:hAnsi="Arial" w:cs="Arial"/>
        </w:rPr>
        <w:t>(for example, at the end of summer session or completion of IMAGE hours).</w:t>
      </w:r>
    </w:p>
    <w:p w14:paraId="5BA143DE" w14:textId="77777777" w:rsidR="00657EEE" w:rsidRPr="00C02DB2" w:rsidRDefault="00657EEE" w:rsidP="00657EEE">
      <w:pPr>
        <w:spacing w:line="240" w:lineRule="auto"/>
        <w:rPr>
          <w:rFonts w:ascii="Arial" w:hAnsi="Arial" w:cs="Arial"/>
        </w:rPr>
      </w:pPr>
      <w:r w:rsidRPr="00C02DB2">
        <w:rPr>
          <w:rFonts w:ascii="Arial" w:hAnsi="Arial" w:cs="Arial"/>
        </w:rPr>
        <w:t>An external evaluator may be engaged every two years for more robust data analysis and to fortify the connections in the continuous improvement cycle.</w:t>
      </w:r>
    </w:p>
    <w:p w14:paraId="54B58945" w14:textId="77777777" w:rsidR="00657EEE" w:rsidRPr="00186518" w:rsidRDefault="00657EEE" w:rsidP="00657EEE">
      <w:pPr>
        <w:spacing w:line="240" w:lineRule="auto"/>
        <w:rPr>
          <w:rFonts w:ascii="Arial" w:hAnsi="Arial" w:cs="Arial"/>
        </w:rPr>
      </w:pPr>
      <w:r w:rsidRPr="00C02DB2">
        <w:rPr>
          <w:rFonts w:ascii="Arial" w:hAnsi="Arial" w:cs="Arial"/>
        </w:rPr>
        <w:t>By carrying out the evaluation, MEP stakeholders will better understand how effectively their efforts are</w:t>
      </w:r>
      <w:r w:rsidRPr="00186518">
        <w:rPr>
          <w:rFonts w:ascii="Arial" w:hAnsi="Arial" w:cs="Arial"/>
        </w:rPr>
        <w:t xml:space="preserve"> meeting their mission. </w:t>
      </w:r>
    </w:p>
    <w:p w14:paraId="535FEBF0" w14:textId="6C2D8282" w:rsidR="00657EEE" w:rsidRPr="00186518" w:rsidRDefault="00657EEE" w:rsidP="00657EEE">
      <w:pPr>
        <w:spacing w:line="240" w:lineRule="auto"/>
        <w:rPr>
          <w:rFonts w:ascii="Arial" w:hAnsi="Arial" w:cs="Arial"/>
        </w:rPr>
      </w:pPr>
      <w:r w:rsidRPr="00186518">
        <w:rPr>
          <w:rFonts w:ascii="Arial" w:hAnsi="Arial" w:cs="Arial"/>
        </w:rPr>
        <w:lastRenderedPageBreak/>
        <w:t xml:space="preserve">Data that are relevant to answering the evaluation questions are regularly collected by the Ohio Department of Education and Ohio Migrant Education Center. Ohio Department of Education uses mandated statewide reporting in school report card data for districts and buildings. The Ohio Migrant Education Center collects information from MEP sites, program recruiters, participant families, assessment vendors, and interstate data sharing coalitions and compiles them in the OMSIS-II database and independent reports (for example, the annual health fair report). </w:t>
      </w:r>
    </w:p>
    <w:p w14:paraId="21EB4828" w14:textId="136C3FFF" w:rsidR="00657EEE" w:rsidRPr="00186518" w:rsidRDefault="00657EEE" w:rsidP="00657EEE">
      <w:pPr>
        <w:spacing w:line="240" w:lineRule="auto"/>
        <w:rPr>
          <w:rFonts w:ascii="Arial" w:hAnsi="Arial" w:cs="Arial"/>
        </w:rPr>
      </w:pPr>
      <w:r w:rsidRPr="00186518">
        <w:rPr>
          <w:rFonts w:ascii="Arial" w:hAnsi="Arial" w:cs="Arial"/>
        </w:rPr>
        <w:t>With regard to data collection methodologies, the Ohio Department of Education takes advantage of a long-established performance and accountability monitoring infrastructure that exists within all school districts at the statewide level. The data collected by the Ohio Migrant Education Center are much more diverse and rely on data collection methodologies, such as data reporting from MEP site staff and health fair staff; school district staff from the MEP home districts; surveys of parents conducted by program recruiters; and the provision of data from other organizations, such as analytics from the online assessment vendor.</w:t>
      </w:r>
    </w:p>
    <w:p w14:paraId="5A3BE492" w14:textId="77777777" w:rsidR="00657EEE" w:rsidRPr="00186518" w:rsidRDefault="00657EEE" w:rsidP="00657EEE">
      <w:pPr>
        <w:spacing w:line="240" w:lineRule="auto"/>
        <w:rPr>
          <w:rFonts w:ascii="Arial" w:hAnsi="Arial" w:cs="Arial"/>
        </w:rPr>
      </w:pPr>
      <w:r w:rsidRPr="00186518">
        <w:rPr>
          <w:rFonts w:ascii="Arial" w:hAnsi="Arial" w:cs="Arial"/>
        </w:rPr>
        <w:t xml:space="preserve">Data are collected year-round when it is appropriate to do so based on the administration of assessments, surveys, and completion of interventions and program milestones. </w:t>
      </w:r>
    </w:p>
    <w:p w14:paraId="5BBAE6E3" w14:textId="77777777" w:rsidR="00657EEE" w:rsidRPr="00186518" w:rsidRDefault="00657EEE" w:rsidP="00DF049C">
      <w:pPr>
        <w:pStyle w:val="Heading2"/>
      </w:pPr>
      <w:bookmarkStart w:id="149" w:name="_Toc9003987"/>
      <w:bookmarkStart w:id="150" w:name="_Toc533752194"/>
      <w:bookmarkStart w:id="151" w:name="_Toc9245288"/>
      <w:bookmarkStart w:id="152" w:name="_Toc9245344"/>
      <w:r w:rsidRPr="00186518">
        <w:t>EVALUATION DATA COLLECTION PLAN</w:t>
      </w:r>
      <w:bookmarkEnd w:id="149"/>
      <w:bookmarkEnd w:id="150"/>
      <w:bookmarkEnd w:id="151"/>
      <w:bookmarkEnd w:id="152"/>
    </w:p>
    <w:p w14:paraId="2C3878E5" w14:textId="765BFDAF" w:rsidR="00657EEE" w:rsidRPr="00186518" w:rsidRDefault="00657EEE" w:rsidP="00657EEE">
      <w:pPr>
        <w:spacing w:line="240" w:lineRule="auto"/>
        <w:rPr>
          <w:rFonts w:ascii="Arial" w:hAnsi="Arial" w:cs="Arial"/>
        </w:rPr>
      </w:pPr>
      <w:r w:rsidRPr="00186518">
        <w:rPr>
          <w:rFonts w:ascii="Arial" w:hAnsi="Arial" w:cs="Arial"/>
        </w:rPr>
        <w:t xml:space="preserve">Empirical data are vital for ensuring the program evaluation is based in evidence and contains relevant insights for continuous improvement. Successful collection of such data requires foresight and coordination. </w:t>
      </w:r>
      <w:r w:rsidRPr="00186518">
        <w:rPr>
          <w:rFonts w:ascii="Arial" w:hAnsi="Arial" w:cs="Arial"/>
        </w:rPr>
        <w:fldChar w:fldCharType="begin"/>
      </w:r>
      <w:r w:rsidRPr="00186518">
        <w:rPr>
          <w:rFonts w:ascii="Arial" w:hAnsi="Arial" w:cs="Arial"/>
        </w:rPr>
        <w:instrText xml:space="preserve"> REF _Ref528055242 \h  \* MERGEFORMAT </w:instrText>
      </w:r>
      <w:r w:rsidRPr="00186518">
        <w:rPr>
          <w:rFonts w:ascii="Arial" w:hAnsi="Arial" w:cs="Arial"/>
        </w:rPr>
      </w:r>
      <w:r w:rsidRPr="00186518">
        <w:rPr>
          <w:rFonts w:ascii="Arial" w:hAnsi="Arial" w:cs="Arial"/>
        </w:rPr>
        <w:fldChar w:fldCharType="separate"/>
      </w:r>
      <w:r w:rsidR="00C9760E" w:rsidRPr="00C9760E">
        <w:rPr>
          <w:rFonts w:ascii="Arial" w:hAnsi="Arial" w:cs="Arial"/>
        </w:rPr>
        <w:t xml:space="preserve">Table </w:t>
      </w:r>
      <w:r w:rsidR="00C9760E" w:rsidRPr="00C9760E">
        <w:rPr>
          <w:rFonts w:ascii="Arial" w:hAnsi="Arial" w:cs="Arial"/>
          <w:noProof/>
        </w:rPr>
        <w:t>19</w:t>
      </w:r>
      <w:r w:rsidRPr="00186518">
        <w:rPr>
          <w:rFonts w:ascii="Arial" w:hAnsi="Arial" w:cs="Arial"/>
        </w:rPr>
        <w:fldChar w:fldCharType="end"/>
      </w:r>
      <w:r w:rsidRPr="00186518">
        <w:rPr>
          <w:rFonts w:ascii="Arial" w:hAnsi="Arial" w:cs="Arial"/>
        </w:rPr>
        <w:t xml:space="preserve"> provides a broad outline of the data needed to answer the evaluation questions touched on in the preceding section but presented in detail in</w:t>
      </w:r>
      <w:r w:rsidR="005D6E72">
        <w:rPr>
          <w:rFonts w:ascii="Arial" w:hAnsi="Arial" w:cs="Arial"/>
        </w:rPr>
        <w:t xml:space="preserve"> Table 6-Table 14. </w:t>
      </w:r>
      <w:r w:rsidRPr="00186518">
        <w:rPr>
          <w:rFonts w:ascii="Arial" w:hAnsi="Arial" w:cs="Arial"/>
        </w:rPr>
        <w:t xml:space="preserve">The table explains the data element to be collected, who collects it for MEP reporting purposes, the source of the data and the timeframe at which the evaluator or Ohio Migrant Education Center staff draws the data. </w:t>
      </w:r>
    </w:p>
    <w:p w14:paraId="69D06DCB" w14:textId="3A2ACB89" w:rsidR="00EC5E3F" w:rsidRPr="00186518" w:rsidRDefault="00EC5E3F" w:rsidP="00EC5E3F">
      <w:pPr>
        <w:pStyle w:val="Caption"/>
        <w:rPr>
          <w:rFonts w:cs="Arial"/>
          <w:i w:val="0"/>
          <w:color w:val="auto"/>
        </w:rPr>
      </w:pPr>
      <w:bookmarkStart w:id="153" w:name="_Ref528055242"/>
      <w:bookmarkStart w:id="154" w:name="_Ref528055246"/>
      <w:r w:rsidRPr="00186518">
        <w:rPr>
          <w:rFonts w:cs="Arial"/>
          <w:color w:val="auto"/>
        </w:rPr>
        <w:t>Table</w:t>
      </w:r>
      <w:bookmarkEnd w:id="153"/>
      <w:r w:rsidR="000244F1">
        <w:rPr>
          <w:rFonts w:cs="Arial"/>
        </w:rPr>
        <w:t xml:space="preserve"> 16</w:t>
      </w:r>
      <w:r w:rsidRPr="00186518">
        <w:rPr>
          <w:rFonts w:cs="Arial"/>
          <w:color w:val="auto"/>
        </w:rPr>
        <w:t>. List of data elements and who, how and when they will be collected</w:t>
      </w:r>
      <w:bookmarkEnd w:id="154"/>
      <w:r w:rsidRPr="00186518">
        <w:rPr>
          <w:rFonts w:cs="Arial"/>
          <w:color w:val="auto"/>
        </w:rPr>
        <w:t>.</w:t>
      </w:r>
    </w:p>
    <w:tbl>
      <w:tblPr>
        <w:tblStyle w:val="GridTable4-Accent41"/>
        <w:tblW w:w="10852" w:type="dxa"/>
        <w:tblInd w:w="0" w:type="dxa"/>
        <w:tblLook w:val="04A0" w:firstRow="1" w:lastRow="0" w:firstColumn="1" w:lastColumn="0" w:noHBand="0" w:noVBand="1"/>
      </w:tblPr>
      <w:tblGrid>
        <w:gridCol w:w="3446"/>
        <w:gridCol w:w="2008"/>
        <w:gridCol w:w="1944"/>
        <w:gridCol w:w="3454"/>
      </w:tblGrid>
      <w:tr w:rsidR="00EC5E3F" w:rsidRPr="000E6C2A" w14:paraId="34D9E5CD" w14:textId="77777777" w:rsidTr="00EC5E3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46" w:type="dxa"/>
            <w:hideMark/>
          </w:tcPr>
          <w:p w14:paraId="1CF2A7A2" w14:textId="77777777" w:rsidR="00EC5E3F" w:rsidRPr="000E6C2A" w:rsidRDefault="00EC5E3F">
            <w:pPr>
              <w:rPr>
                <w:rFonts w:ascii="Arial" w:hAnsi="Arial" w:cs="Arial"/>
              </w:rPr>
            </w:pPr>
            <w:r w:rsidRPr="000E6C2A">
              <w:rPr>
                <w:rFonts w:ascii="Arial" w:hAnsi="Arial" w:cs="Arial"/>
              </w:rPr>
              <w:t>Data element</w:t>
            </w:r>
          </w:p>
        </w:tc>
        <w:tc>
          <w:tcPr>
            <w:tcW w:w="2008" w:type="dxa"/>
            <w:hideMark/>
          </w:tcPr>
          <w:p w14:paraId="2415C2B4" w14:textId="77777777" w:rsidR="00EC5E3F" w:rsidRPr="000E6C2A" w:rsidRDefault="00EC5E3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E6C2A">
              <w:rPr>
                <w:rFonts w:ascii="Arial" w:hAnsi="Arial" w:cs="Arial"/>
              </w:rPr>
              <w:t>Who collects?</w:t>
            </w:r>
          </w:p>
        </w:tc>
        <w:tc>
          <w:tcPr>
            <w:tcW w:w="1944" w:type="dxa"/>
            <w:hideMark/>
          </w:tcPr>
          <w:p w14:paraId="71DB267D" w14:textId="77777777" w:rsidR="00EC5E3F" w:rsidRPr="000E6C2A" w:rsidRDefault="00EC5E3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E6C2A">
              <w:rPr>
                <w:rFonts w:ascii="Arial" w:hAnsi="Arial" w:cs="Arial"/>
              </w:rPr>
              <w:t>How collected?</w:t>
            </w:r>
          </w:p>
        </w:tc>
        <w:tc>
          <w:tcPr>
            <w:tcW w:w="3454" w:type="dxa"/>
            <w:hideMark/>
          </w:tcPr>
          <w:p w14:paraId="7F6084F7" w14:textId="77777777" w:rsidR="00EC5E3F" w:rsidRPr="000E6C2A" w:rsidRDefault="00EC5E3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E6C2A">
              <w:rPr>
                <w:rFonts w:ascii="Arial" w:hAnsi="Arial" w:cs="Arial"/>
              </w:rPr>
              <w:t>When collected?</w:t>
            </w:r>
          </w:p>
        </w:tc>
      </w:tr>
      <w:tr w:rsidR="00EC5E3F" w:rsidRPr="000E6C2A" w14:paraId="26A19947" w14:textId="77777777" w:rsidTr="00EC5E3F">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651BCDF" w14:textId="77777777" w:rsidR="00EC5E3F" w:rsidRPr="000E6C2A" w:rsidRDefault="00EC5E3F">
            <w:pPr>
              <w:rPr>
                <w:rFonts w:ascii="Arial" w:hAnsi="Arial" w:cs="Arial"/>
                <w:b w:val="0"/>
                <w:i/>
              </w:rPr>
            </w:pPr>
            <w:r w:rsidRPr="000E6C2A">
              <w:rPr>
                <w:rFonts w:ascii="Arial" w:hAnsi="Arial" w:cs="Arial"/>
                <w:b w:val="0"/>
                <w:i/>
              </w:rPr>
              <w:t>Statewide student performance data</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8C770DC"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Evaluation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6416418" w14:textId="0495A1CA"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Ohio Department of Education state database</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5A99ABA"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Fall/Winter</w:t>
            </w:r>
          </w:p>
        </w:tc>
      </w:tr>
      <w:tr w:rsidR="00EC5E3F" w:rsidRPr="000E6C2A" w14:paraId="149B81EE" w14:textId="77777777" w:rsidTr="00EC5E3F">
        <w:trPr>
          <w:trHeight w:val="107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0820C1E" w14:textId="77777777" w:rsidR="00EC5E3F" w:rsidRPr="000E6C2A" w:rsidRDefault="00EC5E3F">
            <w:pPr>
              <w:rPr>
                <w:rFonts w:ascii="Arial" w:hAnsi="Arial" w:cs="Arial"/>
                <w:b w:val="0"/>
                <w:i/>
              </w:rPr>
            </w:pPr>
            <w:r w:rsidRPr="000E6C2A">
              <w:rPr>
                <w:rFonts w:ascii="Arial" w:hAnsi="Arial" w:cs="Arial"/>
                <w:b w:val="0"/>
                <w:i/>
              </w:rPr>
              <w:t>Demographic information of MEP-participating students</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8178DC7" w14:textId="7B6C64C6"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Ohio Migrant Education Center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AA6CB94" w14:textId="0862E815"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Documented through the certificate of eligibility</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BDCE71F"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Rolling basis</w:t>
            </w:r>
          </w:p>
        </w:tc>
      </w:tr>
      <w:tr w:rsidR="00EC5E3F" w:rsidRPr="000E6C2A" w14:paraId="407C3AB1" w14:textId="77777777" w:rsidTr="00EC5E3F">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CD45011" w14:textId="77777777" w:rsidR="00EC5E3F" w:rsidRPr="000E6C2A" w:rsidRDefault="00EC5E3F">
            <w:pPr>
              <w:rPr>
                <w:rFonts w:ascii="Arial" w:hAnsi="Arial" w:cs="Arial"/>
                <w:b w:val="0"/>
                <w:i/>
              </w:rPr>
            </w:pPr>
            <w:r w:rsidRPr="000E6C2A">
              <w:rPr>
                <w:rFonts w:ascii="Arial" w:hAnsi="Arial" w:cs="Arial"/>
                <w:b w:val="0"/>
                <w:i/>
              </w:rPr>
              <w:t xml:space="preserve">Audit and description of MEP-related services made available by each MEP site </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8107663" w14:textId="556E33B0"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Ohio Migrant Education Center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A9AA87A"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MEP site district staff report from their records</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A3E3B77"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Summer/Fall</w:t>
            </w:r>
          </w:p>
        </w:tc>
      </w:tr>
      <w:tr w:rsidR="00EC5E3F" w:rsidRPr="000E6C2A" w14:paraId="47D0912B" w14:textId="77777777" w:rsidTr="00EC5E3F">
        <w:trPr>
          <w:trHeight w:val="107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8E478E1" w14:textId="77777777" w:rsidR="00EC5E3F" w:rsidRPr="000E6C2A" w:rsidRDefault="00EC5E3F">
            <w:pPr>
              <w:rPr>
                <w:rFonts w:ascii="Arial" w:hAnsi="Arial" w:cs="Arial"/>
                <w:b w:val="0"/>
                <w:i/>
              </w:rPr>
            </w:pPr>
            <w:r w:rsidRPr="000E6C2A">
              <w:rPr>
                <w:rFonts w:ascii="Arial" w:hAnsi="Arial" w:cs="Arial"/>
                <w:b w:val="0"/>
                <w:i/>
              </w:rPr>
              <w:t>English language acquisition assessments</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FFE551C"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MEP site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B13F94D"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The assessment is administered during the summer MEP</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84FC8A1"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Summer</w:t>
            </w:r>
          </w:p>
        </w:tc>
      </w:tr>
      <w:tr w:rsidR="00EC5E3F" w:rsidRPr="000E6C2A" w14:paraId="76561331" w14:textId="77777777" w:rsidTr="00EC5E3F">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75DFFCE" w14:textId="77777777" w:rsidR="00EC5E3F" w:rsidRPr="000E6C2A" w:rsidRDefault="00EC5E3F">
            <w:pPr>
              <w:rPr>
                <w:rFonts w:ascii="Arial" w:hAnsi="Arial" w:cs="Arial"/>
                <w:b w:val="0"/>
                <w:i/>
              </w:rPr>
            </w:pPr>
            <w:r w:rsidRPr="000E6C2A">
              <w:rPr>
                <w:rFonts w:ascii="Arial" w:hAnsi="Arial" w:cs="Arial"/>
                <w:b w:val="0"/>
                <w:i/>
              </w:rPr>
              <w:t>Description of credit accrual and credit recovery by students</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C2B4BDD" w14:textId="7FC1BA6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Ohio Migrant Education Center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40A48D0"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MEP site district staff report from their records</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997F9C7"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Summer/Fall</w:t>
            </w:r>
          </w:p>
        </w:tc>
      </w:tr>
      <w:tr w:rsidR="00EC5E3F" w:rsidRPr="000E6C2A" w14:paraId="383CFCF5" w14:textId="77777777" w:rsidTr="00EC5E3F">
        <w:trPr>
          <w:trHeight w:val="80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F2B3F14" w14:textId="77777777" w:rsidR="00EC5E3F" w:rsidRPr="000E6C2A" w:rsidRDefault="00EC5E3F">
            <w:pPr>
              <w:rPr>
                <w:rFonts w:ascii="Arial" w:hAnsi="Arial" w:cs="Arial"/>
                <w:b w:val="0"/>
                <w:i/>
              </w:rPr>
            </w:pPr>
            <w:r w:rsidRPr="000E6C2A">
              <w:rPr>
                <w:rFonts w:ascii="Arial" w:hAnsi="Arial" w:cs="Arial"/>
                <w:b w:val="0"/>
                <w:i/>
              </w:rPr>
              <w:t>Information about preschool program availability and utilization</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91FBAE9" w14:textId="46190EF5"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Ohio Migrant Education Center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1522B8C"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MEP site district staff report from their records</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85D8ED2"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Summer</w:t>
            </w:r>
          </w:p>
        </w:tc>
      </w:tr>
      <w:tr w:rsidR="00EC5E3F" w:rsidRPr="000E6C2A" w14:paraId="755296E9" w14:textId="77777777" w:rsidTr="00EC5E3F">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6C127C9" w14:textId="77777777" w:rsidR="00EC5E3F" w:rsidRPr="000E6C2A" w:rsidRDefault="00EC5E3F">
            <w:pPr>
              <w:rPr>
                <w:rFonts w:ascii="Arial" w:hAnsi="Arial" w:cs="Arial"/>
                <w:b w:val="0"/>
                <w:i/>
              </w:rPr>
            </w:pPr>
            <w:proofErr w:type="spellStart"/>
            <w:r w:rsidRPr="000E6C2A">
              <w:rPr>
                <w:rFonts w:ascii="Arial" w:hAnsi="Arial" w:cs="Arial"/>
                <w:b w:val="0"/>
                <w:i/>
              </w:rPr>
              <w:t>iReady</w:t>
            </w:r>
            <w:proofErr w:type="spellEnd"/>
            <w:r w:rsidRPr="000E6C2A">
              <w:rPr>
                <w:rFonts w:ascii="Arial" w:hAnsi="Arial" w:cs="Arial"/>
                <w:b w:val="0"/>
                <w:i/>
              </w:rPr>
              <w:t xml:space="preserve"> usage data</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B200943" w14:textId="4A5FAB7D"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Ohio Migrant Education Center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7100E81"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 xml:space="preserve">Submitted by </w:t>
            </w:r>
            <w:r w:rsidRPr="000E6C2A">
              <w:rPr>
                <w:rFonts w:ascii="Arial" w:hAnsi="Arial" w:cs="Arial"/>
              </w:rPr>
              <w:t>Curriculum Associates</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E09496C"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Summer/Fall</w:t>
            </w:r>
          </w:p>
        </w:tc>
      </w:tr>
      <w:tr w:rsidR="00EC5E3F" w:rsidRPr="000E6C2A" w14:paraId="565FD904" w14:textId="77777777" w:rsidTr="00EC5E3F">
        <w:trPr>
          <w:trHeight w:val="79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C747163" w14:textId="5342B61F" w:rsidR="00EC5E3F" w:rsidRPr="000E6C2A" w:rsidRDefault="00EC5E3F">
            <w:pPr>
              <w:rPr>
                <w:rFonts w:ascii="Arial" w:hAnsi="Arial" w:cs="Arial"/>
                <w:b w:val="0"/>
                <w:i/>
              </w:rPr>
            </w:pPr>
            <w:proofErr w:type="spellStart"/>
            <w:r w:rsidRPr="000E6C2A">
              <w:rPr>
                <w:rFonts w:ascii="Arial" w:hAnsi="Arial" w:cs="Arial"/>
                <w:b w:val="0"/>
                <w:i/>
              </w:rPr>
              <w:lastRenderedPageBreak/>
              <w:t>iReady</w:t>
            </w:r>
            <w:proofErr w:type="spellEnd"/>
            <w:r w:rsidRPr="000E6C2A">
              <w:rPr>
                <w:rFonts w:ascii="Arial" w:hAnsi="Arial" w:cs="Arial"/>
                <w:b w:val="0"/>
                <w:i/>
              </w:rPr>
              <w:t xml:space="preserve"> reading language arts and math assessment data</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A2ECFD7" w14:textId="4151A9B0"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Ohio Migrant Education Center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0E81BBD"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 xml:space="preserve">Submitted by </w:t>
            </w:r>
            <w:r w:rsidRPr="00637DC5">
              <w:rPr>
                <w:rFonts w:ascii="Arial" w:hAnsi="Arial" w:cs="Arial"/>
                <w:i/>
              </w:rPr>
              <w:t>Curriculum Associates</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37CD0B7"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Summer</w:t>
            </w:r>
          </w:p>
        </w:tc>
      </w:tr>
      <w:tr w:rsidR="00EC5E3F" w:rsidRPr="000E6C2A" w14:paraId="6196FF8D" w14:textId="77777777" w:rsidTr="00EC5E3F">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61554CE" w14:textId="77777777" w:rsidR="00EC5E3F" w:rsidRPr="000E6C2A" w:rsidRDefault="00EC5E3F">
            <w:pPr>
              <w:rPr>
                <w:rFonts w:ascii="Arial" w:hAnsi="Arial" w:cs="Arial"/>
                <w:b w:val="0"/>
                <w:i/>
              </w:rPr>
            </w:pPr>
            <w:r w:rsidRPr="000E6C2A">
              <w:rPr>
                <w:rFonts w:ascii="Arial" w:hAnsi="Arial" w:cs="Arial"/>
                <w:b w:val="0"/>
                <w:i/>
              </w:rPr>
              <w:t>Parent needs/satisfaction survey</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B634151" w14:textId="768095EB"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 xml:space="preserve">Ohio Migrant Education Center and MEP site staff </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9CDC280"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Home visits or School events</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45AB8EED"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0E6C2A">
              <w:rPr>
                <w:rFonts w:ascii="Arial" w:hAnsi="Arial" w:cs="Arial"/>
                <w:i/>
              </w:rPr>
              <w:t>Summer</w:t>
            </w:r>
          </w:p>
        </w:tc>
      </w:tr>
      <w:tr w:rsidR="00EC5E3F" w:rsidRPr="000E6C2A" w14:paraId="244A8CD8" w14:textId="77777777" w:rsidTr="00EC5E3F">
        <w:trPr>
          <w:trHeight w:val="106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8D69BD0" w14:textId="77777777" w:rsidR="00EC5E3F" w:rsidRPr="000E6C2A" w:rsidRDefault="00EC5E3F">
            <w:pPr>
              <w:rPr>
                <w:rFonts w:ascii="Arial" w:hAnsi="Arial" w:cs="Arial"/>
                <w:b w:val="0"/>
                <w:i/>
              </w:rPr>
            </w:pPr>
            <w:r w:rsidRPr="000E6C2A">
              <w:rPr>
                <w:rFonts w:ascii="Arial" w:hAnsi="Arial" w:cs="Arial"/>
                <w:b w:val="0"/>
                <w:i/>
              </w:rPr>
              <w:t>San Diego Quick Assessment</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C24615D" w14:textId="43FB3CDD"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Ohio Migrant Education Center and MEP site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AB80EB7"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The assessment is administered during summer MEP</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2196BD5"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Summer</w:t>
            </w:r>
          </w:p>
        </w:tc>
      </w:tr>
      <w:tr w:rsidR="00EC5E3F" w:rsidRPr="000E6C2A" w14:paraId="5501C04A" w14:textId="77777777" w:rsidTr="00EC5E3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5B09F25E" w14:textId="77777777" w:rsidR="00EC5E3F" w:rsidRPr="000E6C2A" w:rsidRDefault="00EC5E3F">
            <w:pPr>
              <w:rPr>
                <w:rFonts w:ascii="Arial" w:hAnsi="Arial" w:cs="Arial"/>
                <w:b w:val="0"/>
                <w:i/>
              </w:rPr>
            </w:pP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27A3DDF6"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5486E9BA"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56C169B9" w14:textId="77777777" w:rsidR="00EC5E3F" w:rsidRPr="000E6C2A" w:rsidRDefault="00EC5E3F">
            <w:pPr>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EC5E3F" w:rsidRPr="000E6C2A" w14:paraId="1334E7D3" w14:textId="77777777" w:rsidTr="00EC5E3F">
        <w:trPr>
          <w:trHeight w:val="808"/>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F3AA7CE" w14:textId="185AB01F" w:rsidR="00EC5E3F" w:rsidRPr="000E6C2A" w:rsidRDefault="00EC5E3F">
            <w:pPr>
              <w:rPr>
                <w:rFonts w:ascii="Arial" w:hAnsi="Arial" w:cs="Arial"/>
                <w:b w:val="0"/>
                <w:i/>
              </w:rPr>
            </w:pPr>
            <w:r w:rsidRPr="000E6C2A">
              <w:rPr>
                <w:rFonts w:ascii="Arial" w:hAnsi="Arial" w:cs="Arial"/>
                <w:b w:val="0"/>
                <w:i/>
              </w:rPr>
              <w:t>Out-of-school youth service utilization and outcome data</w:t>
            </w:r>
          </w:p>
        </w:tc>
        <w:tc>
          <w:tcPr>
            <w:tcW w:w="20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48446A45" w14:textId="6A2353D3"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Ohio Migrant Education Center staff</w:t>
            </w:r>
          </w:p>
        </w:tc>
        <w:tc>
          <w:tcPr>
            <w:tcW w:w="194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3ADAA25"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MEP site district staff report from their records</w:t>
            </w:r>
          </w:p>
        </w:tc>
        <w:tc>
          <w:tcPr>
            <w:tcW w:w="34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864EF16" w14:textId="77777777" w:rsidR="00EC5E3F" w:rsidRPr="000E6C2A" w:rsidRDefault="00EC5E3F">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0E6C2A">
              <w:rPr>
                <w:rFonts w:ascii="Arial" w:hAnsi="Arial" w:cs="Arial"/>
                <w:i/>
              </w:rPr>
              <w:t>Summer</w:t>
            </w:r>
          </w:p>
        </w:tc>
      </w:tr>
    </w:tbl>
    <w:p w14:paraId="6718CB5E" w14:textId="77777777" w:rsidR="005D6E72" w:rsidRDefault="005D6E72" w:rsidP="000E6C2A">
      <w:pPr>
        <w:spacing w:line="240" w:lineRule="auto"/>
        <w:rPr>
          <w:rFonts w:ascii="Arial" w:hAnsi="Arial" w:cs="Arial"/>
        </w:rPr>
      </w:pPr>
    </w:p>
    <w:p w14:paraId="7773F5A6" w14:textId="653616E2" w:rsidR="000E6C2A" w:rsidRPr="000E6C2A" w:rsidRDefault="005D6E72" w:rsidP="000E6C2A">
      <w:pPr>
        <w:spacing w:line="240" w:lineRule="auto"/>
        <w:rPr>
          <w:rFonts w:ascii="Arial" w:hAnsi="Arial" w:cs="Arial"/>
        </w:rPr>
      </w:pPr>
      <w:r>
        <w:rPr>
          <w:rFonts w:ascii="Arial" w:hAnsi="Arial" w:cs="Arial"/>
        </w:rPr>
        <w:t xml:space="preserve">Table 17 </w:t>
      </w:r>
      <w:r w:rsidR="000E6C2A" w:rsidRPr="000E6C2A">
        <w:rPr>
          <w:rFonts w:ascii="Arial" w:hAnsi="Arial" w:cs="Arial"/>
        </w:rPr>
        <w:t xml:space="preserve">shares the format of </w:t>
      </w:r>
      <w:r w:rsidR="000E6C2A" w:rsidRPr="000E6C2A">
        <w:rPr>
          <w:rFonts w:ascii="Arial" w:hAnsi="Arial" w:cs="Arial"/>
        </w:rPr>
        <w:fldChar w:fldCharType="begin"/>
      </w:r>
      <w:r w:rsidR="000E6C2A" w:rsidRPr="000E6C2A">
        <w:rPr>
          <w:rFonts w:ascii="Arial" w:hAnsi="Arial" w:cs="Arial"/>
        </w:rPr>
        <w:instrText xml:space="preserve"> REF _Ref528055242 \h  \* MERGEFORMAT </w:instrText>
      </w:r>
      <w:r w:rsidR="000E6C2A" w:rsidRPr="000E6C2A">
        <w:rPr>
          <w:rFonts w:ascii="Arial" w:hAnsi="Arial" w:cs="Arial"/>
        </w:rPr>
      </w:r>
      <w:r w:rsidR="000E6C2A" w:rsidRPr="000E6C2A">
        <w:rPr>
          <w:rFonts w:ascii="Arial" w:hAnsi="Arial" w:cs="Arial"/>
        </w:rPr>
        <w:fldChar w:fldCharType="separate"/>
      </w:r>
      <w:r w:rsidR="00C9760E" w:rsidRPr="00C9760E">
        <w:rPr>
          <w:rFonts w:ascii="Arial" w:hAnsi="Arial" w:cs="Arial"/>
        </w:rPr>
        <w:t>Table</w:t>
      </w:r>
      <w:r w:rsidR="00C9760E" w:rsidRPr="00186518">
        <w:rPr>
          <w:rFonts w:cs="Arial"/>
        </w:rPr>
        <w:t xml:space="preserve"> </w:t>
      </w:r>
      <w:r w:rsidR="00C9760E">
        <w:rPr>
          <w:rFonts w:cs="Arial"/>
          <w:noProof/>
        </w:rPr>
        <w:t>19</w:t>
      </w:r>
      <w:r w:rsidR="000E6C2A" w:rsidRPr="000E6C2A">
        <w:rPr>
          <w:rFonts w:ascii="Arial" w:hAnsi="Arial" w:cs="Arial"/>
        </w:rPr>
        <w:fldChar w:fldCharType="end"/>
      </w:r>
      <w:r w:rsidR="000E6C2A" w:rsidRPr="000E6C2A">
        <w:rPr>
          <w:rFonts w:ascii="Arial" w:hAnsi="Arial" w:cs="Arial"/>
        </w:rPr>
        <w:t xml:space="preserve"> previous table but focuses more specifically on measurable program outcome-related data.</w:t>
      </w:r>
    </w:p>
    <w:p w14:paraId="5164EF6E" w14:textId="647448F4" w:rsidR="001E1C0C" w:rsidRPr="000E6C2A" w:rsidRDefault="000E6C2A" w:rsidP="001E1C0C">
      <w:pPr>
        <w:rPr>
          <w:rFonts w:ascii="Arial" w:hAnsi="Arial" w:cs="Arial"/>
          <w:i/>
        </w:rPr>
      </w:pPr>
      <w:r w:rsidRPr="000E6C2A">
        <w:rPr>
          <w:rFonts w:ascii="Arial" w:hAnsi="Arial" w:cs="Arial"/>
          <w:i/>
          <w:sz w:val="18"/>
        </w:rPr>
        <w:t>Table</w:t>
      </w:r>
      <w:r w:rsidR="005D6E72">
        <w:rPr>
          <w:rFonts w:ascii="Arial" w:hAnsi="Arial" w:cs="Arial"/>
          <w:i/>
          <w:noProof/>
          <w:sz w:val="18"/>
        </w:rPr>
        <w:t xml:space="preserve"> 17</w:t>
      </w:r>
      <w:r w:rsidRPr="000E6C2A">
        <w:rPr>
          <w:rFonts w:ascii="Arial" w:hAnsi="Arial" w:cs="Arial"/>
          <w:i/>
          <w:sz w:val="18"/>
        </w:rPr>
        <w:t>. List of Measurable Program Outcomes and who, how, and when they will be collected.</w:t>
      </w:r>
    </w:p>
    <w:tbl>
      <w:tblPr>
        <w:tblStyle w:val="GridTable4-Accent21"/>
        <w:tblW w:w="10975" w:type="dxa"/>
        <w:tblInd w:w="0" w:type="dxa"/>
        <w:tblLook w:val="04A0" w:firstRow="1" w:lastRow="0" w:firstColumn="1" w:lastColumn="0" w:noHBand="0" w:noVBand="1"/>
      </w:tblPr>
      <w:tblGrid>
        <w:gridCol w:w="4254"/>
        <w:gridCol w:w="1698"/>
        <w:gridCol w:w="1615"/>
        <w:gridCol w:w="3408"/>
      </w:tblGrid>
      <w:tr w:rsidR="003454F7" w14:paraId="49D25C7A" w14:textId="77777777" w:rsidTr="00345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hideMark/>
          </w:tcPr>
          <w:p w14:paraId="76B0A23F" w14:textId="3196AD4D" w:rsidR="003454F7" w:rsidRPr="003454F7" w:rsidRDefault="003454F7">
            <w:pPr>
              <w:rPr>
                <w:rFonts w:ascii="Arial" w:hAnsi="Arial" w:cs="Arial"/>
              </w:rPr>
            </w:pPr>
            <w:r w:rsidRPr="003454F7">
              <w:rPr>
                <w:rFonts w:ascii="Arial" w:hAnsi="Arial" w:cs="Arial"/>
              </w:rPr>
              <w:t>Measurable Program Outcomes</w:t>
            </w:r>
          </w:p>
        </w:tc>
        <w:tc>
          <w:tcPr>
            <w:tcW w:w="1698" w:type="dxa"/>
            <w:hideMark/>
          </w:tcPr>
          <w:p w14:paraId="714D4218" w14:textId="77777777" w:rsidR="003454F7" w:rsidRPr="003454F7" w:rsidRDefault="003454F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454F7">
              <w:rPr>
                <w:rFonts w:ascii="Arial" w:hAnsi="Arial" w:cs="Arial"/>
              </w:rPr>
              <w:t>Who collects?</w:t>
            </w:r>
          </w:p>
        </w:tc>
        <w:tc>
          <w:tcPr>
            <w:tcW w:w="1615" w:type="dxa"/>
            <w:hideMark/>
          </w:tcPr>
          <w:p w14:paraId="3BED929F" w14:textId="77777777" w:rsidR="003454F7" w:rsidRPr="003454F7" w:rsidRDefault="003454F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454F7">
              <w:rPr>
                <w:rFonts w:ascii="Arial" w:hAnsi="Arial" w:cs="Arial"/>
              </w:rPr>
              <w:t>How collected?</w:t>
            </w:r>
          </w:p>
        </w:tc>
        <w:tc>
          <w:tcPr>
            <w:tcW w:w="3408" w:type="dxa"/>
            <w:hideMark/>
          </w:tcPr>
          <w:p w14:paraId="241EBA00" w14:textId="77777777" w:rsidR="003454F7" w:rsidRPr="003454F7" w:rsidRDefault="003454F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454F7">
              <w:rPr>
                <w:rFonts w:ascii="Arial" w:hAnsi="Arial" w:cs="Arial"/>
              </w:rPr>
              <w:t>When collected?</w:t>
            </w:r>
          </w:p>
        </w:tc>
      </w:tr>
      <w:tr w:rsidR="003454F7" w14:paraId="259CFB2D" w14:textId="77777777" w:rsidTr="0034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32A34A" w14:textId="7912E7CD" w:rsidR="003454F7" w:rsidRPr="003454F7" w:rsidRDefault="003454F7">
            <w:pPr>
              <w:rPr>
                <w:rFonts w:ascii="Arial" w:hAnsi="Arial" w:cs="Arial"/>
                <w:b w:val="0"/>
              </w:rPr>
            </w:pPr>
            <w:r w:rsidRPr="003454F7">
              <w:rPr>
                <w:rFonts w:ascii="Arial" w:hAnsi="Arial" w:cs="Arial"/>
                <w:b w:val="0"/>
              </w:rPr>
              <w:t>Measurable Program Outcome 1-2.1: The percent of students who receive MEP instruction and score proficient on better on the reading language arts state test or math test will increase by three percentage points to 36 percent and 39 percent respectively by the end of PP20.</w:t>
            </w:r>
          </w:p>
        </w:tc>
        <w:tc>
          <w:tcPr>
            <w:tcW w:w="16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FAF2818" w14:textId="65538ADF"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Ohio Migrant Education Center staff</w:t>
            </w:r>
          </w:p>
        </w:tc>
        <w:tc>
          <w:tcPr>
            <w:tcW w:w="1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DA2153B" w14:textId="51038053"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EMIS (</w:t>
            </w:r>
            <w:r w:rsidRPr="00637DC5">
              <w:rPr>
                <w:rFonts w:ascii="Arial" w:hAnsi="Arial" w:cs="Arial"/>
                <w:i/>
              </w:rPr>
              <w:t>Education Management Information System)</w:t>
            </w:r>
            <w:r w:rsidRPr="003454F7">
              <w:rPr>
                <w:rFonts w:ascii="Arial" w:hAnsi="Arial" w:cs="Arial"/>
                <w:i/>
              </w:rPr>
              <w:t xml:space="preserve"> coordinators</w:t>
            </w:r>
          </w:p>
        </w:tc>
        <w:tc>
          <w:tcPr>
            <w:tcW w:w="34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E1563A8" w14:textId="77777777"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Winter</w:t>
            </w:r>
          </w:p>
        </w:tc>
      </w:tr>
      <w:tr w:rsidR="003454F7" w14:paraId="785357E5" w14:textId="77777777" w:rsidTr="003454F7">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25CAA58" w14:textId="54D6E9D9" w:rsidR="003454F7" w:rsidRPr="003454F7" w:rsidRDefault="003454F7">
            <w:pPr>
              <w:rPr>
                <w:rFonts w:ascii="Arial" w:hAnsi="Arial" w:cs="Arial"/>
                <w:b w:val="0"/>
              </w:rPr>
            </w:pPr>
            <w:r w:rsidRPr="003454F7">
              <w:rPr>
                <w:rFonts w:ascii="Arial" w:hAnsi="Arial" w:cs="Arial"/>
                <w:b w:val="0"/>
              </w:rPr>
              <w:t>Measurable Program Outcome 1-2.2: By the end of PP20, 80 percent of students receiving MEP reading language arts or math instruction for at least 20 sessions</w:t>
            </w:r>
            <w:r w:rsidR="00CB3680">
              <w:rPr>
                <w:rFonts w:ascii="Arial" w:hAnsi="Arial" w:cs="Arial"/>
                <w:b w:val="0"/>
              </w:rPr>
              <w:t xml:space="preserve"> in the building programs</w:t>
            </w:r>
            <w:r w:rsidRPr="003454F7">
              <w:rPr>
                <w:rFonts w:ascii="Arial" w:hAnsi="Arial" w:cs="Arial"/>
                <w:b w:val="0"/>
              </w:rPr>
              <w:t xml:space="preserve"> or 10 contact hours of IMAGE will show expected or above expected improvement according to assessments related to the intervention.</w:t>
            </w:r>
          </w:p>
        </w:tc>
        <w:tc>
          <w:tcPr>
            <w:tcW w:w="16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7FF9FE7" w14:textId="778D47EB"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Ohio Migrant Education Center staff</w:t>
            </w:r>
          </w:p>
        </w:tc>
        <w:tc>
          <w:tcPr>
            <w:tcW w:w="1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4A621A7" w14:textId="77777777"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MEP site district staff report from their records</w:t>
            </w:r>
          </w:p>
        </w:tc>
        <w:tc>
          <w:tcPr>
            <w:tcW w:w="34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4660179" w14:textId="77777777"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Summer</w:t>
            </w:r>
          </w:p>
        </w:tc>
      </w:tr>
      <w:tr w:rsidR="003454F7" w14:paraId="40307764" w14:textId="77777777" w:rsidTr="0034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05FDD56" w14:textId="03721AD4" w:rsidR="003454F7" w:rsidRPr="003454F7" w:rsidRDefault="003454F7">
            <w:pPr>
              <w:rPr>
                <w:rFonts w:ascii="Arial" w:hAnsi="Arial" w:cs="Arial"/>
                <w:b w:val="0"/>
                <w:i/>
              </w:rPr>
            </w:pPr>
            <w:r w:rsidRPr="003454F7">
              <w:rPr>
                <w:rFonts w:ascii="Arial" w:hAnsi="Arial" w:cs="Arial"/>
                <w:b w:val="0"/>
              </w:rPr>
              <w:t xml:space="preserve">Measurable Program Outcome 3.1.: Within PP20, migrant </w:t>
            </w:r>
            <w:r w:rsidR="00C44BFC">
              <w:rPr>
                <w:rFonts w:ascii="Arial" w:hAnsi="Arial" w:cs="Arial"/>
                <w:b w:val="0"/>
              </w:rPr>
              <w:t>English learner</w:t>
            </w:r>
            <w:r w:rsidRPr="003454F7">
              <w:rPr>
                <w:rFonts w:ascii="Arial" w:hAnsi="Arial" w:cs="Arial"/>
                <w:b w:val="0"/>
              </w:rPr>
              <w:t xml:space="preserve"> students who have received at least 20 days of MEP services for language acquisition perform better than</w:t>
            </w:r>
            <w:r w:rsidRPr="003454F7">
              <w:rPr>
                <w:rFonts w:ascii="Arial" w:hAnsi="Arial" w:cs="Arial"/>
                <w:b w:val="0"/>
                <w:color w:val="FF0000"/>
              </w:rPr>
              <w:t xml:space="preserve"> </w:t>
            </w:r>
            <w:r w:rsidRPr="003454F7">
              <w:rPr>
                <w:rFonts w:ascii="Arial" w:hAnsi="Arial" w:cs="Arial"/>
                <w:b w:val="0"/>
              </w:rPr>
              <w:t>students who have not yet had 20 days of service on English language assessments.</w:t>
            </w:r>
          </w:p>
        </w:tc>
        <w:tc>
          <w:tcPr>
            <w:tcW w:w="16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8BAEA81" w14:textId="01464602"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Ohio Migrant Education Center staff</w:t>
            </w:r>
          </w:p>
        </w:tc>
        <w:tc>
          <w:tcPr>
            <w:tcW w:w="1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5C354E4" w14:textId="77777777"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MEP site district staff report from their records</w:t>
            </w:r>
          </w:p>
        </w:tc>
        <w:tc>
          <w:tcPr>
            <w:tcW w:w="34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9C9C9A" w14:textId="77777777"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Summer</w:t>
            </w:r>
          </w:p>
        </w:tc>
      </w:tr>
      <w:tr w:rsidR="003454F7" w14:paraId="50BDD5FA" w14:textId="77777777" w:rsidTr="003454F7">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E61210E" w14:textId="1FBB1E01" w:rsidR="003454F7" w:rsidRPr="003454F7" w:rsidRDefault="003454F7">
            <w:pPr>
              <w:rPr>
                <w:rFonts w:ascii="Arial" w:hAnsi="Arial" w:cs="Arial"/>
                <w:color w:val="4472C4" w:themeColor="accent1"/>
              </w:rPr>
            </w:pPr>
            <w:r w:rsidRPr="003454F7">
              <w:rPr>
                <w:rFonts w:ascii="Arial" w:hAnsi="Arial" w:cs="Arial"/>
                <w:b w:val="0"/>
              </w:rPr>
              <w:t xml:space="preserve">Measurable Program Outcome 4.1: At least 80 percent of migrant students attending the summer MEP on the day of their scheduled health fairs will receive </w:t>
            </w:r>
            <w:r w:rsidRPr="003454F7">
              <w:rPr>
                <w:rFonts w:ascii="Arial" w:hAnsi="Arial" w:cs="Arial"/>
                <w:b w:val="0"/>
              </w:rPr>
              <w:lastRenderedPageBreak/>
              <w:t>health screenings and are directed to support services to address their needs</w:t>
            </w:r>
            <w:r w:rsidRPr="003454F7">
              <w:rPr>
                <w:rFonts w:ascii="Arial" w:hAnsi="Arial" w:cs="Arial"/>
                <w:b w:val="0"/>
                <w:color w:val="4472C4" w:themeColor="accent1"/>
              </w:rPr>
              <w:t>.</w:t>
            </w:r>
          </w:p>
          <w:p w14:paraId="0F3DD4E1" w14:textId="77777777" w:rsidR="003454F7" w:rsidRPr="003454F7" w:rsidRDefault="003454F7">
            <w:pPr>
              <w:rPr>
                <w:rFonts w:ascii="Arial" w:hAnsi="Arial" w:cs="Arial"/>
                <w:b w:val="0"/>
              </w:rPr>
            </w:pPr>
          </w:p>
        </w:tc>
        <w:tc>
          <w:tcPr>
            <w:tcW w:w="16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21C7775" w14:textId="47CB1087"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lastRenderedPageBreak/>
              <w:t>Ohio Migrant Education Center staff</w:t>
            </w:r>
          </w:p>
        </w:tc>
        <w:tc>
          <w:tcPr>
            <w:tcW w:w="1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91F946E" w14:textId="5445E8DA"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 xml:space="preserve">Data aggregated and reported in annual health fair </w:t>
            </w:r>
            <w:r w:rsidRPr="003454F7">
              <w:rPr>
                <w:rFonts w:ascii="Arial" w:hAnsi="Arial" w:cs="Arial"/>
                <w:i/>
              </w:rPr>
              <w:lastRenderedPageBreak/>
              <w:t>report and verification report</w:t>
            </w:r>
          </w:p>
        </w:tc>
        <w:tc>
          <w:tcPr>
            <w:tcW w:w="34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B8DFA08" w14:textId="77777777"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lastRenderedPageBreak/>
              <w:t>Summer</w:t>
            </w:r>
          </w:p>
        </w:tc>
      </w:tr>
      <w:tr w:rsidR="003454F7" w14:paraId="6E5E90B7" w14:textId="77777777" w:rsidTr="0034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C6C631" w14:textId="1DE20887" w:rsidR="003454F7" w:rsidRPr="003454F7" w:rsidRDefault="003454F7">
            <w:pPr>
              <w:rPr>
                <w:rFonts w:ascii="Arial" w:hAnsi="Arial" w:cs="Arial"/>
                <w:b w:val="0"/>
              </w:rPr>
            </w:pPr>
            <w:r w:rsidRPr="003454F7">
              <w:rPr>
                <w:rFonts w:ascii="Arial" w:hAnsi="Arial" w:cs="Arial"/>
                <w:b w:val="0"/>
              </w:rPr>
              <w:t>Measurable Program Outcome 5.1: At least 80 percent of MEP high school students identified as being off track for credits are receiving MEP services to recover credits by the end of PP20.</w:t>
            </w:r>
          </w:p>
          <w:p w14:paraId="6DAE0EA1" w14:textId="77777777" w:rsidR="003454F7" w:rsidRPr="003454F7" w:rsidRDefault="003454F7">
            <w:pPr>
              <w:rPr>
                <w:rFonts w:ascii="Arial" w:hAnsi="Arial" w:cs="Arial"/>
                <w:b w:val="0"/>
              </w:rPr>
            </w:pPr>
          </w:p>
        </w:tc>
        <w:tc>
          <w:tcPr>
            <w:tcW w:w="16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974259B" w14:textId="036DDEC4"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Ohio Migrant Education Center staff</w:t>
            </w:r>
          </w:p>
        </w:tc>
        <w:tc>
          <w:tcPr>
            <w:tcW w:w="1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7D3938A" w14:textId="77777777"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MEP site district staff report from their records</w:t>
            </w:r>
          </w:p>
        </w:tc>
        <w:tc>
          <w:tcPr>
            <w:tcW w:w="34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ACFBBA5" w14:textId="77777777"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Summer</w:t>
            </w:r>
          </w:p>
        </w:tc>
      </w:tr>
      <w:tr w:rsidR="003454F7" w14:paraId="7C4BEA81" w14:textId="77777777" w:rsidTr="003454F7">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CE2AC46" w14:textId="2907AFC4" w:rsidR="003454F7" w:rsidRPr="003454F7" w:rsidRDefault="003454F7">
            <w:pPr>
              <w:rPr>
                <w:rFonts w:ascii="Arial" w:hAnsi="Arial" w:cs="Arial"/>
                <w:b w:val="0"/>
              </w:rPr>
            </w:pPr>
            <w:r w:rsidRPr="003454F7">
              <w:rPr>
                <w:rFonts w:ascii="Arial" w:hAnsi="Arial" w:cs="Arial"/>
                <w:b w:val="0"/>
              </w:rPr>
              <w:t>Measurable Program Outcome 5.2: The percentage of MEP students entering 11</w:t>
            </w:r>
            <w:r w:rsidRPr="003454F7">
              <w:rPr>
                <w:rFonts w:ascii="Arial" w:hAnsi="Arial" w:cs="Arial"/>
                <w:b w:val="0"/>
                <w:vertAlign w:val="superscript"/>
              </w:rPr>
              <w:t>th</w:t>
            </w:r>
            <w:r w:rsidRPr="003454F7">
              <w:rPr>
                <w:rFonts w:ascii="Arial" w:hAnsi="Arial" w:cs="Arial"/>
                <w:b w:val="0"/>
              </w:rPr>
              <w:t xml:space="preserve"> grade with a full credit of Algebra I should increase by 5 percentage points by the end of PP20.</w:t>
            </w:r>
          </w:p>
          <w:p w14:paraId="5EF7D391" w14:textId="77777777" w:rsidR="003454F7" w:rsidRPr="003454F7" w:rsidRDefault="003454F7">
            <w:pPr>
              <w:rPr>
                <w:rFonts w:ascii="Arial" w:hAnsi="Arial" w:cs="Arial"/>
                <w:b w:val="0"/>
              </w:rPr>
            </w:pPr>
          </w:p>
        </w:tc>
        <w:tc>
          <w:tcPr>
            <w:tcW w:w="16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47C4F38" w14:textId="26EEAC46"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Ohio Migrant Education Center staff</w:t>
            </w:r>
          </w:p>
        </w:tc>
        <w:tc>
          <w:tcPr>
            <w:tcW w:w="1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FF8069E" w14:textId="77777777"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MEP site district staff report from their records</w:t>
            </w:r>
          </w:p>
        </w:tc>
        <w:tc>
          <w:tcPr>
            <w:tcW w:w="34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92284C2" w14:textId="77777777"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Summer</w:t>
            </w:r>
          </w:p>
        </w:tc>
      </w:tr>
      <w:tr w:rsidR="003454F7" w14:paraId="586A378D" w14:textId="77777777" w:rsidTr="0034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7704383" w14:textId="45DCF363" w:rsidR="003454F7" w:rsidRPr="003454F7" w:rsidRDefault="003454F7">
            <w:pPr>
              <w:rPr>
                <w:rFonts w:ascii="Arial" w:hAnsi="Arial" w:cs="Arial"/>
                <w:b w:val="0"/>
              </w:rPr>
            </w:pPr>
            <w:r w:rsidRPr="003454F7">
              <w:rPr>
                <w:rFonts w:ascii="Arial" w:hAnsi="Arial" w:cs="Arial"/>
                <w:b w:val="0"/>
              </w:rPr>
              <w:t xml:space="preserve">Measurable Program Outcome 5.3: 80 percent of MEP </w:t>
            </w:r>
            <w:r w:rsidRPr="00637DC5">
              <w:rPr>
                <w:rFonts w:ascii="Arial" w:hAnsi="Arial" w:cs="Arial"/>
              </w:rPr>
              <w:t>school participants in grades 10-12</w:t>
            </w:r>
            <w:r w:rsidRPr="003454F7">
              <w:rPr>
                <w:rFonts w:ascii="Arial" w:hAnsi="Arial" w:cs="Arial"/>
              </w:rPr>
              <w:t xml:space="preserve"> </w:t>
            </w:r>
            <w:r w:rsidRPr="003454F7">
              <w:rPr>
                <w:rFonts w:ascii="Arial" w:hAnsi="Arial" w:cs="Arial"/>
                <w:b w:val="0"/>
              </w:rPr>
              <w:t>will receive guidance services or exploration activities related to postsecondary opportunities by the end of PP20.</w:t>
            </w:r>
          </w:p>
          <w:p w14:paraId="78DABAC0" w14:textId="77777777" w:rsidR="003454F7" w:rsidRPr="003454F7" w:rsidRDefault="003454F7">
            <w:pPr>
              <w:rPr>
                <w:rFonts w:ascii="Arial" w:hAnsi="Arial" w:cs="Arial"/>
                <w:b w:val="0"/>
              </w:rPr>
            </w:pPr>
          </w:p>
        </w:tc>
        <w:tc>
          <w:tcPr>
            <w:tcW w:w="16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A3B407F" w14:textId="4871FAB3"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Ohio Migrant Education Center staff</w:t>
            </w:r>
          </w:p>
        </w:tc>
        <w:tc>
          <w:tcPr>
            <w:tcW w:w="1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E2645F1" w14:textId="77777777"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MEP site district staff report from their records</w:t>
            </w:r>
          </w:p>
        </w:tc>
        <w:tc>
          <w:tcPr>
            <w:tcW w:w="34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D56077E" w14:textId="77777777"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Summer</w:t>
            </w:r>
          </w:p>
        </w:tc>
      </w:tr>
      <w:tr w:rsidR="003454F7" w14:paraId="6AA3A5BD" w14:textId="77777777" w:rsidTr="003454F7">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241C31E" w14:textId="036523A7" w:rsidR="003454F7" w:rsidRPr="003454F7" w:rsidRDefault="003454F7">
            <w:pPr>
              <w:rPr>
                <w:rFonts w:ascii="Arial" w:hAnsi="Arial" w:cs="Arial"/>
                <w:b w:val="0"/>
              </w:rPr>
            </w:pPr>
            <w:r w:rsidRPr="003454F7">
              <w:rPr>
                <w:rFonts w:ascii="Arial" w:hAnsi="Arial" w:cs="Arial"/>
                <w:b w:val="0"/>
              </w:rPr>
              <w:t>Measurable Program Outcome 6.1: At least 80 percent of out-of-school youth participating in the summer MEP should have instructional support services offered to them related to their academic needs or career interests by the end of PP20.</w:t>
            </w:r>
          </w:p>
          <w:p w14:paraId="0FE74BEA" w14:textId="77777777" w:rsidR="003454F7" w:rsidRPr="003454F7" w:rsidRDefault="003454F7">
            <w:pPr>
              <w:rPr>
                <w:rFonts w:ascii="Arial" w:hAnsi="Arial" w:cs="Arial"/>
                <w:b w:val="0"/>
              </w:rPr>
            </w:pPr>
          </w:p>
        </w:tc>
        <w:tc>
          <w:tcPr>
            <w:tcW w:w="16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75806B5" w14:textId="5A156D9F"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Ohio Migrant Education Center staff</w:t>
            </w:r>
          </w:p>
        </w:tc>
        <w:tc>
          <w:tcPr>
            <w:tcW w:w="1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7061828" w14:textId="77777777"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MEP site district staff</w:t>
            </w:r>
          </w:p>
        </w:tc>
        <w:tc>
          <w:tcPr>
            <w:tcW w:w="34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FD99E88" w14:textId="77777777" w:rsidR="003454F7" w:rsidRPr="003454F7" w:rsidRDefault="003454F7">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3454F7">
              <w:rPr>
                <w:rFonts w:ascii="Arial" w:hAnsi="Arial" w:cs="Arial"/>
                <w:i/>
              </w:rPr>
              <w:t>Summer</w:t>
            </w:r>
          </w:p>
        </w:tc>
      </w:tr>
      <w:tr w:rsidR="003454F7" w14:paraId="5B6900AA" w14:textId="77777777" w:rsidTr="0034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31A37CD" w14:textId="031B5032" w:rsidR="003454F7" w:rsidRPr="003454F7" w:rsidRDefault="003454F7">
            <w:pPr>
              <w:rPr>
                <w:rFonts w:ascii="Arial" w:hAnsi="Arial" w:cs="Arial"/>
                <w:b w:val="0"/>
              </w:rPr>
            </w:pPr>
            <w:r w:rsidRPr="003454F7">
              <w:rPr>
                <w:rFonts w:ascii="Arial" w:hAnsi="Arial" w:cs="Arial"/>
                <w:b w:val="0"/>
              </w:rPr>
              <w:t>Measurable Program Outcome 7.1: The percentage of migrant children ages 3 to 5 participating in the summer MEP will increase by five percentage points by the end of PP20.</w:t>
            </w:r>
          </w:p>
          <w:p w14:paraId="3FDB7BC7" w14:textId="77777777" w:rsidR="003454F7" w:rsidRPr="003454F7" w:rsidRDefault="003454F7">
            <w:pPr>
              <w:rPr>
                <w:rFonts w:ascii="Arial" w:hAnsi="Arial" w:cs="Arial"/>
                <w:b w:val="0"/>
              </w:rPr>
            </w:pPr>
          </w:p>
        </w:tc>
        <w:tc>
          <w:tcPr>
            <w:tcW w:w="16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22865FF" w14:textId="49E04310"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Ohio Migrant Education Center staff</w:t>
            </w:r>
          </w:p>
        </w:tc>
        <w:tc>
          <w:tcPr>
            <w:tcW w:w="1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2DDC645" w14:textId="77777777"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MEP site district staff report from their records</w:t>
            </w:r>
          </w:p>
        </w:tc>
        <w:tc>
          <w:tcPr>
            <w:tcW w:w="34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10C2EB7" w14:textId="77777777" w:rsidR="003454F7" w:rsidRPr="003454F7" w:rsidRDefault="003454F7">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3454F7">
              <w:rPr>
                <w:rFonts w:ascii="Arial" w:hAnsi="Arial" w:cs="Arial"/>
                <w:i/>
              </w:rPr>
              <w:t>Summer</w:t>
            </w:r>
          </w:p>
        </w:tc>
      </w:tr>
    </w:tbl>
    <w:p w14:paraId="791EDFDD" w14:textId="77777777" w:rsidR="00326DA0" w:rsidRPr="000F5822" w:rsidRDefault="00326DA0" w:rsidP="001220BB">
      <w:pPr>
        <w:spacing w:line="240" w:lineRule="auto"/>
        <w:rPr>
          <w:rFonts w:ascii="Arial" w:hAnsi="Arial" w:cs="Arial"/>
        </w:rPr>
      </w:pPr>
    </w:p>
    <w:p w14:paraId="319ED95D" w14:textId="3B799FCC" w:rsidR="000F5822" w:rsidRPr="000F5822" w:rsidRDefault="000F5822" w:rsidP="000F5822">
      <w:pPr>
        <w:spacing w:line="240" w:lineRule="auto"/>
        <w:rPr>
          <w:rFonts w:ascii="Arial" w:hAnsi="Arial" w:cs="Arial"/>
        </w:rPr>
      </w:pPr>
      <w:r w:rsidRPr="000F5822">
        <w:rPr>
          <w:rFonts w:ascii="Arial" w:hAnsi="Arial" w:cs="Arial"/>
        </w:rPr>
        <w:t xml:space="preserve">If at the end of the two-year period the Ohio MEP would like a more nuanced study of select MEP activities, particularly where there are unique successes or failures, a qualitative study may be used for data collection. In this case, the MEP may ask evaluators (internal or external) to do interviews, site visits or focus groups for more detailed information about what is happening to complement the quantitative data collected. </w:t>
      </w:r>
    </w:p>
    <w:p w14:paraId="115849A7" w14:textId="77777777" w:rsidR="000F5822" w:rsidRPr="000F5822" w:rsidRDefault="000F5822" w:rsidP="00DF049C">
      <w:pPr>
        <w:pStyle w:val="Heading2"/>
      </w:pPr>
      <w:bookmarkStart w:id="155" w:name="_Toc9003988"/>
      <w:bookmarkStart w:id="156" w:name="_Toc9245289"/>
      <w:bookmarkStart w:id="157" w:name="_Toc9245345"/>
      <w:r w:rsidRPr="000F5822">
        <w:t>DATA ANALYSIS</w:t>
      </w:r>
      <w:bookmarkEnd w:id="155"/>
      <w:bookmarkEnd w:id="156"/>
      <w:bookmarkEnd w:id="157"/>
    </w:p>
    <w:p w14:paraId="030E479D" w14:textId="1A2D447D" w:rsidR="000F5822" w:rsidRPr="000F5822" w:rsidRDefault="000F5822" w:rsidP="000F5822">
      <w:pPr>
        <w:spacing w:line="240" w:lineRule="auto"/>
        <w:rPr>
          <w:rFonts w:ascii="Arial" w:hAnsi="Arial" w:cs="Arial"/>
        </w:rPr>
      </w:pPr>
      <w:r w:rsidRPr="000F5822">
        <w:rPr>
          <w:rFonts w:ascii="Arial" w:hAnsi="Arial" w:cs="Arial"/>
        </w:rPr>
        <w:t xml:space="preserve">Basic analysis of data for each performance period will be performed by Ohio Migrant Education Center staff, primarily the state records coordinator and the data developer from META Solutions. The analysis will provide data for state and federal reporting, status of measurable program outcomes and other key evaluation questions that apply to the Ohio MEP at large. The analysis will be useful in aggregate data for all sites that are implementing the interventions, but it also should be complemented by disaggregated data that may reveal pockets of excellence or gaps in performance. Disaggregated data would be helpful by implementation site, Priority for Service status, demographic variables and participation levels. </w:t>
      </w:r>
    </w:p>
    <w:p w14:paraId="55DE1180" w14:textId="55A91CE4" w:rsidR="000F5822" w:rsidRPr="000F5822" w:rsidRDefault="000F5822" w:rsidP="000F5822">
      <w:pPr>
        <w:spacing w:line="240" w:lineRule="auto"/>
        <w:rPr>
          <w:rFonts w:ascii="Arial" w:hAnsi="Arial" w:cs="Arial"/>
        </w:rPr>
      </w:pPr>
      <w:r w:rsidRPr="000F5822">
        <w:rPr>
          <w:rFonts w:ascii="Arial" w:hAnsi="Arial" w:cs="Arial"/>
        </w:rPr>
        <w:lastRenderedPageBreak/>
        <w:t xml:space="preserve">At the end of the two years, an extended analysis will be deployed looking at trends over several reporting periods, benchmarking data to nationally available data and other sources and highlighting evidence to inform the needs assessment and, subsequently, the future service delivery plan. </w:t>
      </w:r>
    </w:p>
    <w:p w14:paraId="5726ABC1" w14:textId="77777777" w:rsidR="000F5822" w:rsidRPr="000F5822" w:rsidRDefault="000F5822" w:rsidP="00DF049C">
      <w:pPr>
        <w:pStyle w:val="Heading2"/>
        <w:rPr>
          <w:sz w:val="23"/>
          <w:szCs w:val="23"/>
        </w:rPr>
      </w:pPr>
      <w:bookmarkStart w:id="158" w:name="_Toc9003989"/>
      <w:bookmarkStart w:id="159" w:name="_Toc9245290"/>
      <w:bookmarkStart w:id="160" w:name="_Toc9245346"/>
      <w:r w:rsidRPr="000F5822">
        <w:t>INTERPRETING AND USING EVALUATION RESULTS</w:t>
      </w:r>
      <w:bookmarkEnd w:id="158"/>
      <w:bookmarkEnd w:id="159"/>
      <w:bookmarkEnd w:id="160"/>
    </w:p>
    <w:p w14:paraId="0197DF90" w14:textId="200FD181" w:rsidR="000F5822" w:rsidRPr="000F5822" w:rsidRDefault="000F5822" w:rsidP="000F5822">
      <w:pPr>
        <w:spacing w:line="240" w:lineRule="auto"/>
        <w:rPr>
          <w:rFonts w:ascii="Arial" w:hAnsi="Arial" w:cs="Arial"/>
        </w:rPr>
      </w:pPr>
      <w:r w:rsidRPr="000F5822">
        <w:rPr>
          <w:rFonts w:ascii="Arial" w:hAnsi="Arial" w:cs="Arial"/>
        </w:rPr>
        <w:t>When the Ohio Migrant Education Center and Ohio Department of Education produce a brief evaluation summary annually, it will create important feedback about how the planned strategies were carried out and whether the intended impacts occurred. This information is valuable for adjusting plans and recalibrating services that may be mismatched to the realities at MEP sites around the state. The Ohio Migrant Education Center and Ohio Department of Education will use the results for reflection on their efforts and will work with MEP sites to help them draw appropriate insights. Specific steps may include:</w:t>
      </w:r>
    </w:p>
    <w:p w14:paraId="15EC89B6" w14:textId="422D69CC" w:rsidR="000F5822" w:rsidRPr="000F5822" w:rsidRDefault="000F5822" w:rsidP="000F5822">
      <w:pPr>
        <w:pStyle w:val="ListParagraph"/>
        <w:numPr>
          <w:ilvl w:val="0"/>
          <w:numId w:val="19"/>
        </w:numPr>
        <w:ind w:left="720"/>
        <w:rPr>
          <w:rFonts w:ascii="Arial" w:hAnsi="Arial" w:cs="Arial"/>
        </w:rPr>
      </w:pPr>
      <w:r w:rsidRPr="000F5822">
        <w:rPr>
          <w:rFonts w:ascii="Arial" w:hAnsi="Arial" w:cs="Arial"/>
        </w:rPr>
        <w:t>Holding informational meetings between MEP directors, treasurers, other district representatives, Ohio Migrant Education Center staff, and Ohio Department of Education staff to discuss findings and implications;</w:t>
      </w:r>
    </w:p>
    <w:p w14:paraId="2E6BC689" w14:textId="634084CF" w:rsidR="000F5822" w:rsidRPr="000F5822" w:rsidRDefault="000F5822" w:rsidP="000F5822">
      <w:pPr>
        <w:pStyle w:val="ListParagraph"/>
        <w:numPr>
          <w:ilvl w:val="0"/>
          <w:numId w:val="19"/>
        </w:numPr>
        <w:ind w:left="720"/>
        <w:rPr>
          <w:rFonts w:ascii="Arial" w:hAnsi="Arial" w:cs="Arial"/>
        </w:rPr>
      </w:pPr>
      <w:r w:rsidRPr="000F5822">
        <w:rPr>
          <w:rFonts w:ascii="Arial" w:hAnsi="Arial" w:cs="Arial"/>
        </w:rPr>
        <w:t>Having MEP recruiters highlight benefits of MEP participation to prospective families;</w:t>
      </w:r>
    </w:p>
    <w:p w14:paraId="77AC512E" w14:textId="3D33E0E7" w:rsidR="000F5822" w:rsidRPr="000F5822" w:rsidRDefault="000F5822" w:rsidP="000F5822">
      <w:pPr>
        <w:pStyle w:val="ListParagraph"/>
        <w:numPr>
          <w:ilvl w:val="0"/>
          <w:numId w:val="19"/>
        </w:numPr>
        <w:ind w:left="720"/>
        <w:rPr>
          <w:rFonts w:ascii="Arial" w:hAnsi="Arial" w:cs="Arial"/>
        </w:rPr>
      </w:pPr>
      <w:r w:rsidRPr="000F5822">
        <w:rPr>
          <w:rFonts w:ascii="Arial" w:hAnsi="Arial" w:cs="Arial"/>
        </w:rPr>
        <w:t>Informing future professional development for MEP instructional staff.</w:t>
      </w:r>
    </w:p>
    <w:p w14:paraId="731A34A6" w14:textId="77777777" w:rsidR="009817A5" w:rsidRPr="009817A5" w:rsidRDefault="009817A5" w:rsidP="009817A5">
      <w:pPr>
        <w:spacing w:line="240" w:lineRule="auto"/>
        <w:rPr>
          <w:rFonts w:ascii="Arial" w:hAnsi="Arial" w:cs="Arial"/>
        </w:rPr>
      </w:pPr>
      <w:r w:rsidRPr="009817A5">
        <w:rPr>
          <w:rFonts w:ascii="Arial" w:hAnsi="Arial" w:cs="Arial"/>
        </w:rPr>
        <w:t>For the two-year evaluation, an extensive report will be produced. In addition to the steps taken with the annual summary, the two-year report may be used to:</w:t>
      </w:r>
    </w:p>
    <w:p w14:paraId="52B96D52" w14:textId="0A47C062" w:rsidR="000F5F53" w:rsidRDefault="009817A5" w:rsidP="000F5F53">
      <w:pPr>
        <w:pStyle w:val="ListParagraph"/>
        <w:numPr>
          <w:ilvl w:val="0"/>
          <w:numId w:val="20"/>
        </w:numPr>
        <w:ind w:left="720"/>
        <w:rPr>
          <w:rFonts w:ascii="Arial" w:hAnsi="Arial" w:cs="Arial"/>
        </w:rPr>
      </w:pPr>
      <w:r w:rsidRPr="009817A5">
        <w:rPr>
          <w:rFonts w:ascii="Arial" w:hAnsi="Arial" w:cs="Arial"/>
        </w:rPr>
        <w:t>Share findings at interstate meetings and national migrant education conferences;</w:t>
      </w:r>
    </w:p>
    <w:p w14:paraId="45669BF3" w14:textId="7DAC277F" w:rsidR="009817A5" w:rsidRPr="000F5F53" w:rsidRDefault="009817A5" w:rsidP="000F5F53">
      <w:pPr>
        <w:pStyle w:val="ListParagraph"/>
        <w:numPr>
          <w:ilvl w:val="0"/>
          <w:numId w:val="20"/>
        </w:numPr>
        <w:ind w:left="720"/>
        <w:rPr>
          <w:rFonts w:ascii="Arial" w:hAnsi="Arial" w:cs="Arial"/>
        </w:rPr>
      </w:pPr>
      <w:r w:rsidRPr="000F5F53">
        <w:rPr>
          <w:rFonts w:ascii="Arial" w:hAnsi="Arial" w:cs="Arial"/>
        </w:rPr>
        <w:t>Isolate concrete recommendations to modify future service delivery plans.</w:t>
      </w:r>
    </w:p>
    <w:p w14:paraId="0C799ECF" w14:textId="6B3C8AA6" w:rsidR="00530CB3" w:rsidRDefault="00530CB3" w:rsidP="009817A5">
      <w:pPr>
        <w:spacing w:line="240" w:lineRule="auto"/>
        <w:rPr>
          <w:rFonts w:cs="Arial"/>
        </w:rPr>
      </w:pPr>
      <w:r>
        <w:rPr>
          <w:rFonts w:cs="Arial"/>
        </w:rPr>
        <w:br w:type="page"/>
      </w:r>
    </w:p>
    <w:p w14:paraId="2FAF1895" w14:textId="77777777" w:rsidR="00530CB3" w:rsidRPr="00530CB3" w:rsidRDefault="00530CB3" w:rsidP="00F74FCB">
      <w:pPr>
        <w:pStyle w:val="Heading1"/>
      </w:pPr>
      <w:bookmarkStart w:id="161" w:name="_Toc9003990"/>
      <w:bookmarkStart w:id="162" w:name="_Toc9245291"/>
      <w:bookmarkStart w:id="163" w:name="_Toc9245347"/>
      <w:r w:rsidRPr="00530CB3">
        <w:lastRenderedPageBreak/>
        <w:t>Monitoring and Accountability in Local Programs</w:t>
      </w:r>
      <w:bookmarkEnd w:id="161"/>
      <w:bookmarkEnd w:id="162"/>
      <w:bookmarkEnd w:id="163"/>
    </w:p>
    <w:p w14:paraId="6B4EC6F2" w14:textId="241DAB3B" w:rsidR="00530CB3" w:rsidRPr="00530CB3" w:rsidRDefault="00530CB3" w:rsidP="00530CB3">
      <w:pPr>
        <w:spacing w:line="240" w:lineRule="auto"/>
        <w:rPr>
          <w:rFonts w:ascii="Arial" w:hAnsi="Arial" w:cs="Arial"/>
        </w:rPr>
      </w:pPr>
      <w:r w:rsidRPr="00530CB3">
        <w:rPr>
          <w:rFonts w:ascii="Arial" w:hAnsi="Arial" w:cs="Arial"/>
        </w:rPr>
        <w:t>In order to assist with the statutory requirement of the Migrant Education Program, the Ohio Department of Education awards Title I-C Migrant funds to four school districts and two educational service centers, including the Northwest Ohio Educational Service Center, which fulfills its obligations by operating the Ohio Migrant Education Center in Fremont, Ohio. A Memorandum of Understanding is in place between the Ohio Department of Education and the Northwest Ohio ESC and the Ohio Migrant Education Center.</w:t>
      </w:r>
    </w:p>
    <w:p w14:paraId="4833224E" w14:textId="0E7FE25C" w:rsidR="00530CB3" w:rsidRPr="00530CB3" w:rsidRDefault="00530CB3" w:rsidP="00530CB3">
      <w:pPr>
        <w:spacing w:line="240" w:lineRule="auto"/>
        <w:rPr>
          <w:rFonts w:ascii="Arial" w:hAnsi="Arial" w:cs="Arial"/>
        </w:rPr>
      </w:pPr>
      <w:r w:rsidRPr="00530CB3">
        <w:rPr>
          <w:rFonts w:ascii="Arial" w:hAnsi="Arial" w:cs="Arial"/>
        </w:rPr>
        <w:t>The current Ohio migrant system includes five migrant regions/sites across the state where migrant services are being provided:</w:t>
      </w:r>
    </w:p>
    <w:tbl>
      <w:tblPr>
        <w:tblW w:w="5804" w:type="dxa"/>
        <w:tblCellSpacing w:w="15" w:type="dxa"/>
        <w:tblInd w:w="1852" w:type="dxa"/>
        <w:tblCellMar>
          <w:top w:w="60" w:type="dxa"/>
          <w:left w:w="60" w:type="dxa"/>
          <w:bottom w:w="60" w:type="dxa"/>
          <w:right w:w="60" w:type="dxa"/>
        </w:tblCellMar>
        <w:tblLook w:val="04A0" w:firstRow="1" w:lastRow="0" w:firstColumn="1" w:lastColumn="0" w:noHBand="0" w:noVBand="1"/>
      </w:tblPr>
      <w:tblGrid>
        <w:gridCol w:w="900"/>
        <w:gridCol w:w="3734"/>
        <w:gridCol w:w="1170"/>
      </w:tblGrid>
      <w:tr w:rsidR="00530CB3" w:rsidRPr="00530CB3" w14:paraId="35344A0C" w14:textId="77777777" w:rsidTr="00471C37">
        <w:trPr>
          <w:tblCellSpacing w:w="15" w:type="dxa"/>
        </w:trPr>
        <w:tc>
          <w:tcPr>
            <w:tcW w:w="855" w:type="dxa"/>
            <w:shd w:val="clear" w:color="auto" w:fill="00467F"/>
            <w:vAlign w:val="bottom"/>
            <w:hideMark/>
          </w:tcPr>
          <w:p w14:paraId="7CBE16DE" w14:textId="77777777" w:rsidR="00530CB3" w:rsidRPr="00530CB3" w:rsidRDefault="002D698F">
            <w:pPr>
              <w:spacing w:after="0" w:line="240" w:lineRule="auto"/>
              <w:jc w:val="center"/>
              <w:rPr>
                <w:rFonts w:ascii="Arial" w:eastAsia="Times New Roman" w:hAnsi="Arial" w:cs="Arial"/>
                <w:b/>
                <w:bCs/>
                <w:color w:val="FFFFFF"/>
              </w:rPr>
            </w:pPr>
            <w:hyperlink r:id="rId28" w:history="1">
              <w:r w:rsidR="00530CB3" w:rsidRPr="00530CB3">
                <w:rPr>
                  <w:rStyle w:val="Hyperlink"/>
                  <w:rFonts w:ascii="Arial" w:eastAsia="Times New Roman" w:hAnsi="Arial" w:cs="Arial"/>
                  <w:b/>
                  <w:bCs/>
                  <w:color w:val="FFFFFF"/>
                </w:rPr>
                <w:t>IRN</w:t>
              </w:r>
            </w:hyperlink>
          </w:p>
        </w:tc>
        <w:tc>
          <w:tcPr>
            <w:tcW w:w="3704" w:type="dxa"/>
            <w:shd w:val="clear" w:color="auto" w:fill="00467F"/>
            <w:vAlign w:val="bottom"/>
            <w:hideMark/>
          </w:tcPr>
          <w:p w14:paraId="23803524" w14:textId="77777777" w:rsidR="00530CB3" w:rsidRPr="00530CB3" w:rsidRDefault="002D698F">
            <w:pPr>
              <w:spacing w:after="0" w:line="240" w:lineRule="auto"/>
              <w:rPr>
                <w:rFonts w:ascii="Arial" w:eastAsia="Times New Roman" w:hAnsi="Arial" w:cs="Arial"/>
                <w:b/>
                <w:bCs/>
                <w:color w:val="FFFFFF"/>
              </w:rPr>
            </w:pPr>
            <w:hyperlink r:id="rId29" w:history="1">
              <w:r w:rsidR="00530CB3" w:rsidRPr="00530CB3">
                <w:rPr>
                  <w:rStyle w:val="Hyperlink"/>
                  <w:rFonts w:ascii="Arial" w:eastAsia="Times New Roman" w:hAnsi="Arial" w:cs="Arial"/>
                  <w:b/>
                  <w:bCs/>
                  <w:color w:val="FFFFFF"/>
                </w:rPr>
                <w:t>District Name</w:t>
              </w:r>
            </w:hyperlink>
          </w:p>
        </w:tc>
        <w:tc>
          <w:tcPr>
            <w:tcW w:w="1125" w:type="dxa"/>
            <w:shd w:val="clear" w:color="auto" w:fill="00467F"/>
            <w:vAlign w:val="bottom"/>
            <w:hideMark/>
          </w:tcPr>
          <w:p w14:paraId="08836E8A" w14:textId="77777777" w:rsidR="00530CB3" w:rsidRPr="00530CB3" w:rsidRDefault="002D698F">
            <w:pPr>
              <w:spacing w:after="0" w:line="240" w:lineRule="auto"/>
              <w:jc w:val="center"/>
              <w:rPr>
                <w:rFonts w:ascii="Arial" w:eastAsia="Times New Roman" w:hAnsi="Arial" w:cs="Arial"/>
                <w:b/>
                <w:bCs/>
                <w:color w:val="FFFFFF"/>
              </w:rPr>
            </w:pPr>
            <w:hyperlink r:id="rId30" w:history="1">
              <w:r w:rsidR="00530CB3" w:rsidRPr="00530CB3">
                <w:rPr>
                  <w:rStyle w:val="Hyperlink"/>
                  <w:rFonts w:ascii="Arial" w:eastAsia="Times New Roman" w:hAnsi="Arial" w:cs="Arial"/>
                  <w:b/>
                  <w:bCs/>
                  <w:color w:val="FFFFFF"/>
                </w:rPr>
                <w:t>County</w:t>
              </w:r>
            </w:hyperlink>
          </w:p>
        </w:tc>
      </w:tr>
      <w:tr w:rsidR="00530CB3" w:rsidRPr="00530CB3" w14:paraId="51175345" w14:textId="77777777" w:rsidTr="00471C37">
        <w:trPr>
          <w:tblCellSpacing w:w="15" w:type="dxa"/>
        </w:trPr>
        <w:tc>
          <w:tcPr>
            <w:tcW w:w="855" w:type="dxa"/>
            <w:shd w:val="clear" w:color="auto" w:fill="F1F7FB"/>
            <w:noWrap/>
            <w:vAlign w:val="center"/>
            <w:hideMark/>
          </w:tcPr>
          <w:p w14:paraId="320984C1"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049304</w:t>
            </w:r>
          </w:p>
        </w:tc>
        <w:tc>
          <w:tcPr>
            <w:tcW w:w="3704" w:type="dxa"/>
            <w:shd w:val="clear" w:color="auto" w:fill="F1F7FB"/>
            <w:noWrap/>
            <w:vAlign w:val="center"/>
            <w:hideMark/>
          </w:tcPr>
          <w:p w14:paraId="3236A426" w14:textId="77777777" w:rsidR="00530CB3" w:rsidRPr="00530CB3" w:rsidRDefault="002D698F">
            <w:pPr>
              <w:spacing w:after="0" w:line="240" w:lineRule="auto"/>
              <w:rPr>
                <w:rFonts w:ascii="Arial" w:eastAsia="Times New Roman" w:hAnsi="Arial" w:cs="Arial"/>
                <w:color w:val="000000"/>
              </w:rPr>
            </w:pPr>
            <w:hyperlink r:id="rId31" w:history="1">
              <w:r w:rsidR="00530CB3" w:rsidRPr="00530CB3">
                <w:rPr>
                  <w:rStyle w:val="Hyperlink"/>
                  <w:rFonts w:ascii="Arial" w:eastAsia="Times New Roman" w:hAnsi="Arial" w:cs="Arial"/>
                  <w:color w:val="000000"/>
                </w:rPr>
                <w:t>Putnam County ESC</w:t>
              </w:r>
            </w:hyperlink>
          </w:p>
        </w:tc>
        <w:tc>
          <w:tcPr>
            <w:tcW w:w="1125" w:type="dxa"/>
            <w:shd w:val="clear" w:color="auto" w:fill="F1F7FB"/>
            <w:noWrap/>
            <w:vAlign w:val="center"/>
            <w:hideMark/>
          </w:tcPr>
          <w:p w14:paraId="75441CF2"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Putnam</w:t>
            </w:r>
          </w:p>
        </w:tc>
      </w:tr>
      <w:tr w:rsidR="00530CB3" w:rsidRPr="00530CB3" w14:paraId="3407A489" w14:textId="77777777" w:rsidTr="00471C37">
        <w:trPr>
          <w:tblCellSpacing w:w="15" w:type="dxa"/>
        </w:trPr>
        <w:tc>
          <w:tcPr>
            <w:tcW w:w="855" w:type="dxa"/>
            <w:shd w:val="clear" w:color="auto" w:fill="F1F7FB"/>
            <w:noWrap/>
            <w:vAlign w:val="center"/>
            <w:hideMark/>
          </w:tcPr>
          <w:p w14:paraId="06E25284"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045096</w:t>
            </w:r>
          </w:p>
        </w:tc>
        <w:tc>
          <w:tcPr>
            <w:tcW w:w="3704" w:type="dxa"/>
            <w:shd w:val="clear" w:color="auto" w:fill="F1F7FB"/>
            <w:noWrap/>
            <w:vAlign w:val="center"/>
            <w:hideMark/>
          </w:tcPr>
          <w:p w14:paraId="33843A44" w14:textId="77777777" w:rsidR="00530CB3" w:rsidRPr="00530CB3" w:rsidRDefault="002D698F">
            <w:pPr>
              <w:spacing w:after="0" w:line="240" w:lineRule="auto"/>
              <w:rPr>
                <w:rFonts w:ascii="Arial" w:eastAsia="Times New Roman" w:hAnsi="Arial" w:cs="Arial"/>
                <w:color w:val="000000"/>
              </w:rPr>
            </w:pPr>
            <w:hyperlink r:id="rId32" w:history="1">
              <w:r w:rsidR="00530CB3" w:rsidRPr="00530CB3">
                <w:rPr>
                  <w:rStyle w:val="Hyperlink"/>
                  <w:rFonts w:ascii="Arial" w:eastAsia="Times New Roman" w:hAnsi="Arial" w:cs="Arial"/>
                  <w:color w:val="000000"/>
                </w:rPr>
                <w:t>Willard City</w:t>
              </w:r>
            </w:hyperlink>
            <w:r w:rsidR="00530CB3" w:rsidRPr="00530CB3">
              <w:rPr>
                <w:rStyle w:val="Hyperlink"/>
                <w:rFonts w:ascii="Arial" w:eastAsia="Times New Roman" w:hAnsi="Arial" w:cs="Arial"/>
                <w:color w:val="000000"/>
              </w:rPr>
              <w:t xml:space="preserve"> School District</w:t>
            </w:r>
          </w:p>
        </w:tc>
        <w:tc>
          <w:tcPr>
            <w:tcW w:w="1125" w:type="dxa"/>
            <w:shd w:val="clear" w:color="auto" w:fill="F1F7FB"/>
            <w:noWrap/>
            <w:vAlign w:val="center"/>
            <w:hideMark/>
          </w:tcPr>
          <w:p w14:paraId="72BC11E6"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Huron</w:t>
            </w:r>
          </w:p>
        </w:tc>
      </w:tr>
      <w:tr w:rsidR="00530CB3" w:rsidRPr="00530CB3" w14:paraId="433958F9" w14:textId="77777777" w:rsidTr="00471C37">
        <w:trPr>
          <w:tblCellSpacing w:w="15" w:type="dxa"/>
        </w:trPr>
        <w:tc>
          <w:tcPr>
            <w:tcW w:w="855" w:type="dxa"/>
            <w:shd w:val="clear" w:color="auto" w:fill="F1F7FB"/>
            <w:noWrap/>
            <w:vAlign w:val="center"/>
            <w:hideMark/>
          </w:tcPr>
          <w:p w14:paraId="243FD88A"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049882</w:t>
            </w:r>
          </w:p>
        </w:tc>
        <w:tc>
          <w:tcPr>
            <w:tcW w:w="3704" w:type="dxa"/>
            <w:shd w:val="clear" w:color="auto" w:fill="F1F7FB"/>
            <w:noWrap/>
            <w:vAlign w:val="center"/>
            <w:hideMark/>
          </w:tcPr>
          <w:p w14:paraId="4062E586" w14:textId="77777777" w:rsidR="00530CB3" w:rsidRPr="00530CB3" w:rsidRDefault="002D698F">
            <w:pPr>
              <w:spacing w:after="0" w:line="240" w:lineRule="auto"/>
              <w:rPr>
                <w:rFonts w:ascii="Arial" w:eastAsia="Times New Roman" w:hAnsi="Arial" w:cs="Arial"/>
                <w:color w:val="000000"/>
              </w:rPr>
            </w:pPr>
            <w:hyperlink r:id="rId33" w:history="1">
              <w:r w:rsidR="00530CB3" w:rsidRPr="00530CB3">
                <w:rPr>
                  <w:rStyle w:val="Hyperlink"/>
                  <w:rFonts w:ascii="Arial" w:eastAsia="Times New Roman" w:hAnsi="Arial" w:cs="Arial"/>
                  <w:color w:val="000000"/>
                </w:rPr>
                <w:t>Marlington Local</w:t>
              </w:r>
            </w:hyperlink>
            <w:r w:rsidR="00530CB3" w:rsidRPr="00530CB3">
              <w:rPr>
                <w:rStyle w:val="Hyperlink"/>
                <w:rFonts w:ascii="Arial" w:eastAsia="Times New Roman" w:hAnsi="Arial" w:cs="Arial"/>
                <w:color w:val="000000"/>
              </w:rPr>
              <w:t xml:space="preserve"> School District</w:t>
            </w:r>
          </w:p>
        </w:tc>
        <w:tc>
          <w:tcPr>
            <w:tcW w:w="1125" w:type="dxa"/>
            <w:shd w:val="clear" w:color="auto" w:fill="F1F7FB"/>
            <w:noWrap/>
            <w:vAlign w:val="center"/>
            <w:hideMark/>
          </w:tcPr>
          <w:p w14:paraId="2D0C12C8"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Stark</w:t>
            </w:r>
          </w:p>
        </w:tc>
      </w:tr>
      <w:tr w:rsidR="00530CB3" w:rsidRPr="00530CB3" w14:paraId="1638610B" w14:textId="77777777" w:rsidTr="00471C37">
        <w:trPr>
          <w:tblCellSpacing w:w="15" w:type="dxa"/>
        </w:trPr>
        <w:tc>
          <w:tcPr>
            <w:tcW w:w="855" w:type="dxa"/>
            <w:shd w:val="clear" w:color="auto" w:fill="F1F7FB"/>
            <w:noWrap/>
            <w:vAlign w:val="center"/>
            <w:hideMark/>
          </w:tcPr>
          <w:p w14:paraId="0A172BE4"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046243</w:t>
            </w:r>
          </w:p>
        </w:tc>
        <w:tc>
          <w:tcPr>
            <w:tcW w:w="3704" w:type="dxa"/>
            <w:shd w:val="clear" w:color="auto" w:fill="F1F7FB"/>
            <w:noWrap/>
            <w:vAlign w:val="center"/>
            <w:hideMark/>
          </w:tcPr>
          <w:p w14:paraId="35FB7EBA" w14:textId="77777777" w:rsidR="00530CB3" w:rsidRPr="00530CB3" w:rsidRDefault="002D698F">
            <w:pPr>
              <w:spacing w:after="0" w:line="240" w:lineRule="auto"/>
              <w:rPr>
                <w:rFonts w:ascii="Arial" w:eastAsia="Times New Roman" w:hAnsi="Arial" w:cs="Arial"/>
                <w:color w:val="000000"/>
              </w:rPr>
            </w:pPr>
            <w:hyperlink r:id="rId34" w:history="1">
              <w:r w:rsidR="00530CB3" w:rsidRPr="00530CB3">
                <w:rPr>
                  <w:rStyle w:val="Hyperlink"/>
                  <w:rFonts w:ascii="Arial" w:eastAsia="Times New Roman" w:hAnsi="Arial" w:cs="Arial"/>
                  <w:color w:val="000000"/>
                </w:rPr>
                <w:t>Tecumseh Local</w:t>
              </w:r>
            </w:hyperlink>
            <w:r w:rsidR="00530CB3" w:rsidRPr="00530CB3">
              <w:rPr>
                <w:rStyle w:val="Hyperlink"/>
                <w:rFonts w:ascii="Arial" w:eastAsia="Times New Roman" w:hAnsi="Arial" w:cs="Arial"/>
                <w:color w:val="000000"/>
              </w:rPr>
              <w:t xml:space="preserve"> School District</w:t>
            </w:r>
          </w:p>
        </w:tc>
        <w:tc>
          <w:tcPr>
            <w:tcW w:w="1125" w:type="dxa"/>
            <w:shd w:val="clear" w:color="auto" w:fill="F1F7FB"/>
            <w:noWrap/>
            <w:vAlign w:val="center"/>
            <w:hideMark/>
          </w:tcPr>
          <w:p w14:paraId="0C39888E"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Clark</w:t>
            </w:r>
          </w:p>
        </w:tc>
      </w:tr>
      <w:tr w:rsidR="00530CB3" w:rsidRPr="00530CB3" w14:paraId="2B41E7CD" w14:textId="77777777" w:rsidTr="00471C37">
        <w:trPr>
          <w:tblCellSpacing w:w="15" w:type="dxa"/>
        </w:trPr>
        <w:tc>
          <w:tcPr>
            <w:tcW w:w="855" w:type="dxa"/>
            <w:shd w:val="clear" w:color="auto" w:fill="F1F7FB"/>
            <w:noWrap/>
            <w:vAlign w:val="center"/>
            <w:hideMark/>
          </w:tcPr>
          <w:p w14:paraId="0BEF91FB"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049726</w:t>
            </w:r>
          </w:p>
        </w:tc>
        <w:tc>
          <w:tcPr>
            <w:tcW w:w="3704" w:type="dxa"/>
            <w:shd w:val="clear" w:color="auto" w:fill="F1F7FB"/>
            <w:noWrap/>
            <w:vAlign w:val="center"/>
            <w:hideMark/>
          </w:tcPr>
          <w:p w14:paraId="00BFF965" w14:textId="77777777" w:rsidR="00530CB3" w:rsidRPr="00530CB3" w:rsidRDefault="002D698F">
            <w:pPr>
              <w:spacing w:after="0" w:line="240" w:lineRule="auto"/>
              <w:rPr>
                <w:rFonts w:ascii="Arial" w:eastAsia="Times New Roman" w:hAnsi="Arial" w:cs="Arial"/>
                <w:color w:val="000000"/>
              </w:rPr>
            </w:pPr>
            <w:hyperlink r:id="rId35" w:history="1">
              <w:r w:rsidR="00530CB3" w:rsidRPr="00530CB3">
                <w:rPr>
                  <w:rStyle w:val="Hyperlink"/>
                  <w:rFonts w:ascii="Arial" w:eastAsia="Times New Roman" w:hAnsi="Arial" w:cs="Arial"/>
                  <w:color w:val="000000"/>
                </w:rPr>
                <w:t>Old Fort Local</w:t>
              </w:r>
            </w:hyperlink>
            <w:r w:rsidR="00530CB3" w:rsidRPr="00530CB3">
              <w:rPr>
                <w:rStyle w:val="Hyperlink"/>
                <w:rFonts w:ascii="Arial" w:eastAsia="Times New Roman" w:hAnsi="Arial" w:cs="Arial"/>
                <w:color w:val="000000"/>
              </w:rPr>
              <w:t xml:space="preserve"> School District</w:t>
            </w:r>
          </w:p>
        </w:tc>
        <w:tc>
          <w:tcPr>
            <w:tcW w:w="1125" w:type="dxa"/>
            <w:shd w:val="clear" w:color="auto" w:fill="F1F7FB"/>
            <w:noWrap/>
            <w:vAlign w:val="center"/>
            <w:hideMark/>
          </w:tcPr>
          <w:p w14:paraId="5FCF3570"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Seneca</w:t>
            </w:r>
          </w:p>
        </w:tc>
      </w:tr>
      <w:tr w:rsidR="00530CB3" w:rsidRPr="00530CB3" w14:paraId="4E1A5A1C" w14:textId="77777777" w:rsidTr="00471C37">
        <w:trPr>
          <w:tblCellSpacing w:w="15" w:type="dxa"/>
        </w:trPr>
        <w:tc>
          <w:tcPr>
            <w:tcW w:w="855" w:type="dxa"/>
            <w:shd w:val="clear" w:color="auto" w:fill="CCE2F2"/>
            <w:noWrap/>
            <w:vAlign w:val="center"/>
            <w:hideMark/>
          </w:tcPr>
          <w:p w14:paraId="1A6667CF"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124297</w:t>
            </w:r>
          </w:p>
        </w:tc>
        <w:tc>
          <w:tcPr>
            <w:tcW w:w="3704" w:type="dxa"/>
            <w:shd w:val="clear" w:color="auto" w:fill="CCE2F2"/>
            <w:noWrap/>
            <w:vAlign w:val="center"/>
            <w:hideMark/>
          </w:tcPr>
          <w:p w14:paraId="65A93CD9" w14:textId="77777777" w:rsidR="00530CB3" w:rsidRPr="00530CB3" w:rsidRDefault="002D698F">
            <w:pPr>
              <w:spacing w:after="0" w:line="240" w:lineRule="auto"/>
              <w:rPr>
                <w:rFonts w:ascii="Arial" w:eastAsia="Times New Roman" w:hAnsi="Arial" w:cs="Arial"/>
                <w:color w:val="000000"/>
              </w:rPr>
            </w:pPr>
            <w:hyperlink r:id="rId36" w:history="1">
              <w:r w:rsidR="00530CB3" w:rsidRPr="00530CB3">
                <w:rPr>
                  <w:rStyle w:val="Hyperlink"/>
                  <w:rFonts w:ascii="Arial" w:eastAsia="Times New Roman" w:hAnsi="Arial" w:cs="Arial"/>
                  <w:color w:val="000000"/>
                </w:rPr>
                <w:t>Northwest Ohio Educational Service Center</w:t>
              </w:r>
            </w:hyperlink>
            <w:r w:rsidR="00530CB3" w:rsidRPr="00530CB3">
              <w:rPr>
                <w:rFonts w:ascii="Arial" w:eastAsia="Times New Roman" w:hAnsi="Arial" w:cs="Arial"/>
                <w:color w:val="000000"/>
              </w:rPr>
              <w:t xml:space="preserve"> </w:t>
            </w:r>
          </w:p>
          <w:p w14:paraId="28904A11" w14:textId="77777777" w:rsidR="00530CB3" w:rsidRPr="00530CB3" w:rsidRDefault="00530CB3">
            <w:pPr>
              <w:spacing w:after="0" w:line="240" w:lineRule="auto"/>
              <w:rPr>
                <w:rFonts w:ascii="Arial" w:eastAsia="Times New Roman" w:hAnsi="Arial" w:cs="Arial"/>
                <w:color w:val="000000"/>
              </w:rPr>
            </w:pPr>
            <w:r w:rsidRPr="00530CB3">
              <w:rPr>
                <w:rFonts w:ascii="Arial" w:eastAsia="Times New Roman" w:hAnsi="Arial" w:cs="Arial"/>
                <w:color w:val="000000"/>
              </w:rPr>
              <w:t>(Ohio Migrant Education Center fiscal agent)</w:t>
            </w:r>
          </w:p>
        </w:tc>
        <w:tc>
          <w:tcPr>
            <w:tcW w:w="1125" w:type="dxa"/>
            <w:shd w:val="clear" w:color="auto" w:fill="CCE2F2"/>
            <w:noWrap/>
            <w:vAlign w:val="center"/>
            <w:hideMark/>
          </w:tcPr>
          <w:p w14:paraId="427643F8" w14:textId="77777777" w:rsidR="00530CB3" w:rsidRPr="00530CB3" w:rsidRDefault="00530CB3">
            <w:pPr>
              <w:spacing w:after="0" w:line="240" w:lineRule="auto"/>
              <w:jc w:val="center"/>
              <w:rPr>
                <w:rFonts w:ascii="Arial" w:eastAsia="Times New Roman" w:hAnsi="Arial" w:cs="Arial"/>
                <w:color w:val="000000"/>
              </w:rPr>
            </w:pPr>
            <w:r w:rsidRPr="00530CB3">
              <w:rPr>
                <w:rFonts w:ascii="Arial" w:eastAsia="Times New Roman" w:hAnsi="Arial" w:cs="Arial"/>
                <w:color w:val="000000"/>
              </w:rPr>
              <w:t>Fulton</w:t>
            </w:r>
          </w:p>
        </w:tc>
      </w:tr>
    </w:tbl>
    <w:p w14:paraId="438A8E69" w14:textId="77777777" w:rsidR="00471C37" w:rsidRPr="00471C37" w:rsidRDefault="00471C37" w:rsidP="000F5F53">
      <w:pPr>
        <w:pStyle w:val="Subhead2"/>
        <w:spacing w:after="0"/>
        <w:rPr>
          <w:rFonts w:cs="Arial"/>
        </w:rPr>
      </w:pPr>
      <w:bookmarkStart w:id="164" w:name="_Toc9003991"/>
    </w:p>
    <w:p w14:paraId="3C1BBA19" w14:textId="5B1B8D01" w:rsidR="00471C37" w:rsidRPr="00471C37" w:rsidRDefault="00471C37" w:rsidP="00DF049C">
      <w:pPr>
        <w:pStyle w:val="Heading2"/>
      </w:pPr>
      <w:bookmarkStart w:id="165" w:name="_Toc9245292"/>
      <w:bookmarkStart w:id="166" w:name="_Toc9245348"/>
      <w:r w:rsidRPr="00471C37">
        <w:t>COMMUNICATION REGARDING SERVICE DELIVERY PLAN</w:t>
      </w:r>
      <w:bookmarkEnd w:id="164"/>
      <w:bookmarkEnd w:id="165"/>
      <w:bookmarkEnd w:id="166"/>
    </w:p>
    <w:p w14:paraId="0EBF23F5" w14:textId="0EE6D555" w:rsidR="00471C37" w:rsidRPr="00471C37" w:rsidRDefault="00471C37" w:rsidP="00471C37">
      <w:pPr>
        <w:spacing w:line="240" w:lineRule="auto"/>
        <w:rPr>
          <w:rFonts w:ascii="Arial" w:hAnsi="Arial" w:cs="Arial"/>
        </w:rPr>
      </w:pPr>
      <w:r w:rsidRPr="00471C37">
        <w:rPr>
          <w:rFonts w:ascii="Arial" w:hAnsi="Arial" w:cs="Arial"/>
        </w:rPr>
        <w:t>The Ohio Department of Education and Ohio Migrant Education Center will communicate regularly with LEA subgrantees regarding implementation of the service delivery plan. Copies of the approved service delivery plan will be sent to all members of the planning committee, all local MEP coordinators and LEA superintendents. The Ohio Migrant Education Center also will use semiannual meetings with coordinators and other MEP staff to communicate about the progress of implementation, including strengths and challenges. The Ohio Migrant Education Center and Ohio Department of Education also will work individually with subgrantees to make sure their Comprehensive Continuous Improvement Plan (CCIP) applications are in line with the service delivery plan.</w:t>
      </w:r>
    </w:p>
    <w:p w14:paraId="55D31D6F" w14:textId="77777777" w:rsidR="00471C37" w:rsidRPr="00471C37" w:rsidRDefault="00471C37" w:rsidP="00DF049C">
      <w:pPr>
        <w:pStyle w:val="Heading2"/>
      </w:pPr>
      <w:bookmarkStart w:id="167" w:name="_Toc9003992"/>
      <w:bookmarkStart w:id="168" w:name="_Toc9245293"/>
      <w:bookmarkStart w:id="169" w:name="_Toc9245349"/>
      <w:r w:rsidRPr="00471C37">
        <w:t>TECHNICAL ASSISTANCE</w:t>
      </w:r>
      <w:bookmarkEnd w:id="167"/>
      <w:bookmarkEnd w:id="168"/>
      <w:bookmarkEnd w:id="169"/>
    </w:p>
    <w:p w14:paraId="1F1D0457" w14:textId="24A58D3C" w:rsidR="00471C37" w:rsidRPr="00471C37" w:rsidRDefault="00471C37" w:rsidP="00471C37">
      <w:pPr>
        <w:spacing w:line="240" w:lineRule="auto"/>
        <w:rPr>
          <w:rFonts w:ascii="Arial" w:hAnsi="Arial" w:cs="Arial"/>
        </w:rPr>
      </w:pPr>
      <w:r w:rsidRPr="00471C37">
        <w:rPr>
          <w:rFonts w:ascii="Arial" w:hAnsi="Arial" w:cs="Arial"/>
        </w:rPr>
        <w:t xml:space="preserve">The Ohio Migrant Education Center and Ohio Department of Education will provide technical assistance to sites to support their implementation of the service delivery plan. Some of the technical assistance activities are listed in the project plan. </w:t>
      </w:r>
    </w:p>
    <w:p w14:paraId="373C4F5A" w14:textId="33512BD6" w:rsidR="00471C37" w:rsidRPr="00471C37" w:rsidRDefault="00471C37" w:rsidP="00471C37">
      <w:pPr>
        <w:spacing w:line="240" w:lineRule="auto"/>
        <w:rPr>
          <w:rFonts w:ascii="Arial" w:hAnsi="Arial" w:cs="Arial"/>
        </w:rPr>
      </w:pPr>
      <w:r w:rsidRPr="00471C37">
        <w:rPr>
          <w:rFonts w:ascii="Arial" w:hAnsi="Arial" w:cs="Arial"/>
        </w:rPr>
        <w:t>The Ohio Migrant Education Center will provide an annual professional development conference for all MEP instructors and coordinators. It also will assist in connecting sites to information from national migrant education resources. The Ohio Department of Education will facilitate connection to state resources and guidance to meet the educational needs of migratory students.</w:t>
      </w:r>
    </w:p>
    <w:p w14:paraId="1FBD100E" w14:textId="7622278F" w:rsidR="00471C37" w:rsidRPr="00471C37" w:rsidRDefault="00471C37" w:rsidP="00471C37">
      <w:pPr>
        <w:spacing w:line="240" w:lineRule="auto"/>
        <w:rPr>
          <w:rFonts w:ascii="Arial" w:hAnsi="Arial" w:cs="Arial"/>
        </w:rPr>
      </w:pPr>
      <w:r w:rsidRPr="00471C37">
        <w:rPr>
          <w:rFonts w:ascii="Arial" w:hAnsi="Arial" w:cs="Arial"/>
        </w:rPr>
        <w:t xml:space="preserve">Technical guidance from the Ohio Department of Education and Ohio Migrant Education Center will be provided to ensure compliance in all areas, including </w:t>
      </w:r>
      <w:r w:rsidRPr="00471C37">
        <w:rPr>
          <w:rFonts w:ascii="Arial" w:hAnsi="Arial" w:cs="Arial"/>
          <w:w w:val="105"/>
        </w:rPr>
        <w:t>identification and recruitment</w:t>
      </w:r>
      <w:r w:rsidRPr="00471C37">
        <w:rPr>
          <w:rFonts w:ascii="Arial" w:hAnsi="Arial" w:cs="Arial"/>
        </w:rPr>
        <w:t>, data and student records, eligible expenses and appropriate program services.</w:t>
      </w:r>
    </w:p>
    <w:p w14:paraId="6D2B64EA" w14:textId="77777777" w:rsidR="000F5F53" w:rsidRDefault="000F5F53" w:rsidP="00DF049C">
      <w:pPr>
        <w:pStyle w:val="Heading2"/>
      </w:pPr>
      <w:bookmarkStart w:id="170" w:name="_Toc9003993"/>
      <w:bookmarkStart w:id="171" w:name="_Toc9245294"/>
      <w:bookmarkStart w:id="172" w:name="_Toc9245350"/>
      <w:r>
        <w:br w:type="page"/>
      </w:r>
    </w:p>
    <w:p w14:paraId="331DB331" w14:textId="2DC80317" w:rsidR="00471C37" w:rsidRPr="00471C37" w:rsidRDefault="00471C37" w:rsidP="00DF049C">
      <w:pPr>
        <w:pStyle w:val="Heading2"/>
      </w:pPr>
      <w:r w:rsidRPr="00471C37">
        <w:lastRenderedPageBreak/>
        <w:t>MONITORING PROCESS</w:t>
      </w:r>
      <w:bookmarkEnd w:id="170"/>
      <w:bookmarkEnd w:id="171"/>
      <w:bookmarkEnd w:id="172"/>
    </w:p>
    <w:p w14:paraId="15702AEE" w14:textId="77777777" w:rsidR="00471C37" w:rsidRPr="00471C37" w:rsidRDefault="00471C37" w:rsidP="00471C37">
      <w:pPr>
        <w:spacing w:line="240" w:lineRule="auto"/>
        <w:rPr>
          <w:rFonts w:ascii="Arial" w:hAnsi="Arial" w:cs="Arial"/>
        </w:rPr>
      </w:pPr>
      <w:r w:rsidRPr="00471C37">
        <w:rPr>
          <w:rFonts w:ascii="Arial" w:hAnsi="Arial" w:cs="Arial"/>
        </w:rPr>
        <w:t>Regular monitoring of local migrant education programs in Ohio is conducted by the Office of Federal Programs at the Ohio Department of Education. Monitoring is conducted to determine whether the funded project is in compliance with federal ESSA Title I-Part C requirements.</w:t>
      </w:r>
    </w:p>
    <w:p w14:paraId="0B2BB4EC" w14:textId="05EE318E" w:rsidR="00471C37" w:rsidRPr="00471C37" w:rsidRDefault="00471C37" w:rsidP="00471C37">
      <w:pPr>
        <w:spacing w:line="240" w:lineRule="auto"/>
        <w:rPr>
          <w:rFonts w:ascii="Arial" w:hAnsi="Arial" w:cs="Arial"/>
        </w:rPr>
      </w:pPr>
      <w:r w:rsidRPr="00471C37">
        <w:rPr>
          <w:rFonts w:ascii="Arial" w:hAnsi="Arial" w:cs="Arial"/>
        </w:rPr>
        <w:t xml:space="preserve">Each year, all local programs submit online CCIP applications for the summer and/or regular terms for migrant program approval and funding. The monitoring process is initiated with a desk review of the local migrant education program’s annual application for funding, including the review of both programmatic and budget information. This process of application review continues each year to ensure accountability and compliance. </w:t>
      </w:r>
    </w:p>
    <w:p w14:paraId="26C867A6" w14:textId="754BFF59" w:rsidR="00471C37" w:rsidRPr="00471C37" w:rsidRDefault="00471C37" w:rsidP="00471C37">
      <w:pPr>
        <w:spacing w:line="240" w:lineRule="auto"/>
        <w:rPr>
          <w:rFonts w:ascii="Arial" w:hAnsi="Arial" w:cs="Arial"/>
        </w:rPr>
      </w:pPr>
      <w:r w:rsidRPr="00471C37">
        <w:rPr>
          <w:rFonts w:ascii="Arial" w:hAnsi="Arial" w:cs="Arial"/>
        </w:rPr>
        <w:t>The Ohio Migrant Education Center director, in conjunction with the state migrant education coordinator, monitors the operation of each summer MEP program through self-assessments and/or on-site visits. On-site monitoring of each project is conducted each year using the compliance tool that examines these major areas:</w:t>
      </w:r>
    </w:p>
    <w:p w14:paraId="33229EB2" w14:textId="4F7F0472" w:rsidR="00471C37" w:rsidRPr="00471C37" w:rsidRDefault="00471C37" w:rsidP="00471C37">
      <w:pPr>
        <w:pStyle w:val="ListParagraph"/>
        <w:numPr>
          <w:ilvl w:val="0"/>
          <w:numId w:val="22"/>
        </w:numPr>
        <w:ind w:left="720"/>
        <w:rPr>
          <w:rFonts w:ascii="Arial" w:hAnsi="Arial" w:cs="Arial"/>
        </w:rPr>
      </w:pPr>
      <w:r w:rsidRPr="00471C37">
        <w:rPr>
          <w:rFonts w:ascii="Arial" w:hAnsi="Arial" w:cs="Arial"/>
        </w:rPr>
        <w:t>Qualified Teachers and Paraprofessionals;</w:t>
      </w:r>
    </w:p>
    <w:p w14:paraId="7D4AB52C" w14:textId="4C59FBED" w:rsidR="00471C37" w:rsidRPr="00471C37" w:rsidRDefault="00471C37" w:rsidP="00471C37">
      <w:pPr>
        <w:pStyle w:val="ListParagraph"/>
        <w:numPr>
          <w:ilvl w:val="0"/>
          <w:numId w:val="22"/>
        </w:numPr>
        <w:ind w:left="720"/>
        <w:rPr>
          <w:rFonts w:ascii="Arial" w:hAnsi="Arial" w:cs="Arial"/>
        </w:rPr>
      </w:pPr>
      <w:r w:rsidRPr="00471C37">
        <w:rPr>
          <w:rFonts w:ascii="Arial" w:hAnsi="Arial" w:cs="Arial"/>
        </w:rPr>
        <w:t>Identification and Recruitment;</w:t>
      </w:r>
    </w:p>
    <w:p w14:paraId="36154F72" w14:textId="56DA76BC"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Parent Involvement;</w:t>
      </w:r>
    </w:p>
    <w:p w14:paraId="6A95A8FF" w14:textId="77777777"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Priority for Services;</w:t>
      </w:r>
    </w:p>
    <w:p w14:paraId="0A811DA6" w14:textId="1609E4AA"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Continuation of Services;</w:t>
      </w:r>
    </w:p>
    <w:p w14:paraId="165B2912" w14:textId="77777777"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Comprehensive Needs Assessment and Service Delivery Plan;</w:t>
      </w:r>
    </w:p>
    <w:p w14:paraId="4243611E" w14:textId="1496037C"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Authorized Activities;</w:t>
      </w:r>
    </w:p>
    <w:p w14:paraId="2DF1A3FA" w14:textId="77777777"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Nonpublic School Service;</w:t>
      </w:r>
    </w:p>
    <w:p w14:paraId="2A2C6CC3" w14:textId="77777777"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Conflict of Interest;</w:t>
      </w:r>
    </w:p>
    <w:p w14:paraId="05553E80" w14:textId="77777777"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Fiduciary;</w:t>
      </w:r>
    </w:p>
    <w:p w14:paraId="324B56D1" w14:textId="77777777"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EDGAR;</w:t>
      </w:r>
    </w:p>
    <w:p w14:paraId="0F4E711C" w14:textId="77777777"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OMB Circular A-87, Attachment B; Section 8(h);</w:t>
      </w:r>
    </w:p>
    <w:p w14:paraId="4F560933" w14:textId="77777777" w:rsidR="00471C37" w:rsidRPr="00471C37" w:rsidRDefault="00471C37" w:rsidP="00471C37">
      <w:pPr>
        <w:pStyle w:val="ListParagraph"/>
        <w:numPr>
          <w:ilvl w:val="0"/>
          <w:numId w:val="22"/>
        </w:numPr>
        <w:spacing w:after="0" w:line="240" w:lineRule="auto"/>
        <w:ind w:left="720"/>
        <w:contextualSpacing w:val="0"/>
        <w:rPr>
          <w:rFonts w:ascii="Arial" w:hAnsi="Arial" w:cs="Arial"/>
        </w:rPr>
      </w:pPr>
      <w:r w:rsidRPr="00471C37">
        <w:rPr>
          <w:rFonts w:ascii="Arial" w:hAnsi="Arial" w:cs="Arial"/>
        </w:rPr>
        <w:t>OMB Circular A-133.</w:t>
      </w:r>
    </w:p>
    <w:p w14:paraId="048E5BB6" w14:textId="77777777" w:rsidR="00D04CA7" w:rsidRDefault="00D04CA7" w:rsidP="000F5F53">
      <w:pPr>
        <w:spacing w:after="0" w:line="240" w:lineRule="auto"/>
        <w:rPr>
          <w:rFonts w:ascii="Arial" w:hAnsi="Arial" w:cs="Arial"/>
        </w:rPr>
      </w:pPr>
    </w:p>
    <w:p w14:paraId="0F24C4DB" w14:textId="1F61C34E" w:rsidR="00D04CA7" w:rsidRPr="00D04CA7" w:rsidRDefault="00D04CA7" w:rsidP="00D04CA7">
      <w:pPr>
        <w:spacing w:line="240" w:lineRule="auto"/>
        <w:rPr>
          <w:rFonts w:ascii="Arial" w:hAnsi="Arial" w:cs="Arial"/>
        </w:rPr>
      </w:pPr>
      <w:r w:rsidRPr="00D04CA7">
        <w:rPr>
          <w:rFonts w:ascii="Arial" w:hAnsi="Arial" w:cs="Arial"/>
        </w:rPr>
        <w:t xml:space="preserve">When monitoring reviews are completed, a summary of findings is sent to the LEA, and the state works with the local site to resolve any findings that come up. All findings must be resolved as a condition of awarding funds in a new funding cycle. </w:t>
      </w:r>
    </w:p>
    <w:p w14:paraId="10A0D117" w14:textId="77777777" w:rsidR="00D04CA7" w:rsidRPr="00D04CA7" w:rsidRDefault="00D04CA7" w:rsidP="00D04CA7">
      <w:pPr>
        <w:spacing w:line="240" w:lineRule="auto"/>
        <w:rPr>
          <w:rFonts w:ascii="Arial" w:hAnsi="Arial" w:cs="Arial"/>
          <w:i/>
        </w:rPr>
      </w:pPr>
      <w:r w:rsidRPr="00D04CA7">
        <w:rPr>
          <w:rFonts w:ascii="Arial" w:hAnsi="Arial" w:cs="Arial"/>
          <w:i/>
        </w:rPr>
        <w:t>Self-survey</w:t>
      </w:r>
    </w:p>
    <w:p w14:paraId="0CA0006A" w14:textId="0482166F" w:rsidR="009817A5" w:rsidRPr="00471C37" w:rsidRDefault="00D04CA7" w:rsidP="00D04CA7">
      <w:pPr>
        <w:spacing w:line="240" w:lineRule="auto"/>
        <w:rPr>
          <w:rFonts w:ascii="Arial" w:hAnsi="Arial" w:cs="Arial"/>
        </w:rPr>
      </w:pPr>
      <w:r w:rsidRPr="00D04CA7">
        <w:rPr>
          <w:rFonts w:ascii="Arial" w:hAnsi="Arial" w:cs="Arial"/>
        </w:rPr>
        <w:t>All districts in the state that receive and accept Title I-C funds must:</w:t>
      </w:r>
    </w:p>
    <w:p w14:paraId="7F3573F3" w14:textId="77777777" w:rsidR="00D04CA7" w:rsidRPr="00D04CA7" w:rsidRDefault="00D04CA7" w:rsidP="00637DC5">
      <w:pPr>
        <w:pStyle w:val="ListParagraph"/>
        <w:numPr>
          <w:ilvl w:val="0"/>
          <w:numId w:val="23"/>
        </w:numPr>
        <w:ind w:left="720"/>
        <w:rPr>
          <w:rFonts w:ascii="Arial" w:hAnsi="Arial" w:cs="Arial"/>
        </w:rPr>
      </w:pPr>
      <w:r w:rsidRPr="00D04CA7">
        <w:rPr>
          <w:rFonts w:ascii="Arial" w:hAnsi="Arial" w:cs="Arial"/>
        </w:rPr>
        <w:t>Complete a Federal Programs Self Survey in the compliance system by the end of each fiscal year; and</w:t>
      </w:r>
    </w:p>
    <w:p w14:paraId="40AE39DF" w14:textId="257787DB" w:rsidR="00D04CA7" w:rsidRPr="00D04CA7" w:rsidRDefault="00D04CA7" w:rsidP="00637DC5">
      <w:pPr>
        <w:pStyle w:val="ListParagraph"/>
        <w:numPr>
          <w:ilvl w:val="0"/>
          <w:numId w:val="23"/>
        </w:numPr>
        <w:ind w:left="720"/>
        <w:rPr>
          <w:rFonts w:ascii="Arial" w:hAnsi="Arial" w:cs="Arial"/>
        </w:rPr>
      </w:pPr>
      <w:r w:rsidRPr="00D04CA7">
        <w:rPr>
          <w:rFonts w:ascii="Arial" w:hAnsi="Arial" w:cs="Arial"/>
        </w:rPr>
        <w:t>Provide a sign-off by the superintendent that the information provided is accurate (excluding the site that has received an on-site compliance survey).</w:t>
      </w:r>
    </w:p>
    <w:p w14:paraId="156A9062" w14:textId="6D7B8F84" w:rsidR="00D34FF7" w:rsidRDefault="00D34FF7" w:rsidP="00DD6E40">
      <w:pPr>
        <w:rPr>
          <w:rFonts w:ascii="Arial" w:hAnsi="Arial" w:cs="Arial"/>
          <w:sz w:val="18"/>
        </w:rPr>
      </w:pPr>
      <w:r>
        <w:rPr>
          <w:rFonts w:ascii="Arial" w:hAnsi="Arial" w:cs="Arial"/>
          <w:sz w:val="18"/>
        </w:rPr>
        <w:br w:type="page"/>
      </w:r>
    </w:p>
    <w:p w14:paraId="1F433ABC" w14:textId="77777777" w:rsidR="00D34FF7" w:rsidRPr="00186518" w:rsidRDefault="00D34FF7" w:rsidP="00F74FCB">
      <w:pPr>
        <w:pStyle w:val="Heading1"/>
      </w:pPr>
      <w:bookmarkStart w:id="173" w:name="_Toc9003994"/>
      <w:bookmarkStart w:id="174" w:name="_Toc9245295"/>
      <w:bookmarkStart w:id="175" w:name="_Toc9245351"/>
      <w:r w:rsidRPr="00186518">
        <w:lastRenderedPageBreak/>
        <w:t>Looking Forward</w:t>
      </w:r>
      <w:bookmarkEnd w:id="173"/>
      <w:bookmarkEnd w:id="174"/>
      <w:bookmarkEnd w:id="175"/>
      <w:r w:rsidRPr="00186518">
        <w:t xml:space="preserve"> </w:t>
      </w:r>
    </w:p>
    <w:p w14:paraId="71310CAB" w14:textId="1466953A" w:rsidR="00D34FF7" w:rsidRPr="00D34FF7" w:rsidRDefault="00D34FF7" w:rsidP="00D34FF7">
      <w:pPr>
        <w:spacing w:line="240" w:lineRule="auto"/>
        <w:rPr>
          <w:rFonts w:ascii="Arial" w:hAnsi="Arial" w:cs="Arial"/>
        </w:rPr>
      </w:pPr>
      <w:r w:rsidRPr="00D34FF7">
        <w:rPr>
          <w:rFonts w:ascii="Arial" w:hAnsi="Arial" w:cs="Arial"/>
        </w:rPr>
        <w:t xml:space="preserve">The service delivery plan is the guiding force for Ohio’s Migrant Education Program. Starting in fall 2019, this version of the service delivery plan will be referenced in decision-making and program approvals. </w:t>
      </w:r>
    </w:p>
    <w:p w14:paraId="01BFFC2D" w14:textId="3E778D57" w:rsidR="00D34FF7" w:rsidRPr="00186518" w:rsidRDefault="00D34FF7" w:rsidP="00DF049C">
      <w:pPr>
        <w:pStyle w:val="Heading2"/>
      </w:pPr>
      <w:bookmarkStart w:id="176" w:name="_Toc9003995"/>
      <w:bookmarkStart w:id="177" w:name="_Toc9245296"/>
      <w:bookmarkStart w:id="178" w:name="_Toc9245352"/>
      <w:r w:rsidRPr="00186518">
        <w:t>SHARING THE SERVICE DELIVERY PLAN</w:t>
      </w:r>
      <w:bookmarkEnd w:id="176"/>
      <w:bookmarkEnd w:id="177"/>
      <w:bookmarkEnd w:id="178"/>
    </w:p>
    <w:p w14:paraId="3D3A0E29" w14:textId="21146672" w:rsidR="00D34FF7" w:rsidRPr="00D34FF7" w:rsidRDefault="00D34FF7" w:rsidP="00D34FF7">
      <w:pPr>
        <w:spacing w:line="240" w:lineRule="auto"/>
        <w:rPr>
          <w:rFonts w:ascii="Arial" w:hAnsi="Arial" w:cs="Arial"/>
        </w:rPr>
      </w:pPr>
      <w:r w:rsidRPr="00D34FF7">
        <w:rPr>
          <w:rFonts w:ascii="Arial" w:hAnsi="Arial" w:cs="Arial"/>
        </w:rPr>
        <w:t>The service delivery plan planning committee recommends that it be shared with stakeholders in the following ways:</w:t>
      </w:r>
    </w:p>
    <w:p w14:paraId="15DEC9D9" w14:textId="77777777" w:rsidR="00D34FF7" w:rsidRPr="00D34FF7" w:rsidRDefault="00D34FF7" w:rsidP="00D34FF7">
      <w:pPr>
        <w:pStyle w:val="ListParagraph"/>
        <w:numPr>
          <w:ilvl w:val="0"/>
          <w:numId w:val="24"/>
        </w:numPr>
        <w:ind w:left="720"/>
        <w:rPr>
          <w:rFonts w:ascii="Arial" w:hAnsi="Arial" w:cs="Arial"/>
        </w:rPr>
      </w:pPr>
      <w:r w:rsidRPr="00D34FF7">
        <w:rPr>
          <w:rFonts w:ascii="Arial" w:hAnsi="Arial" w:cs="Arial"/>
        </w:rPr>
        <w:t>Highlight alignment chart at annual MEP teacher meetings;</w:t>
      </w:r>
    </w:p>
    <w:p w14:paraId="1EF23884" w14:textId="77777777" w:rsidR="00D34FF7" w:rsidRPr="00D34FF7" w:rsidRDefault="00D34FF7" w:rsidP="00D34FF7">
      <w:pPr>
        <w:pStyle w:val="ListParagraph"/>
        <w:numPr>
          <w:ilvl w:val="0"/>
          <w:numId w:val="24"/>
        </w:numPr>
        <w:ind w:left="720"/>
        <w:rPr>
          <w:rFonts w:ascii="Arial" w:hAnsi="Arial" w:cs="Arial"/>
        </w:rPr>
      </w:pPr>
      <w:r w:rsidRPr="00D34FF7">
        <w:rPr>
          <w:rFonts w:ascii="Arial" w:hAnsi="Arial" w:cs="Arial"/>
        </w:rPr>
        <w:t>Review at MEP LEA director meetings;</w:t>
      </w:r>
    </w:p>
    <w:p w14:paraId="4D6ED9A6" w14:textId="31AB67C4" w:rsidR="00D34FF7" w:rsidRPr="00D34FF7" w:rsidRDefault="00D34FF7" w:rsidP="00D34FF7">
      <w:pPr>
        <w:pStyle w:val="ListParagraph"/>
        <w:numPr>
          <w:ilvl w:val="0"/>
          <w:numId w:val="24"/>
        </w:numPr>
        <w:ind w:left="720"/>
        <w:rPr>
          <w:rFonts w:ascii="Arial" w:hAnsi="Arial" w:cs="Arial"/>
        </w:rPr>
      </w:pPr>
      <w:r w:rsidRPr="00D34FF7">
        <w:rPr>
          <w:rFonts w:ascii="Arial" w:hAnsi="Arial" w:cs="Arial"/>
        </w:rPr>
        <w:t>Post on Ohio Department of Education and Ohio Migrant Education Center websites;</w:t>
      </w:r>
    </w:p>
    <w:p w14:paraId="30A089E6" w14:textId="17B88879" w:rsidR="00D34FF7" w:rsidRPr="00D34FF7" w:rsidRDefault="00D34FF7" w:rsidP="00D34FF7">
      <w:pPr>
        <w:pStyle w:val="ListParagraph"/>
        <w:numPr>
          <w:ilvl w:val="0"/>
          <w:numId w:val="24"/>
        </w:numPr>
        <w:ind w:left="720"/>
        <w:rPr>
          <w:rFonts w:ascii="Arial" w:hAnsi="Arial" w:cs="Arial"/>
        </w:rPr>
      </w:pPr>
      <w:r w:rsidRPr="00D34FF7">
        <w:rPr>
          <w:rFonts w:ascii="Arial" w:hAnsi="Arial" w:cs="Arial"/>
        </w:rPr>
        <w:t>Email to MEP LEA staff with link to service delivery plan;</w:t>
      </w:r>
    </w:p>
    <w:p w14:paraId="19D7192B" w14:textId="1D583B43" w:rsidR="00D34FF7" w:rsidRPr="00D34FF7" w:rsidRDefault="00D34FF7" w:rsidP="00D34FF7">
      <w:pPr>
        <w:pStyle w:val="ListParagraph"/>
        <w:numPr>
          <w:ilvl w:val="0"/>
          <w:numId w:val="24"/>
        </w:numPr>
        <w:ind w:left="720"/>
        <w:rPr>
          <w:rFonts w:ascii="Arial" w:hAnsi="Arial" w:cs="Arial"/>
        </w:rPr>
      </w:pPr>
      <w:r w:rsidRPr="00D34FF7">
        <w:rPr>
          <w:rFonts w:ascii="Arial" w:hAnsi="Arial" w:cs="Arial"/>
        </w:rPr>
        <w:t>Send to Title I, Part A and Part III partners and have follow-up discussions;</w:t>
      </w:r>
    </w:p>
    <w:p w14:paraId="6BED4D93" w14:textId="77777777" w:rsidR="00D34FF7" w:rsidRPr="00D34FF7" w:rsidRDefault="00D34FF7" w:rsidP="00D34FF7">
      <w:pPr>
        <w:pStyle w:val="ListParagraph"/>
        <w:numPr>
          <w:ilvl w:val="0"/>
          <w:numId w:val="24"/>
        </w:numPr>
        <w:ind w:left="720"/>
        <w:rPr>
          <w:rFonts w:ascii="Arial" w:hAnsi="Arial" w:cs="Arial"/>
        </w:rPr>
      </w:pPr>
      <w:r w:rsidRPr="00D34FF7">
        <w:rPr>
          <w:rFonts w:ascii="Arial" w:hAnsi="Arial" w:cs="Arial"/>
        </w:rPr>
        <w:t>Discuss with key partners such as the Community Development Institute;</w:t>
      </w:r>
    </w:p>
    <w:p w14:paraId="09C60122" w14:textId="4FBD10E3" w:rsidR="00D34FF7" w:rsidRPr="00D34FF7" w:rsidRDefault="00D34FF7" w:rsidP="00D34FF7">
      <w:pPr>
        <w:pStyle w:val="ListParagraph"/>
        <w:numPr>
          <w:ilvl w:val="0"/>
          <w:numId w:val="24"/>
        </w:numPr>
        <w:ind w:left="720"/>
        <w:rPr>
          <w:rFonts w:ascii="Arial" w:hAnsi="Arial" w:cs="Arial"/>
        </w:rPr>
      </w:pPr>
      <w:r w:rsidRPr="00D34FF7">
        <w:rPr>
          <w:rFonts w:ascii="Arial" w:hAnsi="Arial" w:cs="Arial"/>
        </w:rPr>
        <w:t xml:space="preserve">Communicating the service delivery plan to local projects. </w:t>
      </w:r>
    </w:p>
    <w:p w14:paraId="11B22F3D" w14:textId="77777777" w:rsidR="00AC1C38" w:rsidRDefault="00AC1C38" w:rsidP="00DF049C">
      <w:pPr>
        <w:pStyle w:val="Heading2"/>
      </w:pPr>
      <w:bookmarkStart w:id="179" w:name="_Toc9003996"/>
      <w:bookmarkStart w:id="180" w:name="_Toc9245297"/>
      <w:bookmarkStart w:id="181" w:name="_Toc9245353"/>
      <w:r>
        <w:t>UPCOMING CONTINUOUS IMPROVEMENT CYCLE</w:t>
      </w:r>
      <w:bookmarkEnd w:id="179"/>
      <w:bookmarkEnd w:id="180"/>
      <w:bookmarkEnd w:id="181"/>
    </w:p>
    <w:p w14:paraId="7BCAE889" w14:textId="4B7BF86D" w:rsidR="00AC1C38" w:rsidRPr="00AC1C38" w:rsidRDefault="00AC1C38" w:rsidP="00AC1C38">
      <w:pPr>
        <w:spacing w:line="240" w:lineRule="auto"/>
        <w:rPr>
          <w:rFonts w:ascii="Arial" w:hAnsi="Arial" w:cs="Arial"/>
        </w:rPr>
      </w:pPr>
      <w:r w:rsidRPr="00AC1C38">
        <w:rPr>
          <w:rFonts w:ascii="Arial" w:hAnsi="Arial" w:cs="Arial"/>
        </w:rPr>
        <w:t>The service delivery plan executive committee should reconvene after the annual federal reports are submitted in fall 2019 to see if any recent results from the last performance period would provide reason for a recalibration of the service delivery plan. A more formal internal evaluation of the measurable program outcomes and evaluation results should happen in fall 2022 after the completion of PP21.</w:t>
      </w:r>
    </w:p>
    <w:p w14:paraId="3247C482" w14:textId="1816E993" w:rsidR="00AC1C38" w:rsidRDefault="00AC1C38" w:rsidP="00AC1C38">
      <w:pPr>
        <w:spacing w:line="240" w:lineRule="auto"/>
        <w:rPr>
          <w:rFonts w:ascii="Arial" w:hAnsi="Arial" w:cs="Arial"/>
        </w:rPr>
      </w:pPr>
      <w:r w:rsidRPr="00AC1C38">
        <w:rPr>
          <w:rFonts w:ascii="Arial" w:hAnsi="Arial" w:cs="Arial"/>
        </w:rPr>
        <w:t xml:space="preserve">The next comprehensive needs assessment can be initiated in 2021-2022. Assembling the comprehensive needs team in fall 2022 would be ideal timing to complete a needs assessment and service delivery plan to go in effect in fall 2023. </w:t>
      </w:r>
    </w:p>
    <w:p w14:paraId="383DA893" w14:textId="3B5E358F" w:rsidR="001220BB" w:rsidRPr="00D34FF7" w:rsidRDefault="001220BB" w:rsidP="00DD6E40">
      <w:pPr>
        <w:rPr>
          <w:rFonts w:ascii="Arial" w:hAnsi="Arial" w:cs="Arial"/>
          <w:sz w:val="18"/>
        </w:rPr>
      </w:pPr>
    </w:p>
    <w:sectPr w:rsidR="001220BB" w:rsidRPr="00D34FF7" w:rsidSect="00D27688">
      <w:headerReference w:type="even" r:id="rId37"/>
      <w:headerReference w:type="default" r:id="rId38"/>
      <w:footerReference w:type="default" r:id="rId39"/>
      <w:headerReference w:type="first" r:id="rId40"/>
      <w:pgSz w:w="12240" w:h="15840"/>
      <w:pgMar w:top="1350" w:right="720" w:bottom="13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BDEE4" w14:textId="77777777" w:rsidR="002D698F" w:rsidRDefault="002D698F" w:rsidP="009315A0">
      <w:pPr>
        <w:spacing w:after="0" w:line="240" w:lineRule="auto"/>
      </w:pPr>
      <w:r>
        <w:separator/>
      </w:r>
    </w:p>
  </w:endnote>
  <w:endnote w:type="continuationSeparator" w:id="0">
    <w:p w14:paraId="126CFEDD" w14:textId="77777777" w:rsidR="002D698F" w:rsidRDefault="002D698F" w:rsidP="00931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ms Rmn">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2DE2C" w14:textId="77777777" w:rsidR="007869D2" w:rsidRDefault="00786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8BAC5" w14:textId="77777777" w:rsidR="007869D2" w:rsidRDefault="007869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66B5F" w14:textId="77777777" w:rsidR="007869D2" w:rsidRDefault="007869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D09E" w14:textId="77777777" w:rsidR="007869D2" w:rsidRDefault="007869D2">
    <w:pPr>
      <w:pStyle w:val="Foote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8A05498" wp14:editId="17DAAA3E">
              <wp:simplePos x="0" y="0"/>
              <wp:positionH relativeFrom="column">
                <wp:posOffset>-91440</wp:posOffset>
              </wp:positionH>
              <wp:positionV relativeFrom="paragraph">
                <wp:posOffset>18415</wp:posOffset>
              </wp:positionV>
              <wp:extent cx="4969510" cy="457200"/>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04D7" w14:textId="77777777" w:rsidR="007869D2" w:rsidRPr="00BC60EE" w:rsidRDefault="007869D2" w:rsidP="00BC60EE">
                          <w:pPr>
                            <w:rPr>
                              <w:rFonts w:ascii="Arial" w:hAnsi="Arial" w:cs="Arial"/>
                              <w:color w:val="FFFFFF" w:themeColor="background1"/>
                              <w:sz w:val="18"/>
                              <w:szCs w:val="18"/>
                            </w:rPr>
                          </w:pPr>
                          <w:r w:rsidRPr="00BC60EE">
                            <w:rPr>
                              <w:rFonts w:ascii="Arial" w:hAnsi="Arial" w:cs="Arial"/>
                              <w:color w:val="FFFFFF" w:themeColor="background1"/>
                              <w:sz w:val="18"/>
                              <w:szCs w:val="18"/>
                            </w:rPr>
                            <w:fldChar w:fldCharType="begin"/>
                          </w:r>
                          <w:r w:rsidRPr="00BC60EE">
                            <w:rPr>
                              <w:rFonts w:ascii="Arial" w:hAnsi="Arial" w:cs="Arial"/>
                              <w:color w:val="FFFFFF" w:themeColor="background1"/>
                              <w:sz w:val="18"/>
                              <w:szCs w:val="18"/>
                            </w:rPr>
                            <w:instrText xml:space="preserve"> PAGE   \* MERGEFORMAT </w:instrText>
                          </w:r>
                          <w:r w:rsidRPr="00BC60EE">
                            <w:rPr>
                              <w:rFonts w:ascii="Arial" w:hAnsi="Arial" w:cs="Arial"/>
                              <w:color w:val="FFFFFF" w:themeColor="background1"/>
                              <w:sz w:val="18"/>
                              <w:szCs w:val="18"/>
                            </w:rPr>
                            <w:fldChar w:fldCharType="separate"/>
                          </w:r>
                          <w:r w:rsidRPr="00BC60EE">
                            <w:rPr>
                              <w:rFonts w:ascii="Arial" w:hAnsi="Arial" w:cs="Arial"/>
                              <w:noProof/>
                              <w:color w:val="FFFFFF" w:themeColor="background1"/>
                              <w:sz w:val="18"/>
                              <w:szCs w:val="18"/>
                            </w:rPr>
                            <w:t>1</w:t>
                          </w:r>
                          <w:r w:rsidRPr="00BC60EE">
                            <w:rPr>
                              <w:rFonts w:ascii="Arial" w:hAnsi="Arial" w:cs="Arial"/>
                              <w:noProof/>
                              <w:color w:val="FFFFFF" w:themeColor="background1"/>
                              <w:sz w:val="18"/>
                              <w:szCs w:val="18"/>
                            </w:rPr>
                            <w:fldChar w:fldCharType="end"/>
                          </w:r>
                          <w:r w:rsidRPr="00BC60EE">
                            <w:rPr>
                              <w:rFonts w:ascii="Arial" w:hAnsi="Arial" w:cs="Arial"/>
                              <w:noProof/>
                              <w:color w:val="FFFFFF" w:themeColor="background1"/>
                              <w:sz w:val="18"/>
                              <w:szCs w:val="18"/>
                            </w:rPr>
                            <w:t xml:space="preserve"> │ </w:t>
                          </w:r>
                          <w:r w:rsidRPr="00BC60EE">
                            <w:rPr>
                              <w:rFonts w:ascii="Arial" w:hAnsi="Arial" w:cs="Arial"/>
                              <w:color w:val="FFFFFF" w:themeColor="background1"/>
                              <w:sz w:val="18"/>
                              <w:szCs w:val="18"/>
                            </w:rPr>
                            <w:t xml:space="preserve">Service Delivery Plan </w:t>
                          </w:r>
                          <w:r w:rsidRPr="00BC60EE">
                            <w:rPr>
                              <w:rFonts w:ascii="Arial" w:hAnsi="Arial" w:cs="Arial"/>
                              <w:noProof/>
                              <w:color w:val="FFFFFF" w:themeColor="background1"/>
                              <w:sz w:val="18"/>
                              <w:szCs w:val="18"/>
                            </w:rPr>
                            <w:t>│</w:t>
                          </w:r>
                          <w:r w:rsidRPr="00BC60EE">
                            <w:rPr>
                              <w:rFonts w:ascii="Arial" w:hAnsi="Arial" w:cs="Arial"/>
                              <w:color w:val="FFFFFF" w:themeColor="background1"/>
                              <w:sz w:val="18"/>
                              <w:szCs w:val="18"/>
                            </w:rPr>
                            <w:t xml:space="preserve"> May 2019</w:t>
                          </w:r>
                        </w:p>
                        <w:p w14:paraId="2BF879BC" w14:textId="77777777" w:rsidR="007869D2" w:rsidRDefault="007869D2" w:rsidP="00BC60EE">
                          <w:pPr>
                            <w:rPr>
                              <w:rFonts w:cs="Arial"/>
                              <w:b/>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05498" id="_x0000_t202" coordsize="21600,21600" o:spt="202" path="m,l,21600r21600,l21600,xe">
              <v:stroke joinstyle="miter"/>
              <v:path gradientshapeok="t" o:connecttype="rect"/>
            </v:shapetype>
            <v:shape id="Text Box 358" o:spid="_x0000_s1028" type="#_x0000_t202" style="position:absolute;margin-left:-7.2pt;margin-top:1.45pt;width:391.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" filled="f" stroked="f">
              <v:textbox inset=",7.2pt,,7.2pt">
                <w:txbxContent>
                  <w:p w14:paraId="29DA04D7" w14:textId="77777777" w:rsidR="007869D2" w:rsidRPr="00BC60EE" w:rsidRDefault="007869D2" w:rsidP="00BC60EE">
                    <w:pPr>
                      <w:rPr>
                        <w:rFonts w:ascii="Arial" w:hAnsi="Arial" w:cs="Arial"/>
                        <w:color w:val="FFFFFF" w:themeColor="background1"/>
                        <w:sz w:val="18"/>
                        <w:szCs w:val="18"/>
                      </w:rPr>
                    </w:pPr>
                    <w:r w:rsidRPr="00BC60EE">
                      <w:rPr>
                        <w:rFonts w:ascii="Arial" w:hAnsi="Arial" w:cs="Arial"/>
                        <w:color w:val="FFFFFF" w:themeColor="background1"/>
                        <w:sz w:val="18"/>
                        <w:szCs w:val="18"/>
                      </w:rPr>
                      <w:fldChar w:fldCharType="begin"/>
                    </w:r>
                    <w:r w:rsidRPr="00BC60EE">
                      <w:rPr>
                        <w:rFonts w:ascii="Arial" w:hAnsi="Arial" w:cs="Arial"/>
                        <w:color w:val="FFFFFF" w:themeColor="background1"/>
                        <w:sz w:val="18"/>
                        <w:szCs w:val="18"/>
                      </w:rPr>
                      <w:instrText xml:space="preserve"> PAGE   \* MERGEFORMAT </w:instrText>
                    </w:r>
                    <w:r w:rsidRPr="00BC60EE">
                      <w:rPr>
                        <w:rFonts w:ascii="Arial" w:hAnsi="Arial" w:cs="Arial"/>
                        <w:color w:val="FFFFFF" w:themeColor="background1"/>
                        <w:sz w:val="18"/>
                        <w:szCs w:val="18"/>
                      </w:rPr>
                      <w:fldChar w:fldCharType="separate"/>
                    </w:r>
                    <w:r w:rsidRPr="00BC60EE">
                      <w:rPr>
                        <w:rFonts w:ascii="Arial" w:hAnsi="Arial" w:cs="Arial"/>
                        <w:noProof/>
                        <w:color w:val="FFFFFF" w:themeColor="background1"/>
                        <w:sz w:val="18"/>
                        <w:szCs w:val="18"/>
                      </w:rPr>
                      <w:t>1</w:t>
                    </w:r>
                    <w:r w:rsidRPr="00BC60EE">
                      <w:rPr>
                        <w:rFonts w:ascii="Arial" w:hAnsi="Arial" w:cs="Arial"/>
                        <w:noProof/>
                        <w:color w:val="FFFFFF" w:themeColor="background1"/>
                        <w:sz w:val="18"/>
                        <w:szCs w:val="18"/>
                      </w:rPr>
                      <w:fldChar w:fldCharType="end"/>
                    </w:r>
                    <w:r w:rsidRPr="00BC60EE">
                      <w:rPr>
                        <w:rFonts w:ascii="Arial" w:hAnsi="Arial" w:cs="Arial"/>
                        <w:noProof/>
                        <w:color w:val="FFFFFF" w:themeColor="background1"/>
                        <w:sz w:val="18"/>
                        <w:szCs w:val="18"/>
                      </w:rPr>
                      <w:t xml:space="preserve"> │ </w:t>
                    </w:r>
                    <w:r w:rsidRPr="00BC60EE">
                      <w:rPr>
                        <w:rFonts w:ascii="Arial" w:hAnsi="Arial" w:cs="Arial"/>
                        <w:color w:val="FFFFFF" w:themeColor="background1"/>
                        <w:sz w:val="18"/>
                        <w:szCs w:val="18"/>
                      </w:rPr>
                      <w:t xml:space="preserve">Service Delivery Plan </w:t>
                    </w:r>
                    <w:r w:rsidRPr="00BC60EE">
                      <w:rPr>
                        <w:rFonts w:ascii="Arial" w:hAnsi="Arial" w:cs="Arial"/>
                        <w:noProof/>
                        <w:color w:val="FFFFFF" w:themeColor="background1"/>
                        <w:sz w:val="18"/>
                        <w:szCs w:val="18"/>
                      </w:rPr>
                      <w:t>│</w:t>
                    </w:r>
                    <w:r w:rsidRPr="00BC60EE">
                      <w:rPr>
                        <w:rFonts w:ascii="Arial" w:hAnsi="Arial" w:cs="Arial"/>
                        <w:color w:val="FFFFFF" w:themeColor="background1"/>
                        <w:sz w:val="18"/>
                        <w:szCs w:val="18"/>
                      </w:rPr>
                      <w:t xml:space="preserve"> May 2019</w:t>
                    </w:r>
                  </w:p>
                  <w:p w14:paraId="2BF879BC" w14:textId="77777777" w:rsidR="007869D2" w:rsidRDefault="007869D2" w:rsidP="00BC60EE">
                    <w:pPr>
                      <w:rPr>
                        <w:rFonts w:cs="Arial"/>
                        <w:b/>
                        <w:sz w:val="18"/>
                        <w:szCs w:val="18"/>
                      </w:rPr>
                    </w:pPr>
                  </w:p>
                </w:txbxContent>
              </v:textbox>
            </v:shape>
          </w:pict>
        </mc:Fallback>
      </mc:AlternateContent>
    </w:r>
    <w:r>
      <w:rPr>
        <w:noProof/>
      </w:rPr>
      <w:drawing>
        <wp:anchor distT="0" distB="0" distL="114300" distR="114300" simplePos="0" relativeHeight="251675648" behindDoc="1" locked="0" layoutInCell="1" allowOverlap="1" wp14:anchorId="4E8EE160" wp14:editId="5A68F4EB">
          <wp:simplePos x="0" y="0"/>
          <wp:positionH relativeFrom="column">
            <wp:posOffset>-441960</wp:posOffset>
          </wp:positionH>
          <wp:positionV relativeFrom="paragraph">
            <wp:posOffset>-735965</wp:posOffset>
          </wp:positionV>
          <wp:extent cx="7779224" cy="1351280"/>
          <wp:effectExtent l="0" t="0" r="0" b="1270"/>
          <wp:wrapNone/>
          <wp:docPr id="360" name="Picture 36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793653" cy="1353786"/>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22F62" w14:textId="77777777" w:rsidR="007869D2" w:rsidRDefault="007869D2">
    <w:pPr>
      <w:pStyle w:val="Foote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E050885" wp14:editId="43AE1FC1">
              <wp:simplePos x="0" y="0"/>
              <wp:positionH relativeFrom="column">
                <wp:posOffset>-266700</wp:posOffset>
              </wp:positionH>
              <wp:positionV relativeFrom="paragraph">
                <wp:posOffset>-133985</wp:posOffset>
              </wp:positionV>
              <wp:extent cx="4969510" cy="4572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9974" w14:textId="77777777" w:rsidR="007869D2" w:rsidRPr="0064291A" w:rsidRDefault="007869D2" w:rsidP="0064291A">
                          <w:pPr>
                            <w:rPr>
                              <w:rFonts w:ascii="Arial" w:hAnsi="Arial" w:cs="Arial"/>
                              <w:color w:val="FFFFFF" w:themeColor="background1"/>
                              <w:sz w:val="18"/>
                              <w:szCs w:val="18"/>
                            </w:rPr>
                          </w:pPr>
                          <w:r w:rsidRPr="0064291A">
                            <w:rPr>
                              <w:rFonts w:ascii="Arial" w:hAnsi="Arial" w:cs="Arial"/>
                              <w:color w:val="FFFFFF" w:themeColor="background1"/>
                              <w:sz w:val="18"/>
                              <w:szCs w:val="18"/>
                            </w:rPr>
                            <w:fldChar w:fldCharType="begin"/>
                          </w:r>
                          <w:r w:rsidRPr="0064291A">
                            <w:rPr>
                              <w:rFonts w:ascii="Arial" w:hAnsi="Arial" w:cs="Arial"/>
                              <w:color w:val="FFFFFF" w:themeColor="background1"/>
                              <w:sz w:val="18"/>
                              <w:szCs w:val="18"/>
                            </w:rPr>
                            <w:instrText xml:space="preserve"> PAGE   \* MERGEFORMAT </w:instrText>
                          </w:r>
                          <w:r w:rsidRPr="0064291A">
                            <w:rPr>
                              <w:rFonts w:ascii="Arial" w:hAnsi="Arial" w:cs="Arial"/>
                              <w:color w:val="FFFFFF" w:themeColor="background1"/>
                              <w:sz w:val="18"/>
                              <w:szCs w:val="18"/>
                            </w:rPr>
                            <w:fldChar w:fldCharType="separate"/>
                          </w:r>
                          <w:r w:rsidRPr="0064291A">
                            <w:rPr>
                              <w:rFonts w:ascii="Arial" w:hAnsi="Arial" w:cs="Arial"/>
                              <w:noProof/>
                              <w:color w:val="FFFFFF" w:themeColor="background1"/>
                              <w:sz w:val="18"/>
                              <w:szCs w:val="18"/>
                            </w:rPr>
                            <w:t>1</w:t>
                          </w:r>
                          <w:r w:rsidRPr="0064291A">
                            <w:rPr>
                              <w:rFonts w:ascii="Arial" w:hAnsi="Arial" w:cs="Arial"/>
                              <w:noProof/>
                              <w:color w:val="FFFFFF" w:themeColor="background1"/>
                              <w:sz w:val="18"/>
                              <w:szCs w:val="18"/>
                            </w:rPr>
                            <w:fldChar w:fldCharType="end"/>
                          </w:r>
                          <w:r w:rsidRPr="0064291A">
                            <w:rPr>
                              <w:rFonts w:ascii="Arial" w:hAnsi="Arial" w:cs="Arial"/>
                              <w:noProof/>
                              <w:color w:val="FFFFFF" w:themeColor="background1"/>
                              <w:sz w:val="18"/>
                              <w:szCs w:val="18"/>
                            </w:rPr>
                            <w:t xml:space="preserve"> │ </w:t>
                          </w:r>
                          <w:r w:rsidRPr="0064291A">
                            <w:rPr>
                              <w:rFonts w:ascii="Arial" w:hAnsi="Arial" w:cs="Arial"/>
                              <w:color w:val="FFFFFF" w:themeColor="background1"/>
                              <w:sz w:val="18"/>
                              <w:szCs w:val="18"/>
                            </w:rPr>
                            <w:t xml:space="preserve">Service Delivery Plan </w:t>
                          </w:r>
                          <w:r w:rsidRPr="0064291A">
                            <w:rPr>
                              <w:rFonts w:ascii="Arial" w:hAnsi="Arial" w:cs="Arial"/>
                              <w:noProof/>
                              <w:color w:val="FFFFFF" w:themeColor="background1"/>
                              <w:sz w:val="18"/>
                              <w:szCs w:val="18"/>
                            </w:rPr>
                            <w:t>│</w:t>
                          </w:r>
                          <w:r w:rsidRPr="0064291A">
                            <w:rPr>
                              <w:rFonts w:ascii="Arial" w:hAnsi="Arial" w:cs="Arial"/>
                              <w:color w:val="FFFFFF" w:themeColor="background1"/>
                              <w:sz w:val="18"/>
                              <w:szCs w:val="18"/>
                            </w:rPr>
                            <w:t xml:space="preserve"> May 2019</w:t>
                          </w:r>
                        </w:p>
                        <w:p w14:paraId="311FDE65" w14:textId="77777777" w:rsidR="007869D2" w:rsidRDefault="007869D2" w:rsidP="0064291A">
                          <w:pPr>
                            <w:rPr>
                              <w:rFonts w:cs="Arial"/>
                              <w:b/>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50885" id="_x0000_t202" coordsize="21600,21600" o:spt="202" path="m,l,21600r21600,l21600,xe">
              <v:stroke joinstyle="miter"/>
              <v:path gradientshapeok="t" o:connecttype="rect"/>
            </v:shapetype>
            <v:shape id="Text Box 56" o:spid="_x0000_s1029" type="#_x0000_t202" style="position:absolute;margin-left:-21pt;margin-top:-10.55pt;width:391.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" filled="f" stroked="f">
              <v:textbox inset=",7.2pt,,7.2pt">
                <w:txbxContent>
                  <w:p w14:paraId="62249974" w14:textId="77777777" w:rsidR="007869D2" w:rsidRPr="0064291A" w:rsidRDefault="007869D2" w:rsidP="0064291A">
                    <w:pPr>
                      <w:rPr>
                        <w:rFonts w:ascii="Arial" w:hAnsi="Arial" w:cs="Arial"/>
                        <w:color w:val="FFFFFF" w:themeColor="background1"/>
                        <w:sz w:val="18"/>
                        <w:szCs w:val="18"/>
                      </w:rPr>
                    </w:pPr>
                    <w:r w:rsidRPr="0064291A">
                      <w:rPr>
                        <w:rFonts w:ascii="Arial" w:hAnsi="Arial" w:cs="Arial"/>
                        <w:color w:val="FFFFFF" w:themeColor="background1"/>
                        <w:sz w:val="18"/>
                        <w:szCs w:val="18"/>
                      </w:rPr>
                      <w:fldChar w:fldCharType="begin"/>
                    </w:r>
                    <w:r w:rsidRPr="0064291A">
                      <w:rPr>
                        <w:rFonts w:ascii="Arial" w:hAnsi="Arial" w:cs="Arial"/>
                        <w:color w:val="FFFFFF" w:themeColor="background1"/>
                        <w:sz w:val="18"/>
                        <w:szCs w:val="18"/>
                      </w:rPr>
                      <w:instrText xml:space="preserve"> PAGE   \* MERGEFORMAT </w:instrText>
                    </w:r>
                    <w:r w:rsidRPr="0064291A">
                      <w:rPr>
                        <w:rFonts w:ascii="Arial" w:hAnsi="Arial" w:cs="Arial"/>
                        <w:color w:val="FFFFFF" w:themeColor="background1"/>
                        <w:sz w:val="18"/>
                        <w:szCs w:val="18"/>
                      </w:rPr>
                      <w:fldChar w:fldCharType="separate"/>
                    </w:r>
                    <w:r w:rsidRPr="0064291A">
                      <w:rPr>
                        <w:rFonts w:ascii="Arial" w:hAnsi="Arial" w:cs="Arial"/>
                        <w:noProof/>
                        <w:color w:val="FFFFFF" w:themeColor="background1"/>
                        <w:sz w:val="18"/>
                        <w:szCs w:val="18"/>
                      </w:rPr>
                      <w:t>1</w:t>
                    </w:r>
                    <w:r w:rsidRPr="0064291A">
                      <w:rPr>
                        <w:rFonts w:ascii="Arial" w:hAnsi="Arial" w:cs="Arial"/>
                        <w:noProof/>
                        <w:color w:val="FFFFFF" w:themeColor="background1"/>
                        <w:sz w:val="18"/>
                        <w:szCs w:val="18"/>
                      </w:rPr>
                      <w:fldChar w:fldCharType="end"/>
                    </w:r>
                    <w:r w:rsidRPr="0064291A">
                      <w:rPr>
                        <w:rFonts w:ascii="Arial" w:hAnsi="Arial" w:cs="Arial"/>
                        <w:noProof/>
                        <w:color w:val="FFFFFF" w:themeColor="background1"/>
                        <w:sz w:val="18"/>
                        <w:szCs w:val="18"/>
                      </w:rPr>
                      <w:t xml:space="preserve"> │ </w:t>
                    </w:r>
                    <w:r w:rsidRPr="0064291A">
                      <w:rPr>
                        <w:rFonts w:ascii="Arial" w:hAnsi="Arial" w:cs="Arial"/>
                        <w:color w:val="FFFFFF" w:themeColor="background1"/>
                        <w:sz w:val="18"/>
                        <w:szCs w:val="18"/>
                      </w:rPr>
                      <w:t xml:space="preserve">Service Delivery Plan </w:t>
                    </w:r>
                    <w:r w:rsidRPr="0064291A">
                      <w:rPr>
                        <w:rFonts w:ascii="Arial" w:hAnsi="Arial" w:cs="Arial"/>
                        <w:noProof/>
                        <w:color w:val="FFFFFF" w:themeColor="background1"/>
                        <w:sz w:val="18"/>
                        <w:szCs w:val="18"/>
                      </w:rPr>
                      <w:t>│</w:t>
                    </w:r>
                    <w:r w:rsidRPr="0064291A">
                      <w:rPr>
                        <w:rFonts w:ascii="Arial" w:hAnsi="Arial" w:cs="Arial"/>
                        <w:color w:val="FFFFFF" w:themeColor="background1"/>
                        <w:sz w:val="18"/>
                        <w:szCs w:val="18"/>
                      </w:rPr>
                      <w:t xml:space="preserve"> May 2019</w:t>
                    </w:r>
                  </w:p>
                  <w:p w14:paraId="311FDE65" w14:textId="77777777" w:rsidR="007869D2" w:rsidRDefault="007869D2" w:rsidP="0064291A">
                    <w:pPr>
                      <w:rPr>
                        <w:rFonts w:cs="Arial"/>
                        <w:b/>
                        <w:sz w:val="18"/>
                        <w:szCs w:val="18"/>
                      </w:rPr>
                    </w:pPr>
                  </w:p>
                </w:txbxContent>
              </v:textbox>
            </v:shape>
          </w:pict>
        </mc:Fallback>
      </mc:AlternateContent>
    </w:r>
    <w:r>
      <w:rPr>
        <w:noProof/>
      </w:rPr>
      <w:drawing>
        <wp:anchor distT="0" distB="0" distL="114300" distR="114300" simplePos="0" relativeHeight="251662336" behindDoc="1" locked="0" layoutInCell="1" allowOverlap="1" wp14:anchorId="5311B4CA" wp14:editId="2AA59DC1">
          <wp:simplePos x="0" y="0"/>
          <wp:positionH relativeFrom="column">
            <wp:posOffset>-784861</wp:posOffset>
          </wp:positionH>
          <wp:positionV relativeFrom="paragraph">
            <wp:posOffset>-1193165</wp:posOffset>
          </wp:positionV>
          <wp:extent cx="10403989" cy="1807210"/>
          <wp:effectExtent l="0" t="0" r="0" b="2540"/>
          <wp:wrapNone/>
          <wp:docPr id="362" name="Picture 36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0420911" cy="1810149"/>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1016F" w14:textId="77777777" w:rsidR="007869D2" w:rsidRDefault="007869D2">
    <w:pPr>
      <w:pStyle w:val="Foote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D7534CF" wp14:editId="028329E6">
              <wp:simplePos x="0" y="0"/>
              <wp:positionH relativeFrom="column">
                <wp:posOffset>-68580</wp:posOffset>
              </wp:positionH>
              <wp:positionV relativeFrom="paragraph">
                <wp:posOffset>41275</wp:posOffset>
              </wp:positionV>
              <wp:extent cx="4969510" cy="457200"/>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82F3" w14:textId="77777777" w:rsidR="007869D2" w:rsidRPr="0064291A" w:rsidRDefault="007869D2" w:rsidP="0064291A">
                          <w:pPr>
                            <w:rPr>
                              <w:rFonts w:ascii="Arial" w:hAnsi="Arial" w:cs="Arial"/>
                              <w:color w:val="FFFFFF" w:themeColor="background1"/>
                              <w:sz w:val="18"/>
                              <w:szCs w:val="18"/>
                            </w:rPr>
                          </w:pPr>
                          <w:r w:rsidRPr="0064291A">
                            <w:rPr>
                              <w:rFonts w:ascii="Arial" w:hAnsi="Arial" w:cs="Arial"/>
                              <w:color w:val="FFFFFF" w:themeColor="background1"/>
                              <w:sz w:val="18"/>
                              <w:szCs w:val="18"/>
                            </w:rPr>
                            <w:fldChar w:fldCharType="begin"/>
                          </w:r>
                          <w:r w:rsidRPr="0064291A">
                            <w:rPr>
                              <w:rFonts w:ascii="Arial" w:hAnsi="Arial" w:cs="Arial"/>
                              <w:color w:val="FFFFFF" w:themeColor="background1"/>
                              <w:sz w:val="18"/>
                              <w:szCs w:val="18"/>
                            </w:rPr>
                            <w:instrText xml:space="preserve"> PAGE   \* MERGEFORMAT </w:instrText>
                          </w:r>
                          <w:r w:rsidRPr="0064291A">
                            <w:rPr>
                              <w:rFonts w:ascii="Arial" w:hAnsi="Arial" w:cs="Arial"/>
                              <w:color w:val="FFFFFF" w:themeColor="background1"/>
                              <w:sz w:val="18"/>
                              <w:szCs w:val="18"/>
                            </w:rPr>
                            <w:fldChar w:fldCharType="separate"/>
                          </w:r>
                          <w:r w:rsidRPr="0064291A">
                            <w:rPr>
                              <w:rFonts w:ascii="Arial" w:hAnsi="Arial" w:cs="Arial"/>
                              <w:noProof/>
                              <w:color w:val="FFFFFF" w:themeColor="background1"/>
                              <w:sz w:val="18"/>
                              <w:szCs w:val="18"/>
                            </w:rPr>
                            <w:t>1</w:t>
                          </w:r>
                          <w:r w:rsidRPr="0064291A">
                            <w:rPr>
                              <w:rFonts w:ascii="Arial" w:hAnsi="Arial" w:cs="Arial"/>
                              <w:noProof/>
                              <w:color w:val="FFFFFF" w:themeColor="background1"/>
                              <w:sz w:val="18"/>
                              <w:szCs w:val="18"/>
                            </w:rPr>
                            <w:fldChar w:fldCharType="end"/>
                          </w:r>
                          <w:r w:rsidRPr="0064291A">
                            <w:rPr>
                              <w:rFonts w:ascii="Arial" w:hAnsi="Arial" w:cs="Arial"/>
                              <w:noProof/>
                              <w:color w:val="FFFFFF" w:themeColor="background1"/>
                              <w:sz w:val="18"/>
                              <w:szCs w:val="18"/>
                            </w:rPr>
                            <w:t xml:space="preserve"> │ </w:t>
                          </w:r>
                          <w:r w:rsidRPr="0064291A">
                            <w:rPr>
                              <w:rFonts w:ascii="Arial" w:hAnsi="Arial" w:cs="Arial"/>
                              <w:color w:val="FFFFFF" w:themeColor="background1"/>
                              <w:sz w:val="18"/>
                              <w:szCs w:val="18"/>
                            </w:rPr>
                            <w:t xml:space="preserve">Service Delivery Plan </w:t>
                          </w:r>
                          <w:r w:rsidRPr="0064291A">
                            <w:rPr>
                              <w:rFonts w:ascii="Arial" w:hAnsi="Arial" w:cs="Arial"/>
                              <w:noProof/>
                              <w:color w:val="FFFFFF" w:themeColor="background1"/>
                              <w:sz w:val="18"/>
                              <w:szCs w:val="18"/>
                            </w:rPr>
                            <w:t>│</w:t>
                          </w:r>
                          <w:r w:rsidRPr="0064291A">
                            <w:rPr>
                              <w:rFonts w:ascii="Arial" w:hAnsi="Arial" w:cs="Arial"/>
                              <w:color w:val="FFFFFF" w:themeColor="background1"/>
                              <w:sz w:val="18"/>
                              <w:szCs w:val="18"/>
                            </w:rPr>
                            <w:t xml:space="preserve"> May 2019</w:t>
                          </w:r>
                        </w:p>
                        <w:p w14:paraId="0342AA67" w14:textId="77777777" w:rsidR="007869D2" w:rsidRDefault="007869D2" w:rsidP="0064291A">
                          <w:pPr>
                            <w:rPr>
                              <w:rFonts w:cs="Arial"/>
                              <w:b/>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534CF" id="_x0000_t202" coordsize="21600,21600" o:spt="202" path="m,l,21600r21600,l21600,xe">
              <v:stroke joinstyle="miter"/>
              <v:path gradientshapeok="t" o:connecttype="rect"/>
            </v:shapetype>
            <v:shape id="Text Box 310" o:spid="_x0000_s1030" type="#_x0000_t202" style="position:absolute;margin-left:-5.4pt;margin-top:3.25pt;width:391.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" filled="f" stroked="f">
              <v:textbox inset=",7.2pt,,7.2pt">
                <w:txbxContent>
                  <w:p w14:paraId="718E82F3" w14:textId="77777777" w:rsidR="00456E0D" w:rsidRPr="0064291A" w:rsidRDefault="00456E0D" w:rsidP="0064291A">
                    <w:pPr>
                      <w:rPr>
                        <w:rFonts w:ascii="Arial" w:hAnsi="Arial" w:cs="Arial"/>
                        <w:color w:val="FFFFFF" w:themeColor="background1"/>
                        <w:sz w:val="18"/>
                        <w:szCs w:val="18"/>
                      </w:rPr>
                    </w:pPr>
                    <w:r w:rsidRPr="0064291A">
                      <w:rPr>
                        <w:rFonts w:ascii="Arial" w:hAnsi="Arial" w:cs="Arial"/>
                        <w:color w:val="FFFFFF" w:themeColor="background1"/>
                        <w:sz w:val="18"/>
                        <w:szCs w:val="18"/>
                      </w:rPr>
                      <w:fldChar w:fldCharType="begin"/>
                    </w:r>
                    <w:r w:rsidRPr="0064291A">
                      <w:rPr>
                        <w:rFonts w:ascii="Arial" w:hAnsi="Arial" w:cs="Arial"/>
                        <w:color w:val="FFFFFF" w:themeColor="background1"/>
                        <w:sz w:val="18"/>
                        <w:szCs w:val="18"/>
                      </w:rPr>
                      <w:instrText xml:space="preserve"> PAGE   \* MERGEFORMAT </w:instrText>
                    </w:r>
                    <w:r w:rsidRPr="0064291A">
                      <w:rPr>
                        <w:rFonts w:ascii="Arial" w:hAnsi="Arial" w:cs="Arial"/>
                        <w:color w:val="FFFFFF" w:themeColor="background1"/>
                        <w:sz w:val="18"/>
                        <w:szCs w:val="18"/>
                      </w:rPr>
                      <w:fldChar w:fldCharType="separate"/>
                    </w:r>
                    <w:r w:rsidRPr="0064291A">
                      <w:rPr>
                        <w:rFonts w:ascii="Arial" w:hAnsi="Arial" w:cs="Arial"/>
                        <w:noProof/>
                        <w:color w:val="FFFFFF" w:themeColor="background1"/>
                        <w:sz w:val="18"/>
                        <w:szCs w:val="18"/>
                      </w:rPr>
                      <w:t>1</w:t>
                    </w:r>
                    <w:r w:rsidRPr="0064291A">
                      <w:rPr>
                        <w:rFonts w:ascii="Arial" w:hAnsi="Arial" w:cs="Arial"/>
                        <w:noProof/>
                        <w:color w:val="FFFFFF" w:themeColor="background1"/>
                        <w:sz w:val="18"/>
                        <w:szCs w:val="18"/>
                      </w:rPr>
                      <w:fldChar w:fldCharType="end"/>
                    </w:r>
                    <w:r w:rsidRPr="0064291A">
                      <w:rPr>
                        <w:rFonts w:ascii="Arial" w:hAnsi="Arial" w:cs="Arial"/>
                        <w:noProof/>
                        <w:color w:val="FFFFFF" w:themeColor="background1"/>
                        <w:sz w:val="18"/>
                        <w:szCs w:val="18"/>
                      </w:rPr>
                      <w:t xml:space="preserve"> │ </w:t>
                    </w:r>
                    <w:r w:rsidRPr="0064291A">
                      <w:rPr>
                        <w:rFonts w:ascii="Arial" w:hAnsi="Arial" w:cs="Arial"/>
                        <w:color w:val="FFFFFF" w:themeColor="background1"/>
                        <w:sz w:val="18"/>
                        <w:szCs w:val="18"/>
                      </w:rPr>
                      <w:t xml:space="preserve">Service Delivery Plan </w:t>
                    </w:r>
                    <w:r w:rsidRPr="0064291A">
                      <w:rPr>
                        <w:rFonts w:ascii="Arial" w:hAnsi="Arial" w:cs="Arial"/>
                        <w:noProof/>
                        <w:color w:val="FFFFFF" w:themeColor="background1"/>
                        <w:sz w:val="18"/>
                        <w:szCs w:val="18"/>
                      </w:rPr>
                      <w:t>│</w:t>
                    </w:r>
                    <w:r w:rsidRPr="0064291A">
                      <w:rPr>
                        <w:rFonts w:ascii="Arial" w:hAnsi="Arial" w:cs="Arial"/>
                        <w:color w:val="FFFFFF" w:themeColor="background1"/>
                        <w:sz w:val="18"/>
                        <w:szCs w:val="18"/>
                      </w:rPr>
                      <w:t xml:space="preserve"> May 2019</w:t>
                    </w:r>
                  </w:p>
                  <w:p w14:paraId="0342AA67" w14:textId="77777777" w:rsidR="00456E0D" w:rsidRDefault="00456E0D" w:rsidP="0064291A">
                    <w:pPr>
                      <w:rPr>
                        <w:rFonts w:cs="Arial"/>
                        <w:b/>
                        <w:sz w:val="18"/>
                        <w:szCs w:val="18"/>
                      </w:rPr>
                    </w:pPr>
                  </w:p>
                </w:txbxContent>
              </v:textbox>
            </v:shape>
          </w:pict>
        </mc:Fallback>
      </mc:AlternateContent>
    </w:r>
    <w:r>
      <w:rPr>
        <w:noProof/>
      </w:rPr>
      <w:drawing>
        <wp:anchor distT="0" distB="0" distL="114300" distR="114300" simplePos="0" relativeHeight="251671552" behindDoc="1" locked="0" layoutInCell="1" allowOverlap="1" wp14:anchorId="2D8DD191" wp14:editId="0C0DBC44">
          <wp:simplePos x="0" y="0"/>
          <wp:positionH relativeFrom="column">
            <wp:posOffset>-441960</wp:posOffset>
          </wp:positionH>
          <wp:positionV relativeFrom="paragraph">
            <wp:posOffset>-720725</wp:posOffset>
          </wp:positionV>
          <wp:extent cx="7779715" cy="1350645"/>
          <wp:effectExtent l="0" t="0" r="0" b="1905"/>
          <wp:wrapNone/>
          <wp:docPr id="345" name="Picture 345"/>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
                    <a:extLst>
                      <a:ext uri="{28A0092B-C50C-407E-A947-70E740481C1C}">
                        <a14:useLocalDpi xmlns:a14="http://schemas.microsoft.com/office/drawing/2010/main" val="0"/>
                      </a:ext>
                    </a:extLst>
                  </a:blip>
                  <a:stretch>
                    <a:fillRect/>
                  </a:stretch>
                </pic:blipFill>
                <pic:spPr>
                  <a:xfrm>
                    <a:off x="0" y="0"/>
                    <a:ext cx="7779715" cy="13506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0ABEA" w14:textId="77777777" w:rsidR="002D698F" w:rsidRDefault="002D698F" w:rsidP="009315A0">
      <w:pPr>
        <w:spacing w:after="0" w:line="240" w:lineRule="auto"/>
      </w:pPr>
      <w:r>
        <w:separator/>
      </w:r>
    </w:p>
  </w:footnote>
  <w:footnote w:type="continuationSeparator" w:id="0">
    <w:p w14:paraId="271117AE" w14:textId="77777777" w:rsidR="002D698F" w:rsidRDefault="002D698F" w:rsidP="009315A0">
      <w:pPr>
        <w:spacing w:after="0" w:line="240" w:lineRule="auto"/>
      </w:pPr>
      <w:r>
        <w:continuationSeparator/>
      </w:r>
    </w:p>
  </w:footnote>
  <w:footnote w:id="1">
    <w:p w14:paraId="6068BCA2" w14:textId="77777777" w:rsidR="007869D2" w:rsidRDefault="007869D2" w:rsidP="006421BB">
      <w:pPr>
        <w:pStyle w:val="FootnoteText"/>
      </w:pPr>
      <w:r>
        <w:rPr>
          <w:rStyle w:val="FootnoteReference"/>
        </w:rPr>
        <w:footnoteRef/>
      </w:r>
      <w:r>
        <w:t xml:space="preserve"> Migrant Education Service Delivery Plan Toolkit: A tool for State Migrant Directors. U.S. Department of Education Office of Migrant Education. 2012. https://results-assets.s3.amazonaws.com/tools/sdp_toolkit/sdp-toolkit.pdf</w:t>
      </w:r>
    </w:p>
  </w:footnote>
  <w:footnote w:id="2">
    <w:p w14:paraId="193B6F02" w14:textId="77777777" w:rsidR="007869D2" w:rsidRDefault="007869D2" w:rsidP="00334C29">
      <w:pPr>
        <w:pStyle w:val="FootnoteText"/>
      </w:pPr>
      <w:r>
        <w:rPr>
          <w:rStyle w:val="FootnoteReference"/>
        </w:rPr>
        <w:footnoteRef/>
      </w:r>
      <w:r>
        <w:t xml:space="preserve"> Appendix A to Ohio’s Consolidated State Plan, http://education.ohio.gov/getattachment/Topics/Every-Student-Succeeds-Act-ESSA/ESSA-Appendix-A.pdf.aspx</w:t>
      </w:r>
    </w:p>
  </w:footnote>
  <w:footnote w:id="3">
    <w:p w14:paraId="2A042396" w14:textId="1F699F78" w:rsidR="007869D2" w:rsidRDefault="007869D2" w:rsidP="00334C29">
      <w:pPr>
        <w:pStyle w:val="FootnoteText"/>
      </w:pPr>
      <w:r>
        <w:rPr>
          <w:rStyle w:val="FootnoteReference"/>
        </w:rPr>
        <w:footnoteRef/>
      </w:r>
      <w:r>
        <w:t xml:space="preserve"> Annual progress for English language learning is determined by the number of English learners who meet or exceed their annual improvement target. The annual improvement target is assigned to each student individually by using the student’s grade level when identified as an English learner and the summed score on the student’s initial OELPA assessment. For more information, reference the ELP Improvement Measure Technical Documentation, July 12, 2018. http://education.ohio.gov/getattachment/Topics/Data/Report-Card-Resources/Gap-Closing-Component/ELP-Improvement-Measure_Technical-Documentation.PDF.aspx?lang=en-US</w:t>
      </w:r>
    </w:p>
  </w:footnote>
  <w:footnote w:id="4">
    <w:p w14:paraId="68242CE1" w14:textId="77777777" w:rsidR="007869D2" w:rsidRDefault="007869D2" w:rsidP="002B48F0">
      <w:pPr>
        <w:pStyle w:val="FootnoteText"/>
      </w:pPr>
      <w:r>
        <w:rPr>
          <w:rStyle w:val="EndnoteReference"/>
        </w:rPr>
        <w:footnoteRef/>
      </w:r>
      <w:r>
        <w:t xml:space="preserve"> https://results.ed.gov/sdp-toolkit</w:t>
      </w:r>
    </w:p>
  </w:footnote>
  <w:footnote w:id="5">
    <w:p w14:paraId="2FBB75A5" w14:textId="77777777" w:rsidR="007869D2" w:rsidRDefault="007869D2" w:rsidP="007A6F23">
      <w:pPr>
        <w:pStyle w:val="FootnoteText"/>
      </w:pPr>
      <w:r>
        <w:rPr>
          <w:rStyle w:val="FootnoteReference"/>
        </w:rPr>
        <w:footnoteRef/>
      </w:r>
      <w:r>
        <w:t xml:space="preserve"> The annual rate increase of 3 percentage points is commensurate with the ESSA targets for all students.</w:t>
      </w:r>
    </w:p>
  </w:footnote>
  <w:footnote w:id="6">
    <w:p w14:paraId="246D7B5E" w14:textId="77777777" w:rsidR="007869D2" w:rsidRDefault="007869D2" w:rsidP="00D27688">
      <w:pPr>
        <w:pStyle w:val="FootnoteText"/>
      </w:pPr>
      <w:r>
        <w:rPr>
          <w:rStyle w:val="FootnoteReference"/>
        </w:rPr>
        <w:footnoteRef/>
      </w:r>
      <w:r>
        <w:t xml:space="preserve"> “Figure E.1 Service Delivery Plan Logic Model” taken from “Migrant Education Service Delivery Plan Toolkit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4B8D5" w14:textId="4C3305C7" w:rsidR="007869D2" w:rsidRDefault="002D698F">
    <w:pPr>
      <w:pStyle w:val="Header"/>
    </w:pPr>
    <w:r>
      <w:rPr>
        <w:noProof/>
      </w:rPr>
      <w:pict w14:anchorId="5A809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47" o:spid="_x0000_s2060" type="#_x0000_t136" alt="" style="position:absolute;margin-left:0;margin-top:0;width:475.85pt;height:285.5pt;rotation:315;z-index:-2516346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8E4BE" w14:textId="3FD50EAF" w:rsidR="007869D2" w:rsidRDefault="002D698F">
    <w:pPr>
      <w:pStyle w:val="Header"/>
    </w:pPr>
    <w:r>
      <w:rPr>
        <w:noProof/>
      </w:rPr>
      <w:pict w14:anchorId="37B34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56" o:spid="_x0000_s2051" type="#_x0000_t136" alt="" style="position:absolute;margin-left:0;margin-top:0;width:475.85pt;height:285.5pt;rotation:315;z-index:-2516162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5F9B9" w14:textId="4412C051" w:rsidR="007869D2" w:rsidRDefault="002D698F">
    <w:pPr>
      <w:pStyle w:val="Header"/>
    </w:pPr>
    <w:r>
      <w:rPr>
        <w:noProof/>
      </w:rPr>
      <w:pict w14:anchorId="688C9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57" o:spid="_x0000_s2050" type="#_x0000_t136" alt="" style="position:absolute;margin-left:0;margin-top:0;width:475.85pt;height:285.5pt;rotation:315;z-index:-2516142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7869D2">
      <w:rPr>
        <w:noProof/>
      </w:rPr>
      <w:drawing>
        <wp:anchor distT="0" distB="0" distL="114300" distR="114300" simplePos="0" relativeHeight="251670528" behindDoc="0" locked="0" layoutInCell="1" allowOverlap="1" wp14:anchorId="2803DCD1" wp14:editId="70B5E747">
          <wp:simplePos x="0" y="0"/>
          <wp:positionH relativeFrom="column">
            <wp:posOffset>-441960</wp:posOffset>
          </wp:positionH>
          <wp:positionV relativeFrom="paragraph">
            <wp:posOffset>-457200</wp:posOffset>
          </wp:positionV>
          <wp:extent cx="7746530" cy="1356360"/>
          <wp:effectExtent l="0" t="0" r="6985" b="0"/>
          <wp:wrapNone/>
          <wp:docPr id="344" name="Picture 344"/>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
                    <a:extLst>
                      <a:ext uri="{28A0092B-C50C-407E-A947-70E740481C1C}">
                        <a14:useLocalDpi xmlns:a14="http://schemas.microsoft.com/office/drawing/2010/main" val="0"/>
                      </a:ext>
                    </a:extLst>
                  </a:blip>
                  <a:stretch>
                    <a:fillRect/>
                  </a:stretch>
                </pic:blipFill>
                <pic:spPr>
                  <a:xfrm>
                    <a:off x="0" y="0"/>
                    <a:ext cx="7767232" cy="135998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3A6F" w14:textId="2781588A" w:rsidR="007869D2" w:rsidRDefault="002D698F">
    <w:pPr>
      <w:pStyle w:val="Header"/>
    </w:pPr>
    <w:r>
      <w:rPr>
        <w:noProof/>
      </w:rPr>
      <w:pict w14:anchorId="0A82F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55" o:spid="_x0000_s2049" type="#_x0000_t136" alt="" style="position:absolute;margin-left:0;margin-top:0;width:475.85pt;height:285.5pt;rotation:315;z-index:-2516183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BDEA1" w14:textId="1AA36CBC" w:rsidR="007869D2" w:rsidRDefault="002D698F">
    <w:pPr>
      <w:pStyle w:val="Header"/>
    </w:pPr>
    <w:r>
      <w:rPr>
        <w:noProof/>
      </w:rPr>
      <w:pict w14:anchorId="27ECF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48" o:spid="_x0000_s2059" type="#_x0000_t136" alt="" style="position:absolute;margin-left:0;margin-top:0;width:475.85pt;height:285.5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5A4AD" w14:textId="1E80AADB" w:rsidR="007869D2" w:rsidRDefault="002D698F">
    <w:pPr>
      <w:pStyle w:val="Header"/>
    </w:pPr>
    <w:r>
      <w:rPr>
        <w:noProof/>
      </w:rPr>
      <w:pict w14:anchorId="64F0F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46" o:spid="_x0000_s2058" type="#_x0000_t136" alt="" style="position:absolute;margin-left:0;margin-top:0;width:475.85pt;height:285.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B3D23" w14:textId="3625909F" w:rsidR="007869D2" w:rsidRDefault="002D698F">
    <w:pPr>
      <w:pStyle w:val="Header"/>
    </w:pPr>
    <w:r>
      <w:rPr>
        <w:noProof/>
      </w:rPr>
      <w:pict w14:anchorId="72700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50" o:spid="_x0000_s2057" type="#_x0000_t136" alt="" style="position:absolute;margin-left:0;margin-top:0;width:475.85pt;height:285.5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6505F" w14:textId="3B660B46" w:rsidR="007869D2" w:rsidRDefault="002D698F">
    <w:pPr>
      <w:pStyle w:val="Header"/>
    </w:pPr>
    <w:r>
      <w:rPr>
        <w:noProof/>
      </w:rPr>
      <w:pict w14:anchorId="6103F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51" o:spid="_x0000_s2056" type="#_x0000_t136" alt="" style="position:absolute;margin-left:0;margin-top:0;width:475.85pt;height:285.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7869D2">
      <w:rPr>
        <w:noProof/>
      </w:rPr>
      <w:drawing>
        <wp:anchor distT="0" distB="0" distL="114300" distR="114300" simplePos="0" relativeHeight="251673600" behindDoc="0" locked="0" layoutInCell="1" allowOverlap="1" wp14:anchorId="6FE5A707" wp14:editId="5845B233">
          <wp:simplePos x="0" y="0"/>
          <wp:positionH relativeFrom="column">
            <wp:posOffset>-441960</wp:posOffset>
          </wp:positionH>
          <wp:positionV relativeFrom="paragraph">
            <wp:posOffset>-464820</wp:posOffset>
          </wp:positionV>
          <wp:extent cx="7779548" cy="1485900"/>
          <wp:effectExtent l="0" t="0" r="0" b="0"/>
          <wp:wrapNone/>
          <wp:docPr id="359" name="Picture 359"/>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
                    <a:extLst>
                      <a:ext uri="{28A0092B-C50C-407E-A947-70E740481C1C}">
                        <a14:useLocalDpi xmlns:a14="http://schemas.microsoft.com/office/drawing/2010/main" val="0"/>
                      </a:ext>
                    </a:extLst>
                  </a:blip>
                  <a:stretch>
                    <a:fillRect/>
                  </a:stretch>
                </pic:blipFill>
                <pic:spPr>
                  <a:xfrm>
                    <a:off x="0" y="0"/>
                    <a:ext cx="7779548" cy="14859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A9291" w14:textId="21173DA1" w:rsidR="007869D2" w:rsidRDefault="002D698F">
    <w:pPr>
      <w:pStyle w:val="Header"/>
    </w:pPr>
    <w:r>
      <w:rPr>
        <w:noProof/>
      </w:rPr>
      <w:pict w14:anchorId="085E0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49" o:spid="_x0000_s2055" type="#_x0000_t136" alt="" style="position:absolute;margin-left:0;margin-top:0;width:475.85pt;height:285.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CE153" w14:textId="02FB2D71" w:rsidR="007869D2" w:rsidRDefault="002D698F">
    <w:pPr>
      <w:pStyle w:val="Header"/>
    </w:pPr>
    <w:r>
      <w:rPr>
        <w:noProof/>
      </w:rPr>
      <w:pict w14:anchorId="494F5B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53" o:spid="_x0000_s2054" type="#_x0000_t136" alt="" style="position:absolute;margin-left:0;margin-top:0;width:475.85pt;height:285.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D7B23" w14:textId="77777777" w:rsidR="007869D2" w:rsidRDefault="002D698F">
    <w:pPr>
      <w:pStyle w:val="Header"/>
    </w:pPr>
    <w:r>
      <w:rPr>
        <w:noProof/>
      </w:rPr>
      <w:pict w14:anchorId="1676E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54" o:spid="_x0000_s2053" type="#_x0000_t136" alt="" style="position:absolute;margin-left:0;margin-top:0;width:475.85pt;height:285.5pt;rotation:315;z-index:-2516203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7869D2">
      <w:rPr>
        <w:noProof/>
      </w:rPr>
      <w:drawing>
        <wp:anchor distT="0" distB="0" distL="114300" distR="114300" simplePos="0" relativeHeight="251660288" behindDoc="0" locked="0" layoutInCell="1" allowOverlap="1" wp14:anchorId="5A60DDE0" wp14:editId="0D43360B">
          <wp:simplePos x="0" y="0"/>
          <wp:positionH relativeFrom="column">
            <wp:posOffset>-480060</wp:posOffset>
          </wp:positionH>
          <wp:positionV relativeFrom="paragraph">
            <wp:posOffset>-487680</wp:posOffset>
          </wp:positionV>
          <wp:extent cx="10099040" cy="1768486"/>
          <wp:effectExtent l="0" t="0" r="0" b="3175"/>
          <wp:wrapNone/>
          <wp:docPr id="361" name="Picture 36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
                    <a:extLst>
                      <a:ext uri="{28A0092B-C50C-407E-A947-70E740481C1C}">
                        <a14:useLocalDpi xmlns:a14="http://schemas.microsoft.com/office/drawing/2010/main" val="0"/>
                      </a:ext>
                    </a:extLst>
                  </a:blip>
                  <a:stretch>
                    <a:fillRect/>
                  </a:stretch>
                </pic:blipFill>
                <pic:spPr>
                  <a:xfrm>
                    <a:off x="0" y="0"/>
                    <a:ext cx="10125937" cy="177319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83A47" w14:textId="6361BA55" w:rsidR="007869D2" w:rsidRDefault="002D698F">
    <w:pPr>
      <w:pStyle w:val="Header"/>
    </w:pPr>
    <w:r>
      <w:rPr>
        <w:noProof/>
      </w:rPr>
      <w:pict w14:anchorId="008F9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826552" o:spid="_x0000_s2052" type="#_x0000_t136" alt="" style="position:absolute;margin-left:0;margin-top:0;width:475.85pt;height:285.5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E13D0"/>
    <w:multiLevelType w:val="multilevel"/>
    <w:tmpl w:val="75443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81233"/>
    <w:multiLevelType w:val="hybridMultilevel"/>
    <w:tmpl w:val="C2AE11AC"/>
    <w:lvl w:ilvl="0" w:tplc="30580DE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C66B86"/>
    <w:multiLevelType w:val="hybridMultilevel"/>
    <w:tmpl w:val="8B3C0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D33E77"/>
    <w:multiLevelType w:val="hybridMultilevel"/>
    <w:tmpl w:val="57AAA876"/>
    <w:lvl w:ilvl="0" w:tplc="3FEE090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11603"/>
    <w:multiLevelType w:val="multilevel"/>
    <w:tmpl w:val="F766CDC6"/>
    <w:lvl w:ilvl="0">
      <w:start w:val="1"/>
      <w:numFmt w:val="upperRoman"/>
      <w:pStyle w:val="MMTopic1"/>
      <w:suff w:val="space"/>
      <w:lvlText w:val="%1."/>
      <w:lvlJc w:val="left"/>
      <w:pPr>
        <w:ind w:left="0" w:firstLine="0"/>
      </w:pPr>
    </w:lvl>
    <w:lvl w:ilvl="1">
      <w:start w:val="1"/>
      <w:numFmt w:val="upperLetter"/>
      <w:pStyle w:val="MMTopic2"/>
      <w:suff w:val="space"/>
      <w:lvlText w:val="%2."/>
      <w:lvlJc w:val="left"/>
      <w:pPr>
        <w:ind w:left="0" w:firstLine="0"/>
      </w:pPr>
    </w:lvl>
    <w:lvl w:ilvl="2">
      <w:start w:val="1"/>
      <w:numFmt w:val="decimal"/>
      <w:pStyle w:val="MMTopic3"/>
      <w:suff w:val="space"/>
      <w:lvlText w:val="%3."/>
      <w:lvlJc w:val="left"/>
      <w:pPr>
        <w:ind w:left="63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500"/>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C2584B"/>
    <w:multiLevelType w:val="hybridMultilevel"/>
    <w:tmpl w:val="ECBEF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8C1A2C"/>
    <w:multiLevelType w:val="hybridMultilevel"/>
    <w:tmpl w:val="6684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B039B"/>
    <w:multiLevelType w:val="hybridMultilevel"/>
    <w:tmpl w:val="18AE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E1F52"/>
    <w:multiLevelType w:val="hybridMultilevel"/>
    <w:tmpl w:val="8D58108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D5493"/>
    <w:multiLevelType w:val="hybridMultilevel"/>
    <w:tmpl w:val="82AA5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47489C"/>
    <w:multiLevelType w:val="hybridMultilevel"/>
    <w:tmpl w:val="92149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63CB0"/>
    <w:multiLevelType w:val="hybridMultilevel"/>
    <w:tmpl w:val="FB5EEBB0"/>
    <w:lvl w:ilvl="0" w:tplc="A628EFE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60689"/>
    <w:multiLevelType w:val="hybridMultilevel"/>
    <w:tmpl w:val="A45CD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AF7217"/>
    <w:multiLevelType w:val="hybridMultilevel"/>
    <w:tmpl w:val="6D64F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D882BF8"/>
    <w:multiLevelType w:val="hybridMultilevel"/>
    <w:tmpl w:val="FBD6D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E8344E6"/>
    <w:multiLevelType w:val="hybridMultilevel"/>
    <w:tmpl w:val="7FD6BBDE"/>
    <w:lvl w:ilvl="0" w:tplc="1C4C195E">
      <w:start w:val="1"/>
      <w:numFmt w:val="bullet"/>
      <w:pStyle w:val="ListBullet"/>
      <w:lvlText w:val=""/>
      <w:lvlJc w:val="left"/>
      <w:pPr>
        <w:tabs>
          <w:tab w:val="num" w:pos="2520"/>
        </w:tabs>
        <w:ind w:left="2520" w:hanging="360"/>
      </w:pPr>
      <w:rPr>
        <w:rFonts w:ascii="Symbol" w:hAnsi="Symbol" w:hint="default"/>
        <w:color w:val="auto"/>
      </w:rPr>
    </w:lvl>
    <w:lvl w:ilvl="1" w:tplc="E4C62446">
      <w:start w:val="1"/>
      <w:numFmt w:val="decimal"/>
      <w:lvlText w:val="%2."/>
      <w:legacy w:legacy="1" w:legacySpace="0" w:legacyIndent="360"/>
      <w:lvlJc w:val="left"/>
      <w:pPr>
        <w:ind w:left="3600" w:hanging="360"/>
      </w:pPr>
      <w:rPr>
        <w:rFonts w:ascii="Tms Rmn" w:hAnsi="Tms Rmn" w:hint="default"/>
        <w:color w:val="auto"/>
        <w:sz w:val="20"/>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cs="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start w:val="1"/>
      <w:numFmt w:val="bullet"/>
      <w:lvlText w:val="o"/>
      <w:lvlJc w:val="left"/>
      <w:pPr>
        <w:tabs>
          <w:tab w:val="num" w:pos="7920"/>
        </w:tabs>
        <w:ind w:left="7920" w:hanging="360"/>
      </w:pPr>
      <w:rPr>
        <w:rFonts w:ascii="Courier New" w:hAnsi="Courier New" w:cs="Courier New" w:hint="default"/>
      </w:rPr>
    </w:lvl>
    <w:lvl w:ilvl="8" w:tplc="04090005">
      <w:start w:val="1"/>
      <w:numFmt w:val="bullet"/>
      <w:lvlText w:val=""/>
      <w:lvlJc w:val="left"/>
      <w:pPr>
        <w:tabs>
          <w:tab w:val="num" w:pos="8640"/>
        </w:tabs>
        <w:ind w:left="8640" w:hanging="360"/>
      </w:pPr>
      <w:rPr>
        <w:rFonts w:ascii="Wingdings" w:hAnsi="Wingdings" w:hint="default"/>
      </w:rPr>
    </w:lvl>
  </w:abstractNum>
  <w:abstractNum w:abstractNumId="16" w15:restartNumberingAfterBreak="0">
    <w:nsid w:val="52177AA5"/>
    <w:multiLevelType w:val="hybridMultilevel"/>
    <w:tmpl w:val="AD14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13110E"/>
    <w:multiLevelType w:val="hybridMultilevel"/>
    <w:tmpl w:val="137866FA"/>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B799E"/>
    <w:multiLevelType w:val="hybridMultilevel"/>
    <w:tmpl w:val="DF22BD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A605E04"/>
    <w:multiLevelType w:val="hybridMultilevel"/>
    <w:tmpl w:val="FEC68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D013636"/>
    <w:multiLevelType w:val="hybridMultilevel"/>
    <w:tmpl w:val="C3A41414"/>
    <w:lvl w:ilvl="0" w:tplc="FFFFFFFF">
      <w:start w:val="1"/>
      <w:numFmt w:val="bullet"/>
      <w:pStyle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imes New Roman"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imes New Roman"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E7A3C19"/>
    <w:multiLevelType w:val="hybridMultilevel"/>
    <w:tmpl w:val="303CBF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5E306FE"/>
    <w:multiLevelType w:val="hybridMultilevel"/>
    <w:tmpl w:val="0A3040D6"/>
    <w:lvl w:ilvl="0" w:tplc="ADB8111A">
      <w:start w:val="1"/>
      <w:numFmt w:val="decimal"/>
      <w:pStyle w:val="PSCStepsNum"/>
      <w:lvlText w:val="%1."/>
      <w:lvlJc w:val="left"/>
      <w:pPr>
        <w:tabs>
          <w:tab w:val="num" w:pos="2074"/>
        </w:tabs>
        <w:ind w:left="2074" w:hanging="634"/>
      </w:pPr>
      <w:rPr>
        <w:rFonts w:cs="Times New Roman"/>
      </w:rPr>
    </w:lvl>
    <w:lvl w:ilvl="1" w:tplc="BE6CE83C">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3" w15:restartNumberingAfterBreak="0">
    <w:nsid w:val="77BA7146"/>
    <w:multiLevelType w:val="hybridMultilevel"/>
    <w:tmpl w:val="C32E5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D950301"/>
    <w:multiLevelType w:val="hybridMultilevel"/>
    <w:tmpl w:val="BC1E53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15"/>
    <w:lvlOverride w:ilvl="0"/>
    <w:lvlOverride w:ilvl="1">
      <w:startOverride w:val="1"/>
    </w:lvlOverride>
    <w:lvlOverride w:ilvl="2"/>
    <w:lvlOverride w:ilvl="3"/>
    <w:lvlOverride w:ilvl="4"/>
    <w:lvlOverride w:ilvl="5"/>
    <w:lvlOverride w:ilvl="6"/>
    <w:lvlOverride w:ilvl="7"/>
    <w:lvlOverride w:ilvl="8"/>
  </w:num>
  <w:num w:numId="4">
    <w:abstractNumId w:val="2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00"/>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6"/>
  </w:num>
  <w:num w:numId="10">
    <w:abstractNumId w:val="11"/>
  </w:num>
  <w:num w:numId="11">
    <w:abstractNumId w:val="17"/>
  </w:num>
  <w:num w:numId="12">
    <w:abstractNumId w:val="16"/>
  </w:num>
  <w:num w:numId="13">
    <w:abstractNumId w:val="0"/>
  </w:num>
  <w:num w:numId="14">
    <w:abstractNumId w:val="19"/>
  </w:num>
  <w:num w:numId="15">
    <w:abstractNumId w:val="21"/>
  </w:num>
  <w:num w:numId="16">
    <w:abstractNumId w:val="5"/>
  </w:num>
  <w:num w:numId="17">
    <w:abstractNumId w:val="10"/>
  </w:num>
  <w:num w:numId="18">
    <w:abstractNumId w:val="13"/>
  </w:num>
  <w:num w:numId="19">
    <w:abstractNumId w:val="24"/>
  </w:num>
  <w:num w:numId="20">
    <w:abstractNumId w:val="12"/>
  </w:num>
  <w:num w:numId="21">
    <w:abstractNumId w:val="23"/>
  </w:num>
  <w:num w:numId="22">
    <w:abstractNumId w:val="14"/>
  </w:num>
  <w:num w:numId="23">
    <w:abstractNumId w:val="2"/>
  </w:num>
  <w:num w:numId="24">
    <w:abstractNumId w:val="9"/>
  </w:num>
  <w:num w:numId="25">
    <w:abstractNumId w:val="8"/>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A0"/>
    <w:rsid w:val="000244F1"/>
    <w:rsid w:val="00061208"/>
    <w:rsid w:val="000628A2"/>
    <w:rsid w:val="000A21DF"/>
    <w:rsid w:val="000B5ADA"/>
    <w:rsid w:val="000C7073"/>
    <w:rsid w:val="000E584C"/>
    <w:rsid w:val="000E6173"/>
    <w:rsid w:val="000E6C2A"/>
    <w:rsid w:val="000F3BE5"/>
    <w:rsid w:val="000F5822"/>
    <w:rsid w:val="000F5F53"/>
    <w:rsid w:val="000F7284"/>
    <w:rsid w:val="0010401A"/>
    <w:rsid w:val="00107B18"/>
    <w:rsid w:val="00110BC8"/>
    <w:rsid w:val="00115964"/>
    <w:rsid w:val="001220BB"/>
    <w:rsid w:val="00123BFF"/>
    <w:rsid w:val="00173FF8"/>
    <w:rsid w:val="00181768"/>
    <w:rsid w:val="0018301D"/>
    <w:rsid w:val="00186518"/>
    <w:rsid w:val="001867B3"/>
    <w:rsid w:val="001B1C55"/>
    <w:rsid w:val="001B59FD"/>
    <w:rsid w:val="001E1C0C"/>
    <w:rsid w:val="002036FB"/>
    <w:rsid w:val="002319AE"/>
    <w:rsid w:val="00234B12"/>
    <w:rsid w:val="00250EC9"/>
    <w:rsid w:val="00253B8A"/>
    <w:rsid w:val="0025413A"/>
    <w:rsid w:val="002A0306"/>
    <w:rsid w:val="002B48F0"/>
    <w:rsid w:val="002B4A3B"/>
    <w:rsid w:val="002C6BDF"/>
    <w:rsid w:val="002D698F"/>
    <w:rsid w:val="002F679F"/>
    <w:rsid w:val="00326DA0"/>
    <w:rsid w:val="00334C29"/>
    <w:rsid w:val="003454F7"/>
    <w:rsid w:val="00352330"/>
    <w:rsid w:val="00361C76"/>
    <w:rsid w:val="003772B0"/>
    <w:rsid w:val="00381ED9"/>
    <w:rsid w:val="00384CCF"/>
    <w:rsid w:val="00397E13"/>
    <w:rsid w:val="003A1302"/>
    <w:rsid w:val="003A56F5"/>
    <w:rsid w:val="003D7DB1"/>
    <w:rsid w:val="003F384B"/>
    <w:rsid w:val="00434725"/>
    <w:rsid w:val="00443A6C"/>
    <w:rsid w:val="00447E3C"/>
    <w:rsid w:val="00456E0D"/>
    <w:rsid w:val="00471C37"/>
    <w:rsid w:val="00481BCF"/>
    <w:rsid w:val="004839E5"/>
    <w:rsid w:val="00487C35"/>
    <w:rsid w:val="004A7396"/>
    <w:rsid w:val="004C12CB"/>
    <w:rsid w:val="004E1A7F"/>
    <w:rsid w:val="004F277A"/>
    <w:rsid w:val="00506E12"/>
    <w:rsid w:val="005143F9"/>
    <w:rsid w:val="00524D2E"/>
    <w:rsid w:val="00530CB3"/>
    <w:rsid w:val="0055392A"/>
    <w:rsid w:val="0056537E"/>
    <w:rsid w:val="005771D9"/>
    <w:rsid w:val="00580265"/>
    <w:rsid w:val="00591DE8"/>
    <w:rsid w:val="00596ACE"/>
    <w:rsid w:val="005A7ECC"/>
    <w:rsid w:val="005B01EC"/>
    <w:rsid w:val="005C37A0"/>
    <w:rsid w:val="005C5202"/>
    <w:rsid w:val="005D1566"/>
    <w:rsid w:val="005D6E72"/>
    <w:rsid w:val="005E761D"/>
    <w:rsid w:val="005F11D0"/>
    <w:rsid w:val="00600DCF"/>
    <w:rsid w:val="00615138"/>
    <w:rsid w:val="00620203"/>
    <w:rsid w:val="00623F6B"/>
    <w:rsid w:val="006313CA"/>
    <w:rsid w:val="00634201"/>
    <w:rsid w:val="00637DC5"/>
    <w:rsid w:val="006421BB"/>
    <w:rsid w:val="0064291A"/>
    <w:rsid w:val="00644BC0"/>
    <w:rsid w:val="006546EA"/>
    <w:rsid w:val="00657EEE"/>
    <w:rsid w:val="00663006"/>
    <w:rsid w:val="006758E4"/>
    <w:rsid w:val="006802C4"/>
    <w:rsid w:val="006B1A4E"/>
    <w:rsid w:val="006B6689"/>
    <w:rsid w:val="006C1C87"/>
    <w:rsid w:val="006D0ACC"/>
    <w:rsid w:val="006D3FC6"/>
    <w:rsid w:val="006F072B"/>
    <w:rsid w:val="0071393D"/>
    <w:rsid w:val="00746E84"/>
    <w:rsid w:val="007869D2"/>
    <w:rsid w:val="0079176C"/>
    <w:rsid w:val="0079404E"/>
    <w:rsid w:val="007A6F23"/>
    <w:rsid w:val="007B3886"/>
    <w:rsid w:val="007D4404"/>
    <w:rsid w:val="007E2E94"/>
    <w:rsid w:val="008204D2"/>
    <w:rsid w:val="0082668D"/>
    <w:rsid w:val="00854A64"/>
    <w:rsid w:val="008D0E79"/>
    <w:rsid w:val="009069B4"/>
    <w:rsid w:val="0093099B"/>
    <w:rsid w:val="00930BB5"/>
    <w:rsid w:val="009315A0"/>
    <w:rsid w:val="00952A10"/>
    <w:rsid w:val="009560EC"/>
    <w:rsid w:val="00977E68"/>
    <w:rsid w:val="009817A5"/>
    <w:rsid w:val="0099072C"/>
    <w:rsid w:val="009953CD"/>
    <w:rsid w:val="009A28A2"/>
    <w:rsid w:val="009B006D"/>
    <w:rsid w:val="009B4929"/>
    <w:rsid w:val="009C0F53"/>
    <w:rsid w:val="009D142D"/>
    <w:rsid w:val="009D1754"/>
    <w:rsid w:val="009D5602"/>
    <w:rsid w:val="009E42A7"/>
    <w:rsid w:val="009E4ED4"/>
    <w:rsid w:val="009E6968"/>
    <w:rsid w:val="00A34DDB"/>
    <w:rsid w:val="00A3603F"/>
    <w:rsid w:val="00A40A2F"/>
    <w:rsid w:val="00A43A12"/>
    <w:rsid w:val="00A47BB0"/>
    <w:rsid w:val="00A737E4"/>
    <w:rsid w:val="00A75B73"/>
    <w:rsid w:val="00AA6970"/>
    <w:rsid w:val="00AB75C2"/>
    <w:rsid w:val="00AC1C38"/>
    <w:rsid w:val="00AC6ADE"/>
    <w:rsid w:val="00B466E6"/>
    <w:rsid w:val="00B57BA3"/>
    <w:rsid w:val="00B666AF"/>
    <w:rsid w:val="00B72496"/>
    <w:rsid w:val="00B90649"/>
    <w:rsid w:val="00B97566"/>
    <w:rsid w:val="00BA63B3"/>
    <w:rsid w:val="00BB7517"/>
    <w:rsid w:val="00BC1C86"/>
    <w:rsid w:val="00BC60EE"/>
    <w:rsid w:val="00BD2E48"/>
    <w:rsid w:val="00BE2AAA"/>
    <w:rsid w:val="00BF2C8D"/>
    <w:rsid w:val="00BF6DFC"/>
    <w:rsid w:val="00C02DB2"/>
    <w:rsid w:val="00C117E5"/>
    <w:rsid w:val="00C20CA6"/>
    <w:rsid w:val="00C32581"/>
    <w:rsid w:val="00C36D51"/>
    <w:rsid w:val="00C44BFC"/>
    <w:rsid w:val="00C5408F"/>
    <w:rsid w:val="00C9760E"/>
    <w:rsid w:val="00CA5E1C"/>
    <w:rsid w:val="00CA5F98"/>
    <w:rsid w:val="00CB3680"/>
    <w:rsid w:val="00CB38DF"/>
    <w:rsid w:val="00CC4317"/>
    <w:rsid w:val="00CF644F"/>
    <w:rsid w:val="00D00B31"/>
    <w:rsid w:val="00D04CA7"/>
    <w:rsid w:val="00D07BE1"/>
    <w:rsid w:val="00D265A9"/>
    <w:rsid w:val="00D27688"/>
    <w:rsid w:val="00D30842"/>
    <w:rsid w:val="00D31965"/>
    <w:rsid w:val="00D3244A"/>
    <w:rsid w:val="00D34FF7"/>
    <w:rsid w:val="00D35A91"/>
    <w:rsid w:val="00D56C8A"/>
    <w:rsid w:val="00D608B8"/>
    <w:rsid w:val="00D76F8F"/>
    <w:rsid w:val="00D91391"/>
    <w:rsid w:val="00D93CF3"/>
    <w:rsid w:val="00D94846"/>
    <w:rsid w:val="00DC2A31"/>
    <w:rsid w:val="00DD6E40"/>
    <w:rsid w:val="00DE72B1"/>
    <w:rsid w:val="00DF049C"/>
    <w:rsid w:val="00E0472E"/>
    <w:rsid w:val="00E572AA"/>
    <w:rsid w:val="00E73E35"/>
    <w:rsid w:val="00E75E4C"/>
    <w:rsid w:val="00E9621E"/>
    <w:rsid w:val="00EA6C8F"/>
    <w:rsid w:val="00EB65D9"/>
    <w:rsid w:val="00EC5E3F"/>
    <w:rsid w:val="00ED1921"/>
    <w:rsid w:val="00EE35E6"/>
    <w:rsid w:val="00EF1051"/>
    <w:rsid w:val="00F10390"/>
    <w:rsid w:val="00F14473"/>
    <w:rsid w:val="00F26B75"/>
    <w:rsid w:val="00F460BD"/>
    <w:rsid w:val="00F50546"/>
    <w:rsid w:val="00F52A28"/>
    <w:rsid w:val="00F74FCB"/>
    <w:rsid w:val="00F97B95"/>
    <w:rsid w:val="00FD3CC9"/>
    <w:rsid w:val="00FF3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1CC8244"/>
  <w15:chartTrackingRefBased/>
  <w15:docId w15:val="{1EAFA884-E563-4AD0-8AF9-EAE99FF41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74FCB"/>
    <w:pPr>
      <w:keepNext/>
      <w:keepLines/>
      <w:spacing w:after="240"/>
      <w:outlineLvl w:val="0"/>
    </w:pPr>
    <w:rPr>
      <w:rFonts w:ascii="Arial" w:eastAsiaTheme="majorEastAsia" w:hAnsi="Arial" w:cs="Arial"/>
      <w:b/>
      <w:color w:val="4472C4"/>
      <w:sz w:val="32"/>
      <w:szCs w:val="32"/>
    </w:rPr>
  </w:style>
  <w:style w:type="paragraph" w:styleId="Heading2">
    <w:name w:val="heading 2"/>
    <w:basedOn w:val="Subhead2"/>
    <w:next w:val="Normal"/>
    <w:link w:val="Heading2Char"/>
    <w:unhideWhenUsed/>
    <w:qFormat/>
    <w:rsid w:val="00DF049C"/>
    <w:pPr>
      <w:outlineLvl w:val="1"/>
    </w:pPr>
    <w:rPr>
      <w:rFonts w:cs="Arial"/>
      <w:b/>
    </w:rPr>
  </w:style>
  <w:style w:type="paragraph" w:styleId="Heading3">
    <w:name w:val="heading 3"/>
    <w:basedOn w:val="Normal"/>
    <w:next w:val="Normal"/>
    <w:link w:val="Heading3Char"/>
    <w:semiHidden/>
    <w:unhideWhenUsed/>
    <w:qFormat/>
    <w:rsid w:val="00A47BB0"/>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A47BB0"/>
    <w:pPr>
      <w:keepNext/>
      <w:spacing w:before="240" w:after="60" w:line="240" w:lineRule="auto"/>
      <w:outlineLvl w:val="3"/>
    </w:pPr>
    <w:rPr>
      <w:rFonts w:ascii="Cambria" w:eastAsia="Times New Roman" w:hAnsi="Cambria" w:cs="Times New Roman"/>
      <w:b/>
      <w:bCs/>
      <w:sz w:val="28"/>
      <w:szCs w:val="28"/>
    </w:rPr>
  </w:style>
  <w:style w:type="paragraph" w:styleId="Heading5">
    <w:name w:val="heading 5"/>
    <w:basedOn w:val="Normal"/>
    <w:next w:val="Normal"/>
    <w:link w:val="Heading5Char"/>
    <w:semiHidden/>
    <w:unhideWhenUsed/>
    <w:qFormat/>
    <w:rsid w:val="00A47BB0"/>
    <w:pPr>
      <w:spacing w:before="240" w:after="60" w:line="240" w:lineRule="auto"/>
      <w:outlineLvl w:val="4"/>
    </w:pPr>
    <w:rPr>
      <w:rFonts w:ascii="Cambria" w:eastAsia="Times New Roman" w:hAnsi="Cambria" w:cs="Times New Roman"/>
      <w:b/>
      <w:bCs/>
      <w:i/>
      <w:iCs/>
      <w:sz w:val="26"/>
      <w:szCs w:val="26"/>
    </w:rPr>
  </w:style>
  <w:style w:type="paragraph" w:styleId="Heading6">
    <w:name w:val="heading 6"/>
    <w:basedOn w:val="Normal"/>
    <w:next w:val="Normal"/>
    <w:link w:val="Heading6Char"/>
    <w:semiHidden/>
    <w:unhideWhenUsed/>
    <w:qFormat/>
    <w:rsid w:val="00A47BB0"/>
    <w:pPr>
      <w:spacing w:before="240" w:after="60" w:line="240" w:lineRule="auto"/>
      <w:outlineLvl w:val="5"/>
    </w:pPr>
    <w:rPr>
      <w:rFonts w:ascii="Cambria" w:eastAsia="Times New Roman" w:hAnsi="Cambria" w:cs="Times New Roman"/>
      <w:b/>
      <w:bCs/>
    </w:rPr>
  </w:style>
  <w:style w:type="paragraph" w:styleId="Heading7">
    <w:name w:val="heading 7"/>
    <w:basedOn w:val="Normal"/>
    <w:next w:val="Normal"/>
    <w:link w:val="Heading7Char"/>
    <w:uiPriority w:val="99"/>
    <w:semiHidden/>
    <w:unhideWhenUsed/>
    <w:qFormat/>
    <w:rsid w:val="00A47BB0"/>
    <w:pPr>
      <w:spacing w:before="240" w:after="60" w:line="240" w:lineRule="auto"/>
      <w:outlineLvl w:val="6"/>
    </w:pPr>
    <w:rPr>
      <w:rFonts w:ascii="Cambria" w:eastAsia="Times New Roman" w:hAnsi="Cambria" w:cs="Times New Roman"/>
      <w:sz w:val="24"/>
      <w:szCs w:val="24"/>
    </w:rPr>
  </w:style>
  <w:style w:type="paragraph" w:styleId="Heading8">
    <w:name w:val="heading 8"/>
    <w:basedOn w:val="Normal"/>
    <w:next w:val="Normal"/>
    <w:link w:val="Heading8Char"/>
    <w:uiPriority w:val="99"/>
    <w:semiHidden/>
    <w:unhideWhenUsed/>
    <w:qFormat/>
    <w:rsid w:val="00A47BB0"/>
    <w:pPr>
      <w:spacing w:before="240" w:after="60" w:line="240" w:lineRule="auto"/>
      <w:outlineLvl w:val="7"/>
    </w:pPr>
    <w:rPr>
      <w:rFonts w:ascii="Cambria" w:eastAsia="Times New Roman" w:hAnsi="Cambria" w:cs="Times New Roman"/>
      <w:i/>
      <w:iCs/>
      <w:sz w:val="24"/>
      <w:szCs w:val="24"/>
    </w:rPr>
  </w:style>
  <w:style w:type="paragraph" w:styleId="Heading9">
    <w:name w:val="heading 9"/>
    <w:basedOn w:val="Normal"/>
    <w:next w:val="Normal"/>
    <w:link w:val="Heading9Char"/>
    <w:uiPriority w:val="99"/>
    <w:semiHidden/>
    <w:unhideWhenUsed/>
    <w:qFormat/>
    <w:rsid w:val="00A47BB0"/>
    <w:pPr>
      <w:spacing w:before="240" w:after="60" w:line="240" w:lineRule="auto"/>
      <w:outlineLvl w:val="8"/>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5A0"/>
  </w:style>
  <w:style w:type="paragraph" w:styleId="Footer">
    <w:name w:val="footer"/>
    <w:basedOn w:val="Normal"/>
    <w:link w:val="FooterChar"/>
    <w:uiPriority w:val="99"/>
    <w:unhideWhenUsed/>
    <w:rsid w:val="00931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5A0"/>
  </w:style>
  <w:style w:type="paragraph" w:styleId="ListParagraph">
    <w:name w:val="List Paragraph"/>
    <w:basedOn w:val="Normal"/>
    <w:link w:val="ListParagraphChar"/>
    <w:uiPriority w:val="34"/>
    <w:qFormat/>
    <w:rsid w:val="009315A0"/>
    <w:pPr>
      <w:ind w:left="720"/>
      <w:contextualSpacing/>
    </w:pPr>
  </w:style>
  <w:style w:type="character" w:customStyle="1" w:styleId="Heading1Char">
    <w:name w:val="Heading 1 Char"/>
    <w:basedOn w:val="DefaultParagraphFont"/>
    <w:link w:val="Heading1"/>
    <w:rsid w:val="00F74FCB"/>
    <w:rPr>
      <w:rFonts w:ascii="Arial" w:eastAsiaTheme="majorEastAsia" w:hAnsi="Arial" w:cs="Arial"/>
      <w:b/>
      <w:color w:val="4472C4"/>
      <w:sz w:val="32"/>
      <w:szCs w:val="32"/>
    </w:rPr>
  </w:style>
  <w:style w:type="character" w:customStyle="1" w:styleId="Heading2Char">
    <w:name w:val="Heading 2 Char"/>
    <w:basedOn w:val="DefaultParagraphFont"/>
    <w:link w:val="Heading2"/>
    <w:rsid w:val="00DF049C"/>
    <w:rPr>
      <w:rFonts w:ascii="Arial" w:hAnsi="Arial" w:cs="Arial"/>
      <w:b/>
      <w:color w:val="4472C4"/>
      <w:shd w:val="clear" w:color="auto" w:fill="FFFFFF"/>
    </w:rPr>
  </w:style>
  <w:style w:type="paragraph" w:styleId="Caption">
    <w:name w:val="caption"/>
    <w:basedOn w:val="Normal"/>
    <w:next w:val="Normal"/>
    <w:semiHidden/>
    <w:unhideWhenUsed/>
    <w:qFormat/>
    <w:rsid w:val="00A47BB0"/>
    <w:pPr>
      <w:spacing w:after="200" w:line="240" w:lineRule="auto"/>
    </w:pPr>
    <w:rPr>
      <w:rFonts w:ascii="Arial" w:hAnsi="Arial"/>
      <w:i/>
      <w:iCs/>
      <w:color w:val="44546A" w:themeColor="text2"/>
      <w:sz w:val="18"/>
      <w:szCs w:val="18"/>
    </w:rPr>
  </w:style>
  <w:style w:type="character" w:customStyle="1" w:styleId="Heading3Char">
    <w:name w:val="Heading 3 Char"/>
    <w:basedOn w:val="DefaultParagraphFont"/>
    <w:link w:val="Heading3"/>
    <w:semiHidden/>
    <w:rsid w:val="00A47BB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semiHidden/>
    <w:rsid w:val="00A47BB0"/>
    <w:rPr>
      <w:rFonts w:ascii="Cambria" w:eastAsia="Times New Roman" w:hAnsi="Cambria" w:cs="Times New Roman"/>
      <w:b/>
      <w:bCs/>
      <w:sz w:val="28"/>
      <w:szCs w:val="28"/>
    </w:rPr>
  </w:style>
  <w:style w:type="character" w:customStyle="1" w:styleId="Heading5Char">
    <w:name w:val="Heading 5 Char"/>
    <w:basedOn w:val="DefaultParagraphFont"/>
    <w:link w:val="Heading5"/>
    <w:semiHidden/>
    <w:rsid w:val="00A47BB0"/>
    <w:rPr>
      <w:rFonts w:ascii="Cambria" w:eastAsia="Times New Roman" w:hAnsi="Cambria" w:cs="Times New Roman"/>
      <w:b/>
      <w:bCs/>
      <w:i/>
      <w:iCs/>
      <w:sz w:val="26"/>
      <w:szCs w:val="26"/>
    </w:rPr>
  </w:style>
  <w:style w:type="character" w:customStyle="1" w:styleId="Heading6Char">
    <w:name w:val="Heading 6 Char"/>
    <w:basedOn w:val="DefaultParagraphFont"/>
    <w:link w:val="Heading6"/>
    <w:semiHidden/>
    <w:rsid w:val="00A47BB0"/>
    <w:rPr>
      <w:rFonts w:ascii="Cambria" w:eastAsia="Times New Roman" w:hAnsi="Cambria" w:cs="Times New Roman"/>
      <w:b/>
      <w:bCs/>
    </w:rPr>
  </w:style>
  <w:style w:type="character" w:customStyle="1" w:styleId="Heading7Char">
    <w:name w:val="Heading 7 Char"/>
    <w:basedOn w:val="DefaultParagraphFont"/>
    <w:link w:val="Heading7"/>
    <w:uiPriority w:val="99"/>
    <w:semiHidden/>
    <w:rsid w:val="00A47BB0"/>
    <w:rPr>
      <w:rFonts w:ascii="Cambria" w:eastAsia="Times New Roman" w:hAnsi="Cambria" w:cs="Times New Roman"/>
      <w:sz w:val="24"/>
      <w:szCs w:val="24"/>
    </w:rPr>
  </w:style>
  <w:style w:type="character" w:customStyle="1" w:styleId="Heading8Char">
    <w:name w:val="Heading 8 Char"/>
    <w:basedOn w:val="DefaultParagraphFont"/>
    <w:link w:val="Heading8"/>
    <w:uiPriority w:val="99"/>
    <w:semiHidden/>
    <w:rsid w:val="00A47BB0"/>
    <w:rPr>
      <w:rFonts w:ascii="Cambria" w:eastAsia="Times New Roman" w:hAnsi="Cambria" w:cs="Times New Roman"/>
      <w:i/>
      <w:iCs/>
      <w:sz w:val="24"/>
      <w:szCs w:val="24"/>
    </w:rPr>
  </w:style>
  <w:style w:type="character" w:customStyle="1" w:styleId="Heading9Char">
    <w:name w:val="Heading 9 Char"/>
    <w:basedOn w:val="DefaultParagraphFont"/>
    <w:link w:val="Heading9"/>
    <w:uiPriority w:val="99"/>
    <w:semiHidden/>
    <w:rsid w:val="00A47BB0"/>
    <w:rPr>
      <w:rFonts w:ascii="Calibri" w:eastAsia="Times New Roman" w:hAnsi="Calibri" w:cs="Times New Roman"/>
    </w:rPr>
  </w:style>
  <w:style w:type="character" w:styleId="Hyperlink">
    <w:name w:val="Hyperlink"/>
    <w:basedOn w:val="DefaultParagraphFont"/>
    <w:uiPriority w:val="99"/>
    <w:unhideWhenUsed/>
    <w:rsid w:val="00A47BB0"/>
    <w:rPr>
      <w:color w:val="0563C1" w:themeColor="hyperlink"/>
      <w:u w:val="single"/>
    </w:rPr>
  </w:style>
  <w:style w:type="character" w:styleId="FollowedHyperlink">
    <w:name w:val="FollowedHyperlink"/>
    <w:basedOn w:val="DefaultParagraphFont"/>
    <w:semiHidden/>
    <w:unhideWhenUsed/>
    <w:rsid w:val="00A47BB0"/>
    <w:rPr>
      <w:color w:val="954F72"/>
      <w:u w:val="single"/>
    </w:rPr>
  </w:style>
  <w:style w:type="paragraph" w:customStyle="1" w:styleId="msonormal0">
    <w:name w:val="msonormal"/>
    <w:basedOn w:val="Normal"/>
    <w:uiPriority w:val="99"/>
    <w:rsid w:val="00A47BB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47BB0"/>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A47BB0"/>
    <w:pPr>
      <w:tabs>
        <w:tab w:val="right" w:leader="dot" w:pos="10800"/>
      </w:tabs>
      <w:spacing w:after="100" w:line="240" w:lineRule="auto"/>
    </w:pPr>
    <w:rPr>
      <w:rFonts w:ascii="Arial" w:hAnsi="Arial"/>
      <w:sz w:val="24"/>
      <w:szCs w:val="24"/>
    </w:rPr>
  </w:style>
  <w:style w:type="paragraph" w:styleId="TOC2">
    <w:name w:val="toc 2"/>
    <w:basedOn w:val="Normal"/>
    <w:next w:val="Normal"/>
    <w:autoRedefine/>
    <w:uiPriority w:val="39"/>
    <w:unhideWhenUsed/>
    <w:rsid w:val="00A47BB0"/>
    <w:pPr>
      <w:tabs>
        <w:tab w:val="right" w:leader="dot" w:pos="10800"/>
      </w:tabs>
      <w:spacing w:after="100" w:line="240" w:lineRule="auto"/>
      <w:ind w:left="240"/>
    </w:pPr>
    <w:rPr>
      <w:rFonts w:ascii="Arial" w:hAnsi="Arial"/>
      <w:szCs w:val="24"/>
    </w:rPr>
  </w:style>
  <w:style w:type="paragraph" w:styleId="TOC3">
    <w:name w:val="toc 3"/>
    <w:basedOn w:val="Normal"/>
    <w:next w:val="Normal"/>
    <w:autoRedefine/>
    <w:uiPriority w:val="39"/>
    <w:semiHidden/>
    <w:unhideWhenUsed/>
    <w:rsid w:val="00A47BB0"/>
    <w:pPr>
      <w:spacing w:after="100" w:line="240" w:lineRule="auto"/>
      <w:ind w:left="480"/>
    </w:pPr>
    <w:rPr>
      <w:rFonts w:ascii="Arial" w:hAnsi="Arial"/>
      <w:sz w:val="24"/>
      <w:szCs w:val="24"/>
    </w:rPr>
  </w:style>
  <w:style w:type="paragraph" w:styleId="TOC8">
    <w:name w:val="toc 8"/>
    <w:basedOn w:val="Normal"/>
    <w:next w:val="Normal"/>
    <w:autoRedefine/>
    <w:uiPriority w:val="99"/>
    <w:semiHidden/>
    <w:unhideWhenUsed/>
    <w:rsid w:val="00A47BB0"/>
    <w:pPr>
      <w:spacing w:after="100" w:line="240" w:lineRule="auto"/>
      <w:ind w:left="1680"/>
    </w:pPr>
    <w:rPr>
      <w:rFonts w:ascii="Cambria" w:eastAsia="Cambria" w:hAnsi="Cambria" w:cs="Times New Roman"/>
      <w:sz w:val="24"/>
      <w:szCs w:val="24"/>
    </w:rPr>
  </w:style>
  <w:style w:type="paragraph" w:styleId="FootnoteText">
    <w:name w:val="footnote text"/>
    <w:basedOn w:val="Normal"/>
    <w:link w:val="FootnoteTextChar"/>
    <w:uiPriority w:val="99"/>
    <w:semiHidden/>
    <w:unhideWhenUsed/>
    <w:rsid w:val="00A47BB0"/>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A47BB0"/>
    <w:rPr>
      <w:rFonts w:ascii="Arial" w:hAnsi="Arial"/>
      <w:sz w:val="20"/>
      <w:szCs w:val="20"/>
    </w:rPr>
  </w:style>
  <w:style w:type="paragraph" w:styleId="CommentText">
    <w:name w:val="annotation text"/>
    <w:basedOn w:val="Normal"/>
    <w:link w:val="CommentTextChar"/>
    <w:uiPriority w:val="99"/>
    <w:semiHidden/>
    <w:unhideWhenUsed/>
    <w:rsid w:val="00A47BB0"/>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A47BB0"/>
    <w:rPr>
      <w:rFonts w:ascii="Arial" w:hAnsi="Arial"/>
      <w:sz w:val="20"/>
      <w:szCs w:val="20"/>
    </w:rPr>
  </w:style>
  <w:style w:type="paragraph" w:styleId="TableofFigures">
    <w:name w:val="table of figures"/>
    <w:basedOn w:val="Normal"/>
    <w:next w:val="Normal"/>
    <w:uiPriority w:val="99"/>
    <w:semiHidden/>
    <w:unhideWhenUsed/>
    <w:rsid w:val="00A47BB0"/>
    <w:pPr>
      <w:spacing w:after="0" w:line="240" w:lineRule="auto"/>
    </w:pPr>
    <w:rPr>
      <w:rFonts w:ascii="Arial" w:hAnsi="Arial"/>
      <w:sz w:val="24"/>
      <w:szCs w:val="24"/>
    </w:rPr>
  </w:style>
  <w:style w:type="paragraph" w:styleId="EndnoteText">
    <w:name w:val="endnote text"/>
    <w:basedOn w:val="Normal"/>
    <w:link w:val="EndnoteTextChar"/>
    <w:uiPriority w:val="99"/>
    <w:semiHidden/>
    <w:unhideWhenUsed/>
    <w:rsid w:val="00A47BB0"/>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semiHidden/>
    <w:rsid w:val="00A47BB0"/>
    <w:rPr>
      <w:rFonts w:ascii="Arial" w:hAnsi="Arial"/>
      <w:sz w:val="20"/>
      <w:szCs w:val="20"/>
    </w:rPr>
  </w:style>
  <w:style w:type="paragraph" w:styleId="ListBullet">
    <w:name w:val="List Bullet"/>
    <w:basedOn w:val="Normal"/>
    <w:uiPriority w:val="99"/>
    <w:semiHidden/>
    <w:unhideWhenUsed/>
    <w:rsid w:val="00A47BB0"/>
    <w:pPr>
      <w:numPr>
        <w:numId w:val="3"/>
      </w:numPr>
      <w:spacing w:after="120" w:line="240" w:lineRule="auto"/>
      <w:ind w:right="360"/>
    </w:pPr>
    <w:rPr>
      <w:rFonts w:ascii="Garamond" w:eastAsia="Times New Roman" w:hAnsi="Garamond" w:cs="Times New Roman"/>
      <w:spacing w:val="-5"/>
      <w:sz w:val="24"/>
      <w:szCs w:val="20"/>
    </w:rPr>
  </w:style>
  <w:style w:type="paragraph" w:styleId="Title">
    <w:name w:val="Title"/>
    <w:basedOn w:val="Normal"/>
    <w:next w:val="Normal"/>
    <w:link w:val="TitleChar"/>
    <w:autoRedefine/>
    <w:uiPriority w:val="10"/>
    <w:qFormat/>
    <w:rsid w:val="00A47BB0"/>
    <w:pPr>
      <w:spacing w:after="0" w:line="240" w:lineRule="auto"/>
      <w:contextualSpacing/>
    </w:pPr>
    <w:rPr>
      <w:rFonts w:ascii="Arial" w:eastAsiaTheme="majorEastAsia" w:hAnsi="Arial" w:cstheme="minorHAnsi"/>
      <w:b/>
      <w:spacing w:val="-10"/>
      <w:kern w:val="28"/>
      <w:sz w:val="48"/>
      <w:szCs w:val="28"/>
    </w:rPr>
  </w:style>
  <w:style w:type="character" w:customStyle="1" w:styleId="TitleChar">
    <w:name w:val="Title Char"/>
    <w:basedOn w:val="DefaultParagraphFont"/>
    <w:link w:val="Title"/>
    <w:uiPriority w:val="10"/>
    <w:rsid w:val="00A47BB0"/>
    <w:rPr>
      <w:rFonts w:ascii="Arial" w:eastAsiaTheme="majorEastAsia" w:hAnsi="Arial" w:cstheme="minorHAnsi"/>
      <w:b/>
      <w:spacing w:val="-10"/>
      <w:kern w:val="28"/>
      <w:sz w:val="48"/>
      <w:szCs w:val="28"/>
    </w:rPr>
  </w:style>
  <w:style w:type="paragraph" w:styleId="BodyText">
    <w:name w:val="Body Text"/>
    <w:basedOn w:val="Normal"/>
    <w:link w:val="BodyTextChar"/>
    <w:semiHidden/>
    <w:unhideWhenUsed/>
    <w:qFormat/>
    <w:rsid w:val="00A47BB0"/>
    <w:pPr>
      <w:spacing w:after="120" w:line="256" w:lineRule="auto"/>
    </w:pPr>
    <w:rPr>
      <w:rFonts w:ascii="Arial" w:hAnsi="Arial"/>
    </w:rPr>
  </w:style>
  <w:style w:type="character" w:customStyle="1" w:styleId="BodyTextChar">
    <w:name w:val="Body Text Char"/>
    <w:basedOn w:val="DefaultParagraphFont"/>
    <w:link w:val="BodyText"/>
    <w:semiHidden/>
    <w:rsid w:val="00A47BB0"/>
    <w:rPr>
      <w:rFonts w:ascii="Arial" w:hAnsi="Arial"/>
    </w:rPr>
  </w:style>
  <w:style w:type="paragraph" w:styleId="CommentSubject">
    <w:name w:val="annotation subject"/>
    <w:basedOn w:val="CommentText"/>
    <w:next w:val="CommentText"/>
    <w:link w:val="CommentSubjectChar"/>
    <w:uiPriority w:val="99"/>
    <w:semiHidden/>
    <w:unhideWhenUsed/>
    <w:rsid w:val="00A47BB0"/>
    <w:pPr>
      <w:spacing w:after="0"/>
    </w:pPr>
    <w:rPr>
      <w:b/>
      <w:bCs/>
    </w:rPr>
  </w:style>
  <w:style w:type="character" w:customStyle="1" w:styleId="CommentSubjectChar">
    <w:name w:val="Comment Subject Char"/>
    <w:basedOn w:val="CommentTextChar"/>
    <w:link w:val="CommentSubject"/>
    <w:uiPriority w:val="99"/>
    <w:semiHidden/>
    <w:rsid w:val="00A47BB0"/>
    <w:rPr>
      <w:rFonts w:ascii="Arial" w:hAnsi="Arial"/>
      <w:b/>
      <w:bCs/>
      <w:sz w:val="20"/>
      <w:szCs w:val="20"/>
    </w:rPr>
  </w:style>
  <w:style w:type="paragraph" w:styleId="BalloonText">
    <w:name w:val="Balloon Text"/>
    <w:basedOn w:val="Normal"/>
    <w:link w:val="BalloonTextChar"/>
    <w:uiPriority w:val="99"/>
    <w:semiHidden/>
    <w:unhideWhenUsed/>
    <w:rsid w:val="00A47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BB0"/>
    <w:rPr>
      <w:rFonts w:ascii="Tahoma" w:hAnsi="Tahoma" w:cs="Tahoma"/>
      <w:sz w:val="16"/>
      <w:szCs w:val="16"/>
    </w:rPr>
  </w:style>
  <w:style w:type="paragraph" w:styleId="NoSpacing">
    <w:name w:val="No Spacing"/>
    <w:uiPriority w:val="1"/>
    <w:qFormat/>
    <w:rsid w:val="00A47BB0"/>
    <w:pPr>
      <w:spacing w:after="0" w:line="240" w:lineRule="auto"/>
    </w:pPr>
    <w:rPr>
      <w:rFonts w:ascii="Calibri" w:eastAsia="Times New Roman" w:hAnsi="Calibri" w:cs="Times New Roman"/>
    </w:rPr>
  </w:style>
  <w:style w:type="paragraph" w:styleId="Revision">
    <w:name w:val="Revision"/>
    <w:uiPriority w:val="99"/>
    <w:semiHidden/>
    <w:rsid w:val="00A47BB0"/>
    <w:pPr>
      <w:spacing w:after="0" w:line="240" w:lineRule="auto"/>
    </w:pPr>
    <w:rPr>
      <w:rFonts w:ascii="Arial" w:hAnsi="Arial"/>
      <w:sz w:val="24"/>
      <w:szCs w:val="24"/>
    </w:rPr>
  </w:style>
  <w:style w:type="character" w:customStyle="1" w:styleId="ListParagraphChar">
    <w:name w:val="List Paragraph Char"/>
    <w:basedOn w:val="DefaultParagraphFont"/>
    <w:link w:val="ListParagraph"/>
    <w:uiPriority w:val="34"/>
    <w:locked/>
    <w:rsid w:val="00A47BB0"/>
  </w:style>
  <w:style w:type="paragraph" w:styleId="TOCHeading">
    <w:name w:val="TOC Heading"/>
    <w:basedOn w:val="Heading1"/>
    <w:next w:val="Normal"/>
    <w:uiPriority w:val="39"/>
    <w:semiHidden/>
    <w:unhideWhenUsed/>
    <w:qFormat/>
    <w:rsid w:val="00A47BB0"/>
    <w:pPr>
      <w:spacing w:line="256" w:lineRule="auto"/>
      <w:outlineLvl w:val="9"/>
    </w:pPr>
    <w:rPr>
      <w:rFonts w:asciiTheme="majorHAnsi" w:hAnsiTheme="majorHAnsi" w:cstheme="majorBidi"/>
      <w:b w:val="0"/>
      <w:color w:val="2F5496" w:themeColor="accent1" w:themeShade="BF"/>
    </w:rPr>
  </w:style>
  <w:style w:type="paragraph" w:customStyle="1" w:styleId="Subhead1">
    <w:name w:val="Subhead 1"/>
    <w:basedOn w:val="Normal"/>
    <w:next w:val="Heading1"/>
    <w:qFormat/>
    <w:rsid w:val="00A47BB0"/>
    <w:pPr>
      <w:spacing w:after="240" w:line="240" w:lineRule="auto"/>
    </w:pPr>
    <w:rPr>
      <w:rFonts w:ascii="Arial" w:hAnsi="Arial"/>
      <w:b/>
      <w:color w:val="4472C4" w:themeColor="accent1"/>
      <w:sz w:val="32"/>
      <w:szCs w:val="24"/>
    </w:rPr>
  </w:style>
  <w:style w:type="paragraph" w:customStyle="1" w:styleId="Subhead2">
    <w:name w:val="Subhead 2"/>
    <w:basedOn w:val="Normal"/>
    <w:autoRedefine/>
    <w:qFormat/>
    <w:rsid w:val="00A47BB0"/>
    <w:pPr>
      <w:shd w:val="clear" w:color="auto" w:fill="FFFFFF"/>
      <w:spacing w:after="240" w:line="240" w:lineRule="auto"/>
    </w:pPr>
    <w:rPr>
      <w:rFonts w:ascii="Arial" w:hAnsi="Arial"/>
      <w:color w:val="4472C4"/>
    </w:rPr>
  </w:style>
  <w:style w:type="paragraph" w:customStyle="1" w:styleId="bullet">
    <w:name w:val="bullet"/>
    <w:basedOn w:val="Normal"/>
    <w:uiPriority w:val="99"/>
    <w:rsid w:val="00A47BB0"/>
    <w:pPr>
      <w:numPr>
        <w:numId w:val="4"/>
      </w:numPr>
      <w:tabs>
        <w:tab w:val="clear" w:pos="360"/>
        <w:tab w:val="num" w:pos="1080"/>
      </w:tabs>
      <w:spacing w:after="240" w:line="240" w:lineRule="auto"/>
      <w:ind w:left="1080"/>
    </w:pPr>
    <w:rPr>
      <w:rFonts w:ascii="Times New Roman" w:eastAsia="Times New Roman" w:hAnsi="Times New Roman" w:cs="Times New Roman"/>
      <w:sz w:val="24"/>
      <w:szCs w:val="24"/>
    </w:rPr>
  </w:style>
  <w:style w:type="paragraph" w:customStyle="1" w:styleId="xl63">
    <w:name w:val="xl63"/>
    <w:basedOn w:val="Normal"/>
    <w:uiPriority w:val="99"/>
    <w:rsid w:val="00A47B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uiPriority w:val="99"/>
    <w:rsid w:val="00A47BB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uiPriority w:val="99"/>
    <w:rsid w:val="00A47BB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uiPriority w:val="99"/>
    <w:rsid w:val="00A47BB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uiPriority w:val="99"/>
    <w:rsid w:val="00A47BB0"/>
    <w:pPr>
      <w:pBdr>
        <w:top w:val="single" w:sz="4" w:space="0" w:color="000000"/>
        <w:left w:val="single" w:sz="4" w:space="0" w:color="000000"/>
        <w:bottom w:val="single" w:sz="4" w:space="0" w:color="000000"/>
        <w:right w:val="single" w:sz="4"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68">
    <w:name w:val="xl68"/>
    <w:basedOn w:val="Normal"/>
    <w:uiPriority w:val="99"/>
    <w:rsid w:val="00A47BB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9">
    <w:name w:val="xl69"/>
    <w:basedOn w:val="Normal"/>
    <w:uiPriority w:val="99"/>
    <w:rsid w:val="00A47BB0"/>
    <w:pPr>
      <w:pBdr>
        <w:top w:val="single" w:sz="4" w:space="0" w:color="000000"/>
        <w:left w:val="single" w:sz="8" w:space="0" w:color="000000"/>
        <w:bottom w:val="single" w:sz="4" w:space="0" w:color="000000"/>
        <w:right w:val="single" w:sz="4"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0">
    <w:name w:val="xl70"/>
    <w:basedOn w:val="Normal"/>
    <w:uiPriority w:val="99"/>
    <w:rsid w:val="00A47BB0"/>
    <w:pPr>
      <w:pBdr>
        <w:top w:val="single" w:sz="4" w:space="0" w:color="000000"/>
        <w:left w:val="single" w:sz="4" w:space="0" w:color="000000"/>
        <w:bottom w:val="single" w:sz="4" w:space="0" w:color="000000"/>
        <w:right w:val="single" w:sz="8"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1">
    <w:name w:val="xl71"/>
    <w:basedOn w:val="Normal"/>
    <w:uiPriority w:val="99"/>
    <w:rsid w:val="00A47BB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2">
    <w:name w:val="xl72"/>
    <w:basedOn w:val="Normal"/>
    <w:uiPriority w:val="99"/>
    <w:rsid w:val="00A47BB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3">
    <w:name w:val="xl73"/>
    <w:basedOn w:val="Normal"/>
    <w:uiPriority w:val="99"/>
    <w:rsid w:val="00A47BB0"/>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4">
    <w:name w:val="xl74"/>
    <w:basedOn w:val="Normal"/>
    <w:uiPriority w:val="99"/>
    <w:rsid w:val="00A47BB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5">
    <w:name w:val="xl75"/>
    <w:basedOn w:val="Normal"/>
    <w:uiPriority w:val="99"/>
    <w:rsid w:val="00A47BB0"/>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Normal"/>
    <w:uiPriority w:val="99"/>
    <w:rsid w:val="00A47BB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7">
    <w:name w:val="xl77"/>
    <w:basedOn w:val="Normal"/>
    <w:uiPriority w:val="99"/>
    <w:rsid w:val="00A47BB0"/>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8">
    <w:name w:val="xl78"/>
    <w:basedOn w:val="Normal"/>
    <w:uiPriority w:val="99"/>
    <w:rsid w:val="00A47BB0"/>
    <w:pPr>
      <w:pBdr>
        <w:top w:val="single" w:sz="8" w:space="0" w:color="000000"/>
        <w:left w:val="single" w:sz="4" w:space="0" w:color="000000"/>
        <w:bottom w:val="single" w:sz="4" w:space="0" w:color="000000"/>
        <w:right w:val="single" w:sz="4"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79">
    <w:name w:val="xl79"/>
    <w:basedOn w:val="Normal"/>
    <w:uiPriority w:val="99"/>
    <w:rsid w:val="00A47BB0"/>
    <w:pPr>
      <w:pBdr>
        <w:top w:val="single" w:sz="8" w:space="0" w:color="000000"/>
        <w:left w:val="single" w:sz="4" w:space="0" w:color="000000"/>
        <w:bottom w:val="single" w:sz="4" w:space="0" w:color="000000"/>
        <w:right w:val="single" w:sz="8"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80">
    <w:name w:val="xl80"/>
    <w:basedOn w:val="Normal"/>
    <w:uiPriority w:val="99"/>
    <w:rsid w:val="00A47BB0"/>
    <w:pPr>
      <w:pBdr>
        <w:top w:val="single" w:sz="8" w:space="0" w:color="000000"/>
        <w:left w:val="single" w:sz="8" w:space="0" w:color="000000"/>
        <w:bottom w:val="single" w:sz="4" w:space="0" w:color="000000"/>
        <w:right w:val="single" w:sz="4"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81">
    <w:name w:val="xl81"/>
    <w:basedOn w:val="Normal"/>
    <w:uiPriority w:val="99"/>
    <w:rsid w:val="00A47BB0"/>
    <w:pPr>
      <w:pBdr>
        <w:top w:val="single" w:sz="8" w:space="0" w:color="000000"/>
        <w:left w:val="single" w:sz="8" w:space="0" w:color="000000"/>
        <w:bottom w:val="single" w:sz="4" w:space="0" w:color="000000"/>
        <w:right w:val="single" w:sz="4"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82">
    <w:name w:val="xl82"/>
    <w:basedOn w:val="Normal"/>
    <w:uiPriority w:val="99"/>
    <w:rsid w:val="00A47BB0"/>
    <w:pPr>
      <w:pBdr>
        <w:top w:val="single" w:sz="4" w:space="0" w:color="000000"/>
        <w:left w:val="single" w:sz="8" w:space="0" w:color="000000"/>
        <w:bottom w:val="single" w:sz="4" w:space="0" w:color="000000"/>
        <w:right w:val="single" w:sz="4"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83">
    <w:name w:val="xl83"/>
    <w:basedOn w:val="Normal"/>
    <w:uiPriority w:val="99"/>
    <w:rsid w:val="00A47BB0"/>
    <w:pPr>
      <w:pBdr>
        <w:top w:val="single" w:sz="8" w:space="0" w:color="000000"/>
        <w:left w:val="single" w:sz="8" w:space="0" w:color="000000"/>
        <w:bottom w:val="single" w:sz="4" w:space="0" w:color="000000"/>
        <w:right w:val="single" w:sz="4"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84">
    <w:name w:val="xl84"/>
    <w:basedOn w:val="Normal"/>
    <w:uiPriority w:val="99"/>
    <w:rsid w:val="00A47BB0"/>
    <w:pPr>
      <w:pBdr>
        <w:top w:val="single" w:sz="4" w:space="0" w:color="000000"/>
        <w:left w:val="single" w:sz="8" w:space="0" w:color="000000"/>
        <w:bottom w:val="single" w:sz="4" w:space="0" w:color="000000"/>
        <w:right w:val="single" w:sz="4" w:space="0" w:color="000000"/>
      </w:pBdr>
      <w:shd w:val="clear" w:color="auto" w:fill="4472C4"/>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blockquote">
    <w:name w:val="blockquote"/>
    <w:basedOn w:val="Normal"/>
    <w:uiPriority w:val="99"/>
    <w:rsid w:val="00A47B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A47BB0"/>
    <w:pPr>
      <w:autoSpaceDE w:val="0"/>
      <w:autoSpaceDN w:val="0"/>
      <w:adjustRightInd w:val="0"/>
      <w:spacing w:after="0" w:line="240" w:lineRule="auto"/>
    </w:pPr>
    <w:rPr>
      <w:rFonts w:ascii="Calibri" w:hAnsi="Calibri" w:cs="Times New Roman"/>
      <w:color w:val="000000"/>
      <w:sz w:val="24"/>
      <w:szCs w:val="24"/>
    </w:rPr>
  </w:style>
  <w:style w:type="paragraph" w:customStyle="1" w:styleId="OMETableHeader">
    <w:name w:val="OME Table Header"/>
    <w:basedOn w:val="Normal"/>
    <w:uiPriority w:val="99"/>
    <w:qFormat/>
    <w:rsid w:val="00A47BB0"/>
    <w:pPr>
      <w:spacing w:before="120" w:after="120" w:line="240" w:lineRule="auto"/>
      <w:jc w:val="center"/>
    </w:pPr>
    <w:rPr>
      <w:rFonts w:ascii="Arial" w:hAnsi="Arial"/>
      <w:b/>
    </w:rPr>
  </w:style>
  <w:style w:type="paragraph" w:customStyle="1" w:styleId="OMETableText">
    <w:name w:val="OME Table Text"/>
    <w:basedOn w:val="Normal"/>
    <w:uiPriority w:val="99"/>
    <w:qFormat/>
    <w:rsid w:val="00A47BB0"/>
    <w:pPr>
      <w:spacing w:after="120" w:line="240" w:lineRule="auto"/>
      <w:ind w:left="72" w:right="72"/>
    </w:pPr>
    <w:rPr>
      <w:rFonts w:ascii="Arial" w:hAnsi="Arial"/>
    </w:rPr>
  </w:style>
  <w:style w:type="paragraph" w:customStyle="1" w:styleId="OMETableSubtitle">
    <w:name w:val="OME Table Subtitle"/>
    <w:basedOn w:val="BodyText"/>
    <w:uiPriority w:val="99"/>
    <w:qFormat/>
    <w:rsid w:val="00A47BB0"/>
    <w:pPr>
      <w:spacing w:before="120" w:line="240" w:lineRule="auto"/>
      <w:jc w:val="center"/>
    </w:pPr>
    <w:rPr>
      <w:b/>
      <w:color w:val="003065"/>
    </w:rPr>
  </w:style>
  <w:style w:type="paragraph" w:customStyle="1" w:styleId="sdplvl2">
    <w:name w:val="sdplvl2"/>
    <w:basedOn w:val="Normal"/>
    <w:uiPriority w:val="99"/>
    <w:rsid w:val="00A47B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1-Accent21">
    <w:name w:val="Medium Grid 1 - Accent 21"/>
    <w:basedOn w:val="Normal"/>
    <w:uiPriority w:val="99"/>
    <w:rsid w:val="00A47BB0"/>
    <w:pPr>
      <w:spacing w:after="0" w:line="240" w:lineRule="auto"/>
      <w:ind w:left="720"/>
      <w:contextualSpacing/>
    </w:pPr>
    <w:rPr>
      <w:rFonts w:ascii="Cambria" w:eastAsia="Cambria" w:hAnsi="Cambria" w:cs="Times New Roman"/>
      <w:sz w:val="24"/>
      <w:szCs w:val="24"/>
    </w:rPr>
  </w:style>
  <w:style w:type="paragraph" w:customStyle="1" w:styleId="DocTitle">
    <w:name w:val="Doc Title"/>
    <w:basedOn w:val="Normal"/>
    <w:next w:val="Normal"/>
    <w:uiPriority w:val="99"/>
    <w:rsid w:val="00A47BB0"/>
    <w:pPr>
      <w:pBdr>
        <w:bottom w:val="single" w:sz="6" w:space="1" w:color="auto"/>
      </w:pBdr>
      <w:spacing w:before="2000" w:after="240" w:line="240" w:lineRule="atLeast"/>
    </w:pPr>
    <w:rPr>
      <w:rFonts w:ascii="Arial" w:eastAsia="Times New Roman" w:hAnsi="Arial" w:cs="Arial"/>
      <w:b/>
      <w:bCs/>
      <w:sz w:val="72"/>
      <w:szCs w:val="72"/>
    </w:rPr>
  </w:style>
  <w:style w:type="paragraph" w:customStyle="1" w:styleId="Address">
    <w:name w:val="Address"/>
    <w:basedOn w:val="Prepared"/>
    <w:uiPriority w:val="99"/>
    <w:rsid w:val="00A47BB0"/>
    <w:pPr>
      <w:spacing w:before="0"/>
    </w:pPr>
  </w:style>
  <w:style w:type="paragraph" w:customStyle="1" w:styleId="Prepared">
    <w:name w:val="Prepared..."/>
    <w:basedOn w:val="Normal"/>
    <w:next w:val="Address"/>
    <w:uiPriority w:val="99"/>
    <w:rsid w:val="00A47BB0"/>
    <w:pPr>
      <w:spacing w:before="3480" w:after="0" w:line="300" w:lineRule="exact"/>
    </w:pPr>
    <w:rPr>
      <w:rFonts w:ascii="Arial" w:eastAsia="Times New Roman" w:hAnsi="Arial" w:cs="Arial"/>
      <w:sz w:val="24"/>
      <w:szCs w:val="24"/>
    </w:rPr>
  </w:style>
  <w:style w:type="paragraph" w:customStyle="1" w:styleId="CovTitle">
    <w:name w:val="Cov_Title"/>
    <w:uiPriority w:val="99"/>
    <w:rsid w:val="00A47BB0"/>
    <w:pPr>
      <w:keepNext/>
      <w:keepLines/>
      <w:spacing w:after="0" w:line="240" w:lineRule="auto"/>
      <w:jc w:val="center"/>
    </w:pPr>
    <w:rPr>
      <w:rFonts w:ascii="Tahoma" w:eastAsia="Times New Roman" w:hAnsi="Tahoma" w:cs="Tahoma"/>
      <w:b/>
      <w:bCs/>
      <w:color w:val="000000"/>
      <w:sz w:val="28"/>
      <w:szCs w:val="28"/>
    </w:rPr>
  </w:style>
  <w:style w:type="paragraph" w:customStyle="1" w:styleId="Heading1X">
    <w:name w:val="Heading 1X"/>
    <w:basedOn w:val="Heading1"/>
    <w:next w:val="Normal"/>
    <w:uiPriority w:val="99"/>
    <w:rsid w:val="00A47BB0"/>
    <w:pPr>
      <w:keepLines w:val="0"/>
      <w:pBdr>
        <w:bottom w:val="single" w:sz="6" w:space="1" w:color="auto"/>
      </w:pBdr>
      <w:spacing w:before="1200" w:after="360" w:line="240" w:lineRule="atLeast"/>
      <w:outlineLvl w:val="9"/>
    </w:pPr>
    <w:rPr>
      <w:rFonts w:eastAsia="Times New Roman"/>
      <w:bCs/>
      <w:color w:val="auto"/>
      <w:kern w:val="28"/>
      <w:sz w:val="36"/>
      <w:szCs w:val="36"/>
    </w:rPr>
  </w:style>
  <w:style w:type="paragraph" w:customStyle="1" w:styleId="Tabletext">
    <w:name w:val="Table text"/>
    <w:basedOn w:val="Normal"/>
    <w:uiPriority w:val="99"/>
    <w:rsid w:val="00A47BB0"/>
    <w:pPr>
      <w:spacing w:before="20" w:after="20" w:line="240" w:lineRule="auto"/>
    </w:pPr>
    <w:rPr>
      <w:rFonts w:ascii="Arial" w:eastAsia="Times New Roman" w:hAnsi="Arial" w:cs="Arial"/>
      <w:sz w:val="20"/>
      <w:szCs w:val="20"/>
    </w:rPr>
  </w:style>
  <w:style w:type="character" w:customStyle="1" w:styleId="NoSpacingChar">
    <w:name w:val="No Spacing Char"/>
    <w:link w:val="NoSpacing1"/>
    <w:uiPriority w:val="99"/>
    <w:locked/>
    <w:rsid w:val="00A47BB0"/>
    <w:rPr>
      <w:rFonts w:ascii="Calibri" w:eastAsia="Calibri" w:hAnsi="Calibri" w:cs="Times New Roman"/>
    </w:rPr>
  </w:style>
  <w:style w:type="paragraph" w:customStyle="1" w:styleId="NoSpacing1">
    <w:name w:val="No Spacing1"/>
    <w:link w:val="NoSpacingChar"/>
    <w:uiPriority w:val="99"/>
    <w:qFormat/>
    <w:rsid w:val="00A47BB0"/>
    <w:pPr>
      <w:spacing w:after="0" w:line="240" w:lineRule="auto"/>
    </w:pPr>
    <w:rPr>
      <w:rFonts w:ascii="Calibri" w:eastAsia="Calibri" w:hAnsi="Calibri" w:cs="Times New Roman"/>
    </w:rPr>
  </w:style>
  <w:style w:type="paragraph" w:customStyle="1" w:styleId="TableText0">
    <w:name w:val="Table Text"/>
    <w:basedOn w:val="Normal"/>
    <w:uiPriority w:val="99"/>
    <w:rsid w:val="00A47BB0"/>
    <w:pPr>
      <w:keepNext/>
      <w:tabs>
        <w:tab w:val="left" w:pos="1080"/>
      </w:tabs>
      <w:spacing w:before="70" w:after="70" w:line="200" w:lineRule="exact"/>
    </w:pPr>
    <w:rPr>
      <w:rFonts w:ascii="Helvetica" w:eastAsia="Times New Roman" w:hAnsi="Helvetica" w:cs="Times New Roman"/>
      <w:sz w:val="20"/>
      <w:szCs w:val="20"/>
    </w:rPr>
  </w:style>
  <w:style w:type="character" w:customStyle="1" w:styleId="MMTopic1Char">
    <w:name w:val="MM Topic 1 Char"/>
    <w:link w:val="MMTopic1"/>
    <w:uiPriority w:val="99"/>
    <w:locked/>
    <w:rsid w:val="00A47BB0"/>
    <w:rPr>
      <w:rFonts w:ascii="Calibri" w:eastAsia="Times New Roman" w:hAnsi="Calibri" w:cs="Times New Roman"/>
      <w:color w:val="365F91"/>
      <w:sz w:val="28"/>
      <w:szCs w:val="28"/>
    </w:rPr>
  </w:style>
  <w:style w:type="paragraph" w:customStyle="1" w:styleId="MMTopic1">
    <w:name w:val="MM Topic 1"/>
    <w:basedOn w:val="Heading1"/>
    <w:link w:val="MMTopic1Char"/>
    <w:uiPriority w:val="99"/>
    <w:rsid w:val="00A47BB0"/>
    <w:pPr>
      <w:numPr>
        <w:numId w:val="5"/>
      </w:numPr>
      <w:spacing w:before="480" w:line="240" w:lineRule="auto"/>
    </w:pPr>
    <w:rPr>
      <w:rFonts w:ascii="Calibri" w:eastAsia="Times New Roman" w:hAnsi="Calibri" w:cs="Times New Roman"/>
      <w:b w:val="0"/>
      <w:color w:val="365F91"/>
      <w:sz w:val="28"/>
      <w:szCs w:val="28"/>
    </w:rPr>
  </w:style>
  <w:style w:type="character" w:customStyle="1" w:styleId="MMTopic2Char">
    <w:name w:val="MM Topic 2 Char"/>
    <w:link w:val="MMTopic2"/>
    <w:uiPriority w:val="99"/>
    <w:locked/>
    <w:rsid w:val="00A47BB0"/>
    <w:rPr>
      <w:rFonts w:ascii="Calibri" w:eastAsia="Times New Roman" w:hAnsi="Calibri" w:cs="Times New Roman"/>
      <w:color w:val="4F81BD"/>
      <w:sz w:val="26"/>
      <w:szCs w:val="26"/>
    </w:rPr>
  </w:style>
  <w:style w:type="paragraph" w:customStyle="1" w:styleId="MMTopic2">
    <w:name w:val="MM Topic 2"/>
    <w:basedOn w:val="Heading2"/>
    <w:link w:val="MMTopic2Char"/>
    <w:uiPriority w:val="99"/>
    <w:rsid w:val="00A47BB0"/>
    <w:pPr>
      <w:keepNext/>
      <w:keepLines/>
      <w:numPr>
        <w:ilvl w:val="1"/>
        <w:numId w:val="5"/>
      </w:numPr>
      <w:spacing w:before="200" w:after="0"/>
    </w:pPr>
    <w:rPr>
      <w:rFonts w:ascii="Calibri" w:eastAsia="Times New Roman" w:hAnsi="Calibri" w:cs="Times New Roman"/>
      <w:color w:val="4F81BD"/>
      <w:sz w:val="26"/>
      <w:szCs w:val="26"/>
    </w:rPr>
  </w:style>
  <w:style w:type="character" w:customStyle="1" w:styleId="MMTopic3Char">
    <w:name w:val="MM Topic 3 Char"/>
    <w:link w:val="MMTopic3"/>
    <w:uiPriority w:val="99"/>
    <w:locked/>
    <w:rsid w:val="00A47BB0"/>
    <w:rPr>
      <w:rFonts w:ascii="Calibri" w:eastAsia="Times New Roman" w:hAnsi="Calibri" w:cs="Times New Roman"/>
      <w:color w:val="4F81BD"/>
      <w:sz w:val="24"/>
      <w:szCs w:val="24"/>
    </w:rPr>
  </w:style>
  <w:style w:type="paragraph" w:customStyle="1" w:styleId="MMTopic3">
    <w:name w:val="MM Topic 3"/>
    <w:basedOn w:val="Heading3"/>
    <w:link w:val="MMTopic3Char"/>
    <w:uiPriority w:val="99"/>
    <w:rsid w:val="00A47BB0"/>
    <w:pPr>
      <w:numPr>
        <w:ilvl w:val="2"/>
        <w:numId w:val="5"/>
      </w:numPr>
      <w:spacing w:before="200" w:line="240" w:lineRule="auto"/>
    </w:pPr>
    <w:rPr>
      <w:rFonts w:ascii="Calibri" w:eastAsia="Times New Roman" w:hAnsi="Calibri" w:cs="Times New Roman"/>
      <w:color w:val="4F81BD"/>
    </w:rPr>
  </w:style>
  <w:style w:type="character" w:customStyle="1" w:styleId="MMTopic4Char">
    <w:name w:val="MM Topic 4 Char"/>
    <w:link w:val="MMTopic4"/>
    <w:locked/>
    <w:rsid w:val="00A47BB0"/>
    <w:rPr>
      <w:rFonts w:ascii="Calibri" w:eastAsia="Times New Roman" w:hAnsi="Calibri" w:cs="Times New Roman"/>
      <w:i/>
      <w:iCs/>
      <w:color w:val="4F81BD"/>
      <w:sz w:val="24"/>
      <w:szCs w:val="24"/>
    </w:rPr>
  </w:style>
  <w:style w:type="paragraph" w:customStyle="1" w:styleId="MMTopic4">
    <w:name w:val="MM Topic 4"/>
    <w:basedOn w:val="Heading4"/>
    <w:link w:val="MMTopic4Char"/>
    <w:rsid w:val="00A47BB0"/>
    <w:pPr>
      <w:keepLines/>
      <w:spacing w:before="200" w:after="0"/>
    </w:pPr>
    <w:rPr>
      <w:rFonts w:ascii="Calibri" w:hAnsi="Calibri"/>
      <w:b w:val="0"/>
      <w:bCs w:val="0"/>
      <w:i/>
      <w:iCs/>
      <w:color w:val="4F81BD"/>
      <w:sz w:val="24"/>
      <w:szCs w:val="24"/>
    </w:rPr>
  </w:style>
  <w:style w:type="paragraph" w:customStyle="1" w:styleId="PSCStepsNum">
    <w:name w:val="PSC Steps_Num"/>
    <w:basedOn w:val="Normal"/>
    <w:uiPriority w:val="99"/>
    <w:rsid w:val="00A47BB0"/>
    <w:pPr>
      <w:numPr>
        <w:numId w:val="6"/>
      </w:numPr>
      <w:spacing w:after="0" w:line="240" w:lineRule="auto"/>
    </w:pPr>
    <w:rPr>
      <w:rFonts w:ascii="Verdana" w:eastAsia="Times New Roman" w:hAnsi="Verdana" w:cs="Times New Roman"/>
      <w:sz w:val="18"/>
      <w:szCs w:val="20"/>
      <w:lang w:val="en-CA"/>
    </w:rPr>
  </w:style>
  <w:style w:type="paragraph" w:customStyle="1" w:styleId="dc-bodytext">
    <w:name w:val="dc-body text"/>
    <w:basedOn w:val="Normal"/>
    <w:uiPriority w:val="99"/>
    <w:rsid w:val="00A47BB0"/>
    <w:pPr>
      <w:tabs>
        <w:tab w:val="left" w:pos="576"/>
      </w:tabs>
      <w:spacing w:after="200" w:line="240" w:lineRule="auto"/>
    </w:pPr>
    <w:rPr>
      <w:rFonts w:ascii="Verdana" w:eastAsia="Times New Roman" w:hAnsi="Verdana" w:cs="Times New Roman"/>
      <w:sz w:val="20"/>
      <w:szCs w:val="20"/>
    </w:rPr>
  </w:style>
  <w:style w:type="paragraph" w:customStyle="1" w:styleId="BodyTextKeep">
    <w:name w:val="Body Text Keep"/>
    <w:basedOn w:val="BodyText"/>
    <w:next w:val="BodyText"/>
    <w:uiPriority w:val="99"/>
    <w:rsid w:val="00A47BB0"/>
    <w:pPr>
      <w:keepNext/>
      <w:spacing w:after="240" w:line="240" w:lineRule="auto"/>
    </w:pPr>
    <w:rPr>
      <w:rFonts w:ascii="Garamond" w:eastAsia="Times New Roman" w:hAnsi="Garamond" w:cs="Times New Roman"/>
      <w:spacing w:val="-5"/>
      <w:sz w:val="24"/>
      <w:szCs w:val="20"/>
    </w:rPr>
  </w:style>
  <w:style w:type="paragraph" w:customStyle="1" w:styleId="ChapterTitle">
    <w:name w:val="Chapter Title"/>
    <w:basedOn w:val="Normal"/>
    <w:next w:val="Normal"/>
    <w:uiPriority w:val="99"/>
    <w:rsid w:val="00A47BB0"/>
    <w:pPr>
      <w:keepNext/>
      <w:keepLines/>
      <w:pBdr>
        <w:bottom w:val="single" w:sz="18" w:space="1" w:color="000080"/>
      </w:pBdr>
      <w:spacing w:before="480" w:after="240" w:line="440" w:lineRule="atLeast"/>
    </w:pPr>
    <w:rPr>
      <w:rFonts w:ascii="Arial Black" w:eastAsia="Times New Roman" w:hAnsi="Arial Black" w:cs="Times New Roman"/>
      <w:color w:val="003466"/>
      <w:spacing w:val="-35"/>
      <w:kern w:val="28"/>
      <w:sz w:val="44"/>
      <w:szCs w:val="20"/>
    </w:rPr>
  </w:style>
  <w:style w:type="paragraph" w:customStyle="1" w:styleId="Listparagrah2">
    <w:name w:val="List paragrah 2"/>
    <w:basedOn w:val="ListParagraph"/>
    <w:uiPriority w:val="99"/>
    <w:qFormat/>
    <w:rsid w:val="00A47BB0"/>
    <w:pPr>
      <w:spacing w:after="0" w:line="240" w:lineRule="auto"/>
      <w:ind w:left="0"/>
      <w:contextualSpacing w:val="0"/>
    </w:pPr>
    <w:rPr>
      <w:rFonts w:ascii="Arial" w:hAnsi="Arial" w:cs="Arial"/>
      <w:b/>
    </w:rPr>
  </w:style>
  <w:style w:type="character" w:styleId="FootnoteReference">
    <w:name w:val="footnote reference"/>
    <w:basedOn w:val="DefaultParagraphFont"/>
    <w:semiHidden/>
    <w:unhideWhenUsed/>
    <w:rsid w:val="00A47BB0"/>
    <w:rPr>
      <w:vertAlign w:val="superscript"/>
    </w:rPr>
  </w:style>
  <w:style w:type="character" w:styleId="CommentReference">
    <w:name w:val="annotation reference"/>
    <w:basedOn w:val="DefaultParagraphFont"/>
    <w:uiPriority w:val="99"/>
    <w:semiHidden/>
    <w:unhideWhenUsed/>
    <w:rsid w:val="00A47BB0"/>
    <w:rPr>
      <w:sz w:val="16"/>
      <w:szCs w:val="16"/>
    </w:rPr>
  </w:style>
  <w:style w:type="character" w:styleId="EndnoteReference">
    <w:name w:val="endnote reference"/>
    <w:basedOn w:val="DefaultParagraphFont"/>
    <w:semiHidden/>
    <w:unhideWhenUsed/>
    <w:rsid w:val="00A47BB0"/>
    <w:rPr>
      <w:vertAlign w:val="superscript"/>
    </w:rPr>
  </w:style>
  <w:style w:type="character" w:customStyle="1" w:styleId="UnresolvedMention1">
    <w:name w:val="Unresolved Mention1"/>
    <w:basedOn w:val="DefaultParagraphFont"/>
    <w:uiPriority w:val="99"/>
    <w:semiHidden/>
    <w:rsid w:val="00A47BB0"/>
    <w:rPr>
      <w:color w:val="808080"/>
      <w:shd w:val="clear" w:color="auto" w:fill="E6E6E6"/>
    </w:rPr>
  </w:style>
  <w:style w:type="character" w:customStyle="1" w:styleId="UnresolvedMention2">
    <w:name w:val="Unresolved Mention2"/>
    <w:basedOn w:val="DefaultParagraphFont"/>
    <w:uiPriority w:val="99"/>
    <w:semiHidden/>
    <w:rsid w:val="00A47BB0"/>
    <w:rPr>
      <w:color w:val="605E5C"/>
      <w:shd w:val="clear" w:color="auto" w:fill="E1DFDD"/>
    </w:rPr>
  </w:style>
  <w:style w:type="table" w:styleId="TableGrid">
    <w:name w:val="Table Grid"/>
    <w:basedOn w:val="TableNormal"/>
    <w:rsid w:val="00A47B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47BB0"/>
    <w:pPr>
      <w:spacing w:after="0" w:line="240" w:lineRule="auto"/>
    </w:pPr>
    <w:rPr>
      <w:sz w:val="24"/>
      <w:szCs w:val="24"/>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TableNormal"/>
    <w:uiPriority w:val="49"/>
    <w:rsid w:val="00A47BB0"/>
    <w:pPr>
      <w:spacing w:after="0" w:line="240" w:lineRule="auto"/>
    </w:p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A47BB0"/>
    <w:pPr>
      <w:spacing w:after="0" w:line="240" w:lineRule="auto"/>
    </w:pPr>
    <w:rPr>
      <w:sz w:val="24"/>
      <w:szCs w:val="24"/>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41">
    <w:name w:val="Grid Table 4 - Accent 41"/>
    <w:basedOn w:val="TableNormal"/>
    <w:uiPriority w:val="49"/>
    <w:rsid w:val="00A47BB0"/>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A47BB0"/>
    <w:pPr>
      <w:spacing w:after="0" w:line="240" w:lineRule="auto"/>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96">
      <w:bodyDiv w:val="1"/>
      <w:marLeft w:val="0"/>
      <w:marRight w:val="0"/>
      <w:marTop w:val="0"/>
      <w:marBottom w:val="0"/>
      <w:divBdr>
        <w:top w:val="none" w:sz="0" w:space="0" w:color="auto"/>
        <w:left w:val="none" w:sz="0" w:space="0" w:color="auto"/>
        <w:bottom w:val="none" w:sz="0" w:space="0" w:color="auto"/>
        <w:right w:val="none" w:sz="0" w:space="0" w:color="auto"/>
      </w:divBdr>
    </w:div>
    <w:div w:id="41289767">
      <w:bodyDiv w:val="1"/>
      <w:marLeft w:val="0"/>
      <w:marRight w:val="0"/>
      <w:marTop w:val="0"/>
      <w:marBottom w:val="0"/>
      <w:divBdr>
        <w:top w:val="none" w:sz="0" w:space="0" w:color="auto"/>
        <w:left w:val="none" w:sz="0" w:space="0" w:color="auto"/>
        <w:bottom w:val="none" w:sz="0" w:space="0" w:color="auto"/>
        <w:right w:val="none" w:sz="0" w:space="0" w:color="auto"/>
      </w:divBdr>
    </w:div>
    <w:div w:id="74207122">
      <w:bodyDiv w:val="1"/>
      <w:marLeft w:val="0"/>
      <w:marRight w:val="0"/>
      <w:marTop w:val="0"/>
      <w:marBottom w:val="0"/>
      <w:divBdr>
        <w:top w:val="none" w:sz="0" w:space="0" w:color="auto"/>
        <w:left w:val="none" w:sz="0" w:space="0" w:color="auto"/>
        <w:bottom w:val="none" w:sz="0" w:space="0" w:color="auto"/>
        <w:right w:val="none" w:sz="0" w:space="0" w:color="auto"/>
      </w:divBdr>
    </w:div>
    <w:div w:id="76565123">
      <w:bodyDiv w:val="1"/>
      <w:marLeft w:val="0"/>
      <w:marRight w:val="0"/>
      <w:marTop w:val="0"/>
      <w:marBottom w:val="0"/>
      <w:divBdr>
        <w:top w:val="none" w:sz="0" w:space="0" w:color="auto"/>
        <w:left w:val="none" w:sz="0" w:space="0" w:color="auto"/>
        <w:bottom w:val="none" w:sz="0" w:space="0" w:color="auto"/>
        <w:right w:val="none" w:sz="0" w:space="0" w:color="auto"/>
      </w:divBdr>
    </w:div>
    <w:div w:id="78331393">
      <w:bodyDiv w:val="1"/>
      <w:marLeft w:val="0"/>
      <w:marRight w:val="0"/>
      <w:marTop w:val="0"/>
      <w:marBottom w:val="0"/>
      <w:divBdr>
        <w:top w:val="none" w:sz="0" w:space="0" w:color="auto"/>
        <w:left w:val="none" w:sz="0" w:space="0" w:color="auto"/>
        <w:bottom w:val="none" w:sz="0" w:space="0" w:color="auto"/>
        <w:right w:val="none" w:sz="0" w:space="0" w:color="auto"/>
      </w:divBdr>
    </w:div>
    <w:div w:id="78871038">
      <w:bodyDiv w:val="1"/>
      <w:marLeft w:val="0"/>
      <w:marRight w:val="0"/>
      <w:marTop w:val="0"/>
      <w:marBottom w:val="0"/>
      <w:divBdr>
        <w:top w:val="none" w:sz="0" w:space="0" w:color="auto"/>
        <w:left w:val="none" w:sz="0" w:space="0" w:color="auto"/>
        <w:bottom w:val="none" w:sz="0" w:space="0" w:color="auto"/>
        <w:right w:val="none" w:sz="0" w:space="0" w:color="auto"/>
      </w:divBdr>
    </w:div>
    <w:div w:id="84814406">
      <w:bodyDiv w:val="1"/>
      <w:marLeft w:val="0"/>
      <w:marRight w:val="0"/>
      <w:marTop w:val="0"/>
      <w:marBottom w:val="0"/>
      <w:divBdr>
        <w:top w:val="none" w:sz="0" w:space="0" w:color="auto"/>
        <w:left w:val="none" w:sz="0" w:space="0" w:color="auto"/>
        <w:bottom w:val="none" w:sz="0" w:space="0" w:color="auto"/>
        <w:right w:val="none" w:sz="0" w:space="0" w:color="auto"/>
      </w:divBdr>
    </w:div>
    <w:div w:id="86579145">
      <w:bodyDiv w:val="1"/>
      <w:marLeft w:val="0"/>
      <w:marRight w:val="0"/>
      <w:marTop w:val="0"/>
      <w:marBottom w:val="0"/>
      <w:divBdr>
        <w:top w:val="none" w:sz="0" w:space="0" w:color="auto"/>
        <w:left w:val="none" w:sz="0" w:space="0" w:color="auto"/>
        <w:bottom w:val="none" w:sz="0" w:space="0" w:color="auto"/>
        <w:right w:val="none" w:sz="0" w:space="0" w:color="auto"/>
      </w:divBdr>
    </w:div>
    <w:div w:id="110563416">
      <w:bodyDiv w:val="1"/>
      <w:marLeft w:val="0"/>
      <w:marRight w:val="0"/>
      <w:marTop w:val="0"/>
      <w:marBottom w:val="0"/>
      <w:divBdr>
        <w:top w:val="none" w:sz="0" w:space="0" w:color="auto"/>
        <w:left w:val="none" w:sz="0" w:space="0" w:color="auto"/>
        <w:bottom w:val="none" w:sz="0" w:space="0" w:color="auto"/>
        <w:right w:val="none" w:sz="0" w:space="0" w:color="auto"/>
      </w:divBdr>
    </w:div>
    <w:div w:id="115567679">
      <w:bodyDiv w:val="1"/>
      <w:marLeft w:val="0"/>
      <w:marRight w:val="0"/>
      <w:marTop w:val="0"/>
      <w:marBottom w:val="0"/>
      <w:divBdr>
        <w:top w:val="none" w:sz="0" w:space="0" w:color="auto"/>
        <w:left w:val="none" w:sz="0" w:space="0" w:color="auto"/>
        <w:bottom w:val="none" w:sz="0" w:space="0" w:color="auto"/>
        <w:right w:val="none" w:sz="0" w:space="0" w:color="auto"/>
      </w:divBdr>
    </w:div>
    <w:div w:id="131293664">
      <w:bodyDiv w:val="1"/>
      <w:marLeft w:val="0"/>
      <w:marRight w:val="0"/>
      <w:marTop w:val="0"/>
      <w:marBottom w:val="0"/>
      <w:divBdr>
        <w:top w:val="none" w:sz="0" w:space="0" w:color="auto"/>
        <w:left w:val="none" w:sz="0" w:space="0" w:color="auto"/>
        <w:bottom w:val="none" w:sz="0" w:space="0" w:color="auto"/>
        <w:right w:val="none" w:sz="0" w:space="0" w:color="auto"/>
      </w:divBdr>
    </w:div>
    <w:div w:id="136915839">
      <w:bodyDiv w:val="1"/>
      <w:marLeft w:val="0"/>
      <w:marRight w:val="0"/>
      <w:marTop w:val="0"/>
      <w:marBottom w:val="0"/>
      <w:divBdr>
        <w:top w:val="none" w:sz="0" w:space="0" w:color="auto"/>
        <w:left w:val="none" w:sz="0" w:space="0" w:color="auto"/>
        <w:bottom w:val="none" w:sz="0" w:space="0" w:color="auto"/>
        <w:right w:val="none" w:sz="0" w:space="0" w:color="auto"/>
      </w:divBdr>
    </w:div>
    <w:div w:id="148138055">
      <w:bodyDiv w:val="1"/>
      <w:marLeft w:val="0"/>
      <w:marRight w:val="0"/>
      <w:marTop w:val="0"/>
      <w:marBottom w:val="0"/>
      <w:divBdr>
        <w:top w:val="none" w:sz="0" w:space="0" w:color="auto"/>
        <w:left w:val="none" w:sz="0" w:space="0" w:color="auto"/>
        <w:bottom w:val="none" w:sz="0" w:space="0" w:color="auto"/>
        <w:right w:val="none" w:sz="0" w:space="0" w:color="auto"/>
      </w:divBdr>
    </w:div>
    <w:div w:id="157353428">
      <w:bodyDiv w:val="1"/>
      <w:marLeft w:val="0"/>
      <w:marRight w:val="0"/>
      <w:marTop w:val="0"/>
      <w:marBottom w:val="0"/>
      <w:divBdr>
        <w:top w:val="none" w:sz="0" w:space="0" w:color="auto"/>
        <w:left w:val="none" w:sz="0" w:space="0" w:color="auto"/>
        <w:bottom w:val="none" w:sz="0" w:space="0" w:color="auto"/>
        <w:right w:val="none" w:sz="0" w:space="0" w:color="auto"/>
      </w:divBdr>
    </w:div>
    <w:div w:id="170025996">
      <w:bodyDiv w:val="1"/>
      <w:marLeft w:val="0"/>
      <w:marRight w:val="0"/>
      <w:marTop w:val="0"/>
      <w:marBottom w:val="0"/>
      <w:divBdr>
        <w:top w:val="none" w:sz="0" w:space="0" w:color="auto"/>
        <w:left w:val="none" w:sz="0" w:space="0" w:color="auto"/>
        <w:bottom w:val="none" w:sz="0" w:space="0" w:color="auto"/>
        <w:right w:val="none" w:sz="0" w:space="0" w:color="auto"/>
      </w:divBdr>
    </w:div>
    <w:div w:id="190535674">
      <w:bodyDiv w:val="1"/>
      <w:marLeft w:val="0"/>
      <w:marRight w:val="0"/>
      <w:marTop w:val="0"/>
      <w:marBottom w:val="0"/>
      <w:divBdr>
        <w:top w:val="none" w:sz="0" w:space="0" w:color="auto"/>
        <w:left w:val="none" w:sz="0" w:space="0" w:color="auto"/>
        <w:bottom w:val="none" w:sz="0" w:space="0" w:color="auto"/>
        <w:right w:val="none" w:sz="0" w:space="0" w:color="auto"/>
      </w:divBdr>
    </w:div>
    <w:div w:id="246692576">
      <w:bodyDiv w:val="1"/>
      <w:marLeft w:val="0"/>
      <w:marRight w:val="0"/>
      <w:marTop w:val="0"/>
      <w:marBottom w:val="0"/>
      <w:divBdr>
        <w:top w:val="none" w:sz="0" w:space="0" w:color="auto"/>
        <w:left w:val="none" w:sz="0" w:space="0" w:color="auto"/>
        <w:bottom w:val="none" w:sz="0" w:space="0" w:color="auto"/>
        <w:right w:val="none" w:sz="0" w:space="0" w:color="auto"/>
      </w:divBdr>
    </w:div>
    <w:div w:id="258101974">
      <w:bodyDiv w:val="1"/>
      <w:marLeft w:val="0"/>
      <w:marRight w:val="0"/>
      <w:marTop w:val="0"/>
      <w:marBottom w:val="0"/>
      <w:divBdr>
        <w:top w:val="none" w:sz="0" w:space="0" w:color="auto"/>
        <w:left w:val="none" w:sz="0" w:space="0" w:color="auto"/>
        <w:bottom w:val="none" w:sz="0" w:space="0" w:color="auto"/>
        <w:right w:val="none" w:sz="0" w:space="0" w:color="auto"/>
      </w:divBdr>
    </w:div>
    <w:div w:id="268437311">
      <w:bodyDiv w:val="1"/>
      <w:marLeft w:val="0"/>
      <w:marRight w:val="0"/>
      <w:marTop w:val="0"/>
      <w:marBottom w:val="0"/>
      <w:divBdr>
        <w:top w:val="none" w:sz="0" w:space="0" w:color="auto"/>
        <w:left w:val="none" w:sz="0" w:space="0" w:color="auto"/>
        <w:bottom w:val="none" w:sz="0" w:space="0" w:color="auto"/>
        <w:right w:val="none" w:sz="0" w:space="0" w:color="auto"/>
      </w:divBdr>
    </w:div>
    <w:div w:id="292028584">
      <w:bodyDiv w:val="1"/>
      <w:marLeft w:val="0"/>
      <w:marRight w:val="0"/>
      <w:marTop w:val="0"/>
      <w:marBottom w:val="0"/>
      <w:divBdr>
        <w:top w:val="none" w:sz="0" w:space="0" w:color="auto"/>
        <w:left w:val="none" w:sz="0" w:space="0" w:color="auto"/>
        <w:bottom w:val="none" w:sz="0" w:space="0" w:color="auto"/>
        <w:right w:val="none" w:sz="0" w:space="0" w:color="auto"/>
      </w:divBdr>
    </w:div>
    <w:div w:id="293173612">
      <w:bodyDiv w:val="1"/>
      <w:marLeft w:val="0"/>
      <w:marRight w:val="0"/>
      <w:marTop w:val="0"/>
      <w:marBottom w:val="0"/>
      <w:divBdr>
        <w:top w:val="none" w:sz="0" w:space="0" w:color="auto"/>
        <w:left w:val="none" w:sz="0" w:space="0" w:color="auto"/>
        <w:bottom w:val="none" w:sz="0" w:space="0" w:color="auto"/>
        <w:right w:val="none" w:sz="0" w:space="0" w:color="auto"/>
      </w:divBdr>
    </w:div>
    <w:div w:id="304165989">
      <w:bodyDiv w:val="1"/>
      <w:marLeft w:val="0"/>
      <w:marRight w:val="0"/>
      <w:marTop w:val="0"/>
      <w:marBottom w:val="0"/>
      <w:divBdr>
        <w:top w:val="none" w:sz="0" w:space="0" w:color="auto"/>
        <w:left w:val="none" w:sz="0" w:space="0" w:color="auto"/>
        <w:bottom w:val="none" w:sz="0" w:space="0" w:color="auto"/>
        <w:right w:val="none" w:sz="0" w:space="0" w:color="auto"/>
      </w:divBdr>
    </w:div>
    <w:div w:id="312032048">
      <w:bodyDiv w:val="1"/>
      <w:marLeft w:val="0"/>
      <w:marRight w:val="0"/>
      <w:marTop w:val="0"/>
      <w:marBottom w:val="0"/>
      <w:divBdr>
        <w:top w:val="none" w:sz="0" w:space="0" w:color="auto"/>
        <w:left w:val="none" w:sz="0" w:space="0" w:color="auto"/>
        <w:bottom w:val="none" w:sz="0" w:space="0" w:color="auto"/>
        <w:right w:val="none" w:sz="0" w:space="0" w:color="auto"/>
      </w:divBdr>
    </w:div>
    <w:div w:id="315258887">
      <w:bodyDiv w:val="1"/>
      <w:marLeft w:val="0"/>
      <w:marRight w:val="0"/>
      <w:marTop w:val="0"/>
      <w:marBottom w:val="0"/>
      <w:divBdr>
        <w:top w:val="none" w:sz="0" w:space="0" w:color="auto"/>
        <w:left w:val="none" w:sz="0" w:space="0" w:color="auto"/>
        <w:bottom w:val="none" w:sz="0" w:space="0" w:color="auto"/>
        <w:right w:val="none" w:sz="0" w:space="0" w:color="auto"/>
      </w:divBdr>
    </w:div>
    <w:div w:id="360084526">
      <w:bodyDiv w:val="1"/>
      <w:marLeft w:val="0"/>
      <w:marRight w:val="0"/>
      <w:marTop w:val="0"/>
      <w:marBottom w:val="0"/>
      <w:divBdr>
        <w:top w:val="none" w:sz="0" w:space="0" w:color="auto"/>
        <w:left w:val="none" w:sz="0" w:space="0" w:color="auto"/>
        <w:bottom w:val="none" w:sz="0" w:space="0" w:color="auto"/>
        <w:right w:val="none" w:sz="0" w:space="0" w:color="auto"/>
      </w:divBdr>
    </w:div>
    <w:div w:id="370347004">
      <w:bodyDiv w:val="1"/>
      <w:marLeft w:val="0"/>
      <w:marRight w:val="0"/>
      <w:marTop w:val="0"/>
      <w:marBottom w:val="0"/>
      <w:divBdr>
        <w:top w:val="none" w:sz="0" w:space="0" w:color="auto"/>
        <w:left w:val="none" w:sz="0" w:space="0" w:color="auto"/>
        <w:bottom w:val="none" w:sz="0" w:space="0" w:color="auto"/>
        <w:right w:val="none" w:sz="0" w:space="0" w:color="auto"/>
      </w:divBdr>
    </w:div>
    <w:div w:id="371419118">
      <w:bodyDiv w:val="1"/>
      <w:marLeft w:val="0"/>
      <w:marRight w:val="0"/>
      <w:marTop w:val="0"/>
      <w:marBottom w:val="0"/>
      <w:divBdr>
        <w:top w:val="none" w:sz="0" w:space="0" w:color="auto"/>
        <w:left w:val="none" w:sz="0" w:space="0" w:color="auto"/>
        <w:bottom w:val="none" w:sz="0" w:space="0" w:color="auto"/>
        <w:right w:val="none" w:sz="0" w:space="0" w:color="auto"/>
      </w:divBdr>
    </w:div>
    <w:div w:id="384723851">
      <w:bodyDiv w:val="1"/>
      <w:marLeft w:val="0"/>
      <w:marRight w:val="0"/>
      <w:marTop w:val="0"/>
      <w:marBottom w:val="0"/>
      <w:divBdr>
        <w:top w:val="none" w:sz="0" w:space="0" w:color="auto"/>
        <w:left w:val="none" w:sz="0" w:space="0" w:color="auto"/>
        <w:bottom w:val="none" w:sz="0" w:space="0" w:color="auto"/>
        <w:right w:val="none" w:sz="0" w:space="0" w:color="auto"/>
      </w:divBdr>
    </w:div>
    <w:div w:id="390809346">
      <w:bodyDiv w:val="1"/>
      <w:marLeft w:val="0"/>
      <w:marRight w:val="0"/>
      <w:marTop w:val="0"/>
      <w:marBottom w:val="0"/>
      <w:divBdr>
        <w:top w:val="none" w:sz="0" w:space="0" w:color="auto"/>
        <w:left w:val="none" w:sz="0" w:space="0" w:color="auto"/>
        <w:bottom w:val="none" w:sz="0" w:space="0" w:color="auto"/>
        <w:right w:val="none" w:sz="0" w:space="0" w:color="auto"/>
      </w:divBdr>
    </w:div>
    <w:div w:id="419182886">
      <w:bodyDiv w:val="1"/>
      <w:marLeft w:val="0"/>
      <w:marRight w:val="0"/>
      <w:marTop w:val="0"/>
      <w:marBottom w:val="0"/>
      <w:divBdr>
        <w:top w:val="none" w:sz="0" w:space="0" w:color="auto"/>
        <w:left w:val="none" w:sz="0" w:space="0" w:color="auto"/>
        <w:bottom w:val="none" w:sz="0" w:space="0" w:color="auto"/>
        <w:right w:val="none" w:sz="0" w:space="0" w:color="auto"/>
      </w:divBdr>
    </w:div>
    <w:div w:id="424375986">
      <w:bodyDiv w:val="1"/>
      <w:marLeft w:val="0"/>
      <w:marRight w:val="0"/>
      <w:marTop w:val="0"/>
      <w:marBottom w:val="0"/>
      <w:divBdr>
        <w:top w:val="none" w:sz="0" w:space="0" w:color="auto"/>
        <w:left w:val="none" w:sz="0" w:space="0" w:color="auto"/>
        <w:bottom w:val="none" w:sz="0" w:space="0" w:color="auto"/>
        <w:right w:val="none" w:sz="0" w:space="0" w:color="auto"/>
      </w:divBdr>
    </w:div>
    <w:div w:id="432283468">
      <w:bodyDiv w:val="1"/>
      <w:marLeft w:val="0"/>
      <w:marRight w:val="0"/>
      <w:marTop w:val="0"/>
      <w:marBottom w:val="0"/>
      <w:divBdr>
        <w:top w:val="none" w:sz="0" w:space="0" w:color="auto"/>
        <w:left w:val="none" w:sz="0" w:space="0" w:color="auto"/>
        <w:bottom w:val="none" w:sz="0" w:space="0" w:color="auto"/>
        <w:right w:val="none" w:sz="0" w:space="0" w:color="auto"/>
      </w:divBdr>
    </w:div>
    <w:div w:id="433601119">
      <w:bodyDiv w:val="1"/>
      <w:marLeft w:val="0"/>
      <w:marRight w:val="0"/>
      <w:marTop w:val="0"/>
      <w:marBottom w:val="0"/>
      <w:divBdr>
        <w:top w:val="none" w:sz="0" w:space="0" w:color="auto"/>
        <w:left w:val="none" w:sz="0" w:space="0" w:color="auto"/>
        <w:bottom w:val="none" w:sz="0" w:space="0" w:color="auto"/>
        <w:right w:val="none" w:sz="0" w:space="0" w:color="auto"/>
      </w:divBdr>
    </w:div>
    <w:div w:id="502087061">
      <w:bodyDiv w:val="1"/>
      <w:marLeft w:val="0"/>
      <w:marRight w:val="0"/>
      <w:marTop w:val="0"/>
      <w:marBottom w:val="0"/>
      <w:divBdr>
        <w:top w:val="none" w:sz="0" w:space="0" w:color="auto"/>
        <w:left w:val="none" w:sz="0" w:space="0" w:color="auto"/>
        <w:bottom w:val="none" w:sz="0" w:space="0" w:color="auto"/>
        <w:right w:val="none" w:sz="0" w:space="0" w:color="auto"/>
      </w:divBdr>
    </w:div>
    <w:div w:id="522285997">
      <w:bodyDiv w:val="1"/>
      <w:marLeft w:val="0"/>
      <w:marRight w:val="0"/>
      <w:marTop w:val="0"/>
      <w:marBottom w:val="0"/>
      <w:divBdr>
        <w:top w:val="none" w:sz="0" w:space="0" w:color="auto"/>
        <w:left w:val="none" w:sz="0" w:space="0" w:color="auto"/>
        <w:bottom w:val="none" w:sz="0" w:space="0" w:color="auto"/>
        <w:right w:val="none" w:sz="0" w:space="0" w:color="auto"/>
      </w:divBdr>
    </w:div>
    <w:div w:id="534927214">
      <w:bodyDiv w:val="1"/>
      <w:marLeft w:val="0"/>
      <w:marRight w:val="0"/>
      <w:marTop w:val="0"/>
      <w:marBottom w:val="0"/>
      <w:divBdr>
        <w:top w:val="none" w:sz="0" w:space="0" w:color="auto"/>
        <w:left w:val="none" w:sz="0" w:space="0" w:color="auto"/>
        <w:bottom w:val="none" w:sz="0" w:space="0" w:color="auto"/>
        <w:right w:val="none" w:sz="0" w:space="0" w:color="auto"/>
      </w:divBdr>
    </w:div>
    <w:div w:id="542904166">
      <w:bodyDiv w:val="1"/>
      <w:marLeft w:val="0"/>
      <w:marRight w:val="0"/>
      <w:marTop w:val="0"/>
      <w:marBottom w:val="0"/>
      <w:divBdr>
        <w:top w:val="none" w:sz="0" w:space="0" w:color="auto"/>
        <w:left w:val="none" w:sz="0" w:space="0" w:color="auto"/>
        <w:bottom w:val="none" w:sz="0" w:space="0" w:color="auto"/>
        <w:right w:val="none" w:sz="0" w:space="0" w:color="auto"/>
      </w:divBdr>
    </w:div>
    <w:div w:id="543374676">
      <w:bodyDiv w:val="1"/>
      <w:marLeft w:val="0"/>
      <w:marRight w:val="0"/>
      <w:marTop w:val="0"/>
      <w:marBottom w:val="0"/>
      <w:divBdr>
        <w:top w:val="none" w:sz="0" w:space="0" w:color="auto"/>
        <w:left w:val="none" w:sz="0" w:space="0" w:color="auto"/>
        <w:bottom w:val="none" w:sz="0" w:space="0" w:color="auto"/>
        <w:right w:val="none" w:sz="0" w:space="0" w:color="auto"/>
      </w:divBdr>
    </w:div>
    <w:div w:id="548034239">
      <w:bodyDiv w:val="1"/>
      <w:marLeft w:val="0"/>
      <w:marRight w:val="0"/>
      <w:marTop w:val="0"/>
      <w:marBottom w:val="0"/>
      <w:divBdr>
        <w:top w:val="none" w:sz="0" w:space="0" w:color="auto"/>
        <w:left w:val="none" w:sz="0" w:space="0" w:color="auto"/>
        <w:bottom w:val="none" w:sz="0" w:space="0" w:color="auto"/>
        <w:right w:val="none" w:sz="0" w:space="0" w:color="auto"/>
      </w:divBdr>
    </w:div>
    <w:div w:id="603348570">
      <w:bodyDiv w:val="1"/>
      <w:marLeft w:val="0"/>
      <w:marRight w:val="0"/>
      <w:marTop w:val="0"/>
      <w:marBottom w:val="0"/>
      <w:divBdr>
        <w:top w:val="none" w:sz="0" w:space="0" w:color="auto"/>
        <w:left w:val="none" w:sz="0" w:space="0" w:color="auto"/>
        <w:bottom w:val="none" w:sz="0" w:space="0" w:color="auto"/>
        <w:right w:val="none" w:sz="0" w:space="0" w:color="auto"/>
      </w:divBdr>
    </w:div>
    <w:div w:id="612782582">
      <w:bodyDiv w:val="1"/>
      <w:marLeft w:val="0"/>
      <w:marRight w:val="0"/>
      <w:marTop w:val="0"/>
      <w:marBottom w:val="0"/>
      <w:divBdr>
        <w:top w:val="none" w:sz="0" w:space="0" w:color="auto"/>
        <w:left w:val="none" w:sz="0" w:space="0" w:color="auto"/>
        <w:bottom w:val="none" w:sz="0" w:space="0" w:color="auto"/>
        <w:right w:val="none" w:sz="0" w:space="0" w:color="auto"/>
      </w:divBdr>
    </w:div>
    <w:div w:id="644359675">
      <w:bodyDiv w:val="1"/>
      <w:marLeft w:val="0"/>
      <w:marRight w:val="0"/>
      <w:marTop w:val="0"/>
      <w:marBottom w:val="0"/>
      <w:divBdr>
        <w:top w:val="none" w:sz="0" w:space="0" w:color="auto"/>
        <w:left w:val="none" w:sz="0" w:space="0" w:color="auto"/>
        <w:bottom w:val="none" w:sz="0" w:space="0" w:color="auto"/>
        <w:right w:val="none" w:sz="0" w:space="0" w:color="auto"/>
      </w:divBdr>
    </w:div>
    <w:div w:id="674693988">
      <w:bodyDiv w:val="1"/>
      <w:marLeft w:val="0"/>
      <w:marRight w:val="0"/>
      <w:marTop w:val="0"/>
      <w:marBottom w:val="0"/>
      <w:divBdr>
        <w:top w:val="none" w:sz="0" w:space="0" w:color="auto"/>
        <w:left w:val="none" w:sz="0" w:space="0" w:color="auto"/>
        <w:bottom w:val="none" w:sz="0" w:space="0" w:color="auto"/>
        <w:right w:val="none" w:sz="0" w:space="0" w:color="auto"/>
      </w:divBdr>
    </w:div>
    <w:div w:id="680738165">
      <w:bodyDiv w:val="1"/>
      <w:marLeft w:val="0"/>
      <w:marRight w:val="0"/>
      <w:marTop w:val="0"/>
      <w:marBottom w:val="0"/>
      <w:divBdr>
        <w:top w:val="none" w:sz="0" w:space="0" w:color="auto"/>
        <w:left w:val="none" w:sz="0" w:space="0" w:color="auto"/>
        <w:bottom w:val="none" w:sz="0" w:space="0" w:color="auto"/>
        <w:right w:val="none" w:sz="0" w:space="0" w:color="auto"/>
      </w:divBdr>
    </w:div>
    <w:div w:id="684788486">
      <w:bodyDiv w:val="1"/>
      <w:marLeft w:val="0"/>
      <w:marRight w:val="0"/>
      <w:marTop w:val="0"/>
      <w:marBottom w:val="0"/>
      <w:divBdr>
        <w:top w:val="none" w:sz="0" w:space="0" w:color="auto"/>
        <w:left w:val="none" w:sz="0" w:space="0" w:color="auto"/>
        <w:bottom w:val="none" w:sz="0" w:space="0" w:color="auto"/>
        <w:right w:val="none" w:sz="0" w:space="0" w:color="auto"/>
      </w:divBdr>
    </w:div>
    <w:div w:id="697970405">
      <w:bodyDiv w:val="1"/>
      <w:marLeft w:val="0"/>
      <w:marRight w:val="0"/>
      <w:marTop w:val="0"/>
      <w:marBottom w:val="0"/>
      <w:divBdr>
        <w:top w:val="none" w:sz="0" w:space="0" w:color="auto"/>
        <w:left w:val="none" w:sz="0" w:space="0" w:color="auto"/>
        <w:bottom w:val="none" w:sz="0" w:space="0" w:color="auto"/>
        <w:right w:val="none" w:sz="0" w:space="0" w:color="auto"/>
      </w:divBdr>
    </w:div>
    <w:div w:id="726077127">
      <w:bodyDiv w:val="1"/>
      <w:marLeft w:val="0"/>
      <w:marRight w:val="0"/>
      <w:marTop w:val="0"/>
      <w:marBottom w:val="0"/>
      <w:divBdr>
        <w:top w:val="none" w:sz="0" w:space="0" w:color="auto"/>
        <w:left w:val="none" w:sz="0" w:space="0" w:color="auto"/>
        <w:bottom w:val="none" w:sz="0" w:space="0" w:color="auto"/>
        <w:right w:val="none" w:sz="0" w:space="0" w:color="auto"/>
      </w:divBdr>
    </w:div>
    <w:div w:id="746852519">
      <w:bodyDiv w:val="1"/>
      <w:marLeft w:val="0"/>
      <w:marRight w:val="0"/>
      <w:marTop w:val="0"/>
      <w:marBottom w:val="0"/>
      <w:divBdr>
        <w:top w:val="none" w:sz="0" w:space="0" w:color="auto"/>
        <w:left w:val="none" w:sz="0" w:space="0" w:color="auto"/>
        <w:bottom w:val="none" w:sz="0" w:space="0" w:color="auto"/>
        <w:right w:val="none" w:sz="0" w:space="0" w:color="auto"/>
      </w:divBdr>
    </w:div>
    <w:div w:id="759377414">
      <w:bodyDiv w:val="1"/>
      <w:marLeft w:val="0"/>
      <w:marRight w:val="0"/>
      <w:marTop w:val="0"/>
      <w:marBottom w:val="0"/>
      <w:divBdr>
        <w:top w:val="none" w:sz="0" w:space="0" w:color="auto"/>
        <w:left w:val="none" w:sz="0" w:space="0" w:color="auto"/>
        <w:bottom w:val="none" w:sz="0" w:space="0" w:color="auto"/>
        <w:right w:val="none" w:sz="0" w:space="0" w:color="auto"/>
      </w:divBdr>
    </w:div>
    <w:div w:id="766924356">
      <w:bodyDiv w:val="1"/>
      <w:marLeft w:val="0"/>
      <w:marRight w:val="0"/>
      <w:marTop w:val="0"/>
      <w:marBottom w:val="0"/>
      <w:divBdr>
        <w:top w:val="none" w:sz="0" w:space="0" w:color="auto"/>
        <w:left w:val="none" w:sz="0" w:space="0" w:color="auto"/>
        <w:bottom w:val="none" w:sz="0" w:space="0" w:color="auto"/>
        <w:right w:val="none" w:sz="0" w:space="0" w:color="auto"/>
      </w:divBdr>
    </w:div>
    <w:div w:id="788355477">
      <w:bodyDiv w:val="1"/>
      <w:marLeft w:val="0"/>
      <w:marRight w:val="0"/>
      <w:marTop w:val="0"/>
      <w:marBottom w:val="0"/>
      <w:divBdr>
        <w:top w:val="none" w:sz="0" w:space="0" w:color="auto"/>
        <w:left w:val="none" w:sz="0" w:space="0" w:color="auto"/>
        <w:bottom w:val="none" w:sz="0" w:space="0" w:color="auto"/>
        <w:right w:val="none" w:sz="0" w:space="0" w:color="auto"/>
      </w:divBdr>
    </w:div>
    <w:div w:id="792332534">
      <w:bodyDiv w:val="1"/>
      <w:marLeft w:val="0"/>
      <w:marRight w:val="0"/>
      <w:marTop w:val="0"/>
      <w:marBottom w:val="0"/>
      <w:divBdr>
        <w:top w:val="none" w:sz="0" w:space="0" w:color="auto"/>
        <w:left w:val="none" w:sz="0" w:space="0" w:color="auto"/>
        <w:bottom w:val="none" w:sz="0" w:space="0" w:color="auto"/>
        <w:right w:val="none" w:sz="0" w:space="0" w:color="auto"/>
      </w:divBdr>
    </w:div>
    <w:div w:id="849107649">
      <w:bodyDiv w:val="1"/>
      <w:marLeft w:val="0"/>
      <w:marRight w:val="0"/>
      <w:marTop w:val="0"/>
      <w:marBottom w:val="0"/>
      <w:divBdr>
        <w:top w:val="none" w:sz="0" w:space="0" w:color="auto"/>
        <w:left w:val="none" w:sz="0" w:space="0" w:color="auto"/>
        <w:bottom w:val="none" w:sz="0" w:space="0" w:color="auto"/>
        <w:right w:val="none" w:sz="0" w:space="0" w:color="auto"/>
      </w:divBdr>
    </w:div>
    <w:div w:id="865481833">
      <w:bodyDiv w:val="1"/>
      <w:marLeft w:val="0"/>
      <w:marRight w:val="0"/>
      <w:marTop w:val="0"/>
      <w:marBottom w:val="0"/>
      <w:divBdr>
        <w:top w:val="none" w:sz="0" w:space="0" w:color="auto"/>
        <w:left w:val="none" w:sz="0" w:space="0" w:color="auto"/>
        <w:bottom w:val="none" w:sz="0" w:space="0" w:color="auto"/>
        <w:right w:val="none" w:sz="0" w:space="0" w:color="auto"/>
      </w:divBdr>
    </w:div>
    <w:div w:id="871307468">
      <w:bodyDiv w:val="1"/>
      <w:marLeft w:val="0"/>
      <w:marRight w:val="0"/>
      <w:marTop w:val="0"/>
      <w:marBottom w:val="0"/>
      <w:divBdr>
        <w:top w:val="none" w:sz="0" w:space="0" w:color="auto"/>
        <w:left w:val="none" w:sz="0" w:space="0" w:color="auto"/>
        <w:bottom w:val="none" w:sz="0" w:space="0" w:color="auto"/>
        <w:right w:val="none" w:sz="0" w:space="0" w:color="auto"/>
      </w:divBdr>
    </w:div>
    <w:div w:id="896362322">
      <w:bodyDiv w:val="1"/>
      <w:marLeft w:val="0"/>
      <w:marRight w:val="0"/>
      <w:marTop w:val="0"/>
      <w:marBottom w:val="0"/>
      <w:divBdr>
        <w:top w:val="none" w:sz="0" w:space="0" w:color="auto"/>
        <w:left w:val="none" w:sz="0" w:space="0" w:color="auto"/>
        <w:bottom w:val="none" w:sz="0" w:space="0" w:color="auto"/>
        <w:right w:val="none" w:sz="0" w:space="0" w:color="auto"/>
      </w:divBdr>
    </w:div>
    <w:div w:id="897977441">
      <w:bodyDiv w:val="1"/>
      <w:marLeft w:val="0"/>
      <w:marRight w:val="0"/>
      <w:marTop w:val="0"/>
      <w:marBottom w:val="0"/>
      <w:divBdr>
        <w:top w:val="none" w:sz="0" w:space="0" w:color="auto"/>
        <w:left w:val="none" w:sz="0" w:space="0" w:color="auto"/>
        <w:bottom w:val="none" w:sz="0" w:space="0" w:color="auto"/>
        <w:right w:val="none" w:sz="0" w:space="0" w:color="auto"/>
      </w:divBdr>
    </w:div>
    <w:div w:id="899901521">
      <w:bodyDiv w:val="1"/>
      <w:marLeft w:val="0"/>
      <w:marRight w:val="0"/>
      <w:marTop w:val="0"/>
      <w:marBottom w:val="0"/>
      <w:divBdr>
        <w:top w:val="none" w:sz="0" w:space="0" w:color="auto"/>
        <w:left w:val="none" w:sz="0" w:space="0" w:color="auto"/>
        <w:bottom w:val="none" w:sz="0" w:space="0" w:color="auto"/>
        <w:right w:val="none" w:sz="0" w:space="0" w:color="auto"/>
      </w:divBdr>
    </w:div>
    <w:div w:id="909654699">
      <w:bodyDiv w:val="1"/>
      <w:marLeft w:val="0"/>
      <w:marRight w:val="0"/>
      <w:marTop w:val="0"/>
      <w:marBottom w:val="0"/>
      <w:divBdr>
        <w:top w:val="none" w:sz="0" w:space="0" w:color="auto"/>
        <w:left w:val="none" w:sz="0" w:space="0" w:color="auto"/>
        <w:bottom w:val="none" w:sz="0" w:space="0" w:color="auto"/>
        <w:right w:val="none" w:sz="0" w:space="0" w:color="auto"/>
      </w:divBdr>
    </w:div>
    <w:div w:id="917983198">
      <w:bodyDiv w:val="1"/>
      <w:marLeft w:val="0"/>
      <w:marRight w:val="0"/>
      <w:marTop w:val="0"/>
      <w:marBottom w:val="0"/>
      <w:divBdr>
        <w:top w:val="none" w:sz="0" w:space="0" w:color="auto"/>
        <w:left w:val="none" w:sz="0" w:space="0" w:color="auto"/>
        <w:bottom w:val="none" w:sz="0" w:space="0" w:color="auto"/>
        <w:right w:val="none" w:sz="0" w:space="0" w:color="auto"/>
      </w:divBdr>
    </w:div>
    <w:div w:id="920412783">
      <w:bodyDiv w:val="1"/>
      <w:marLeft w:val="0"/>
      <w:marRight w:val="0"/>
      <w:marTop w:val="0"/>
      <w:marBottom w:val="0"/>
      <w:divBdr>
        <w:top w:val="none" w:sz="0" w:space="0" w:color="auto"/>
        <w:left w:val="none" w:sz="0" w:space="0" w:color="auto"/>
        <w:bottom w:val="none" w:sz="0" w:space="0" w:color="auto"/>
        <w:right w:val="none" w:sz="0" w:space="0" w:color="auto"/>
      </w:divBdr>
    </w:div>
    <w:div w:id="929434374">
      <w:bodyDiv w:val="1"/>
      <w:marLeft w:val="0"/>
      <w:marRight w:val="0"/>
      <w:marTop w:val="0"/>
      <w:marBottom w:val="0"/>
      <w:divBdr>
        <w:top w:val="none" w:sz="0" w:space="0" w:color="auto"/>
        <w:left w:val="none" w:sz="0" w:space="0" w:color="auto"/>
        <w:bottom w:val="none" w:sz="0" w:space="0" w:color="auto"/>
        <w:right w:val="none" w:sz="0" w:space="0" w:color="auto"/>
      </w:divBdr>
    </w:div>
    <w:div w:id="962612979">
      <w:bodyDiv w:val="1"/>
      <w:marLeft w:val="0"/>
      <w:marRight w:val="0"/>
      <w:marTop w:val="0"/>
      <w:marBottom w:val="0"/>
      <w:divBdr>
        <w:top w:val="none" w:sz="0" w:space="0" w:color="auto"/>
        <w:left w:val="none" w:sz="0" w:space="0" w:color="auto"/>
        <w:bottom w:val="none" w:sz="0" w:space="0" w:color="auto"/>
        <w:right w:val="none" w:sz="0" w:space="0" w:color="auto"/>
      </w:divBdr>
    </w:div>
    <w:div w:id="983512000">
      <w:bodyDiv w:val="1"/>
      <w:marLeft w:val="0"/>
      <w:marRight w:val="0"/>
      <w:marTop w:val="0"/>
      <w:marBottom w:val="0"/>
      <w:divBdr>
        <w:top w:val="none" w:sz="0" w:space="0" w:color="auto"/>
        <w:left w:val="none" w:sz="0" w:space="0" w:color="auto"/>
        <w:bottom w:val="none" w:sz="0" w:space="0" w:color="auto"/>
        <w:right w:val="none" w:sz="0" w:space="0" w:color="auto"/>
      </w:divBdr>
    </w:div>
    <w:div w:id="1004672001">
      <w:bodyDiv w:val="1"/>
      <w:marLeft w:val="0"/>
      <w:marRight w:val="0"/>
      <w:marTop w:val="0"/>
      <w:marBottom w:val="0"/>
      <w:divBdr>
        <w:top w:val="none" w:sz="0" w:space="0" w:color="auto"/>
        <w:left w:val="none" w:sz="0" w:space="0" w:color="auto"/>
        <w:bottom w:val="none" w:sz="0" w:space="0" w:color="auto"/>
        <w:right w:val="none" w:sz="0" w:space="0" w:color="auto"/>
      </w:divBdr>
    </w:div>
    <w:div w:id="1050039182">
      <w:bodyDiv w:val="1"/>
      <w:marLeft w:val="0"/>
      <w:marRight w:val="0"/>
      <w:marTop w:val="0"/>
      <w:marBottom w:val="0"/>
      <w:divBdr>
        <w:top w:val="none" w:sz="0" w:space="0" w:color="auto"/>
        <w:left w:val="none" w:sz="0" w:space="0" w:color="auto"/>
        <w:bottom w:val="none" w:sz="0" w:space="0" w:color="auto"/>
        <w:right w:val="none" w:sz="0" w:space="0" w:color="auto"/>
      </w:divBdr>
    </w:div>
    <w:div w:id="1087657799">
      <w:bodyDiv w:val="1"/>
      <w:marLeft w:val="0"/>
      <w:marRight w:val="0"/>
      <w:marTop w:val="0"/>
      <w:marBottom w:val="0"/>
      <w:divBdr>
        <w:top w:val="none" w:sz="0" w:space="0" w:color="auto"/>
        <w:left w:val="none" w:sz="0" w:space="0" w:color="auto"/>
        <w:bottom w:val="none" w:sz="0" w:space="0" w:color="auto"/>
        <w:right w:val="none" w:sz="0" w:space="0" w:color="auto"/>
      </w:divBdr>
    </w:div>
    <w:div w:id="1102341586">
      <w:bodyDiv w:val="1"/>
      <w:marLeft w:val="0"/>
      <w:marRight w:val="0"/>
      <w:marTop w:val="0"/>
      <w:marBottom w:val="0"/>
      <w:divBdr>
        <w:top w:val="none" w:sz="0" w:space="0" w:color="auto"/>
        <w:left w:val="none" w:sz="0" w:space="0" w:color="auto"/>
        <w:bottom w:val="none" w:sz="0" w:space="0" w:color="auto"/>
        <w:right w:val="none" w:sz="0" w:space="0" w:color="auto"/>
      </w:divBdr>
    </w:div>
    <w:div w:id="1170560605">
      <w:bodyDiv w:val="1"/>
      <w:marLeft w:val="0"/>
      <w:marRight w:val="0"/>
      <w:marTop w:val="0"/>
      <w:marBottom w:val="0"/>
      <w:divBdr>
        <w:top w:val="none" w:sz="0" w:space="0" w:color="auto"/>
        <w:left w:val="none" w:sz="0" w:space="0" w:color="auto"/>
        <w:bottom w:val="none" w:sz="0" w:space="0" w:color="auto"/>
        <w:right w:val="none" w:sz="0" w:space="0" w:color="auto"/>
      </w:divBdr>
    </w:div>
    <w:div w:id="1184251620">
      <w:bodyDiv w:val="1"/>
      <w:marLeft w:val="0"/>
      <w:marRight w:val="0"/>
      <w:marTop w:val="0"/>
      <w:marBottom w:val="0"/>
      <w:divBdr>
        <w:top w:val="none" w:sz="0" w:space="0" w:color="auto"/>
        <w:left w:val="none" w:sz="0" w:space="0" w:color="auto"/>
        <w:bottom w:val="none" w:sz="0" w:space="0" w:color="auto"/>
        <w:right w:val="none" w:sz="0" w:space="0" w:color="auto"/>
      </w:divBdr>
    </w:div>
    <w:div w:id="1194533270">
      <w:bodyDiv w:val="1"/>
      <w:marLeft w:val="0"/>
      <w:marRight w:val="0"/>
      <w:marTop w:val="0"/>
      <w:marBottom w:val="0"/>
      <w:divBdr>
        <w:top w:val="none" w:sz="0" w:space="0" w:color="auto"/>
        <w:left w:val="none" w:sz="0" w:space="0" w:color="auto"/>
        <w:bottom w:val="none" w:sz="0" w:space="0" w:color="auto"/>
        <w:right w:val="none" w:sz="0" w:space="0" w:color="auto"/>
      </w:divBdr>
    </w:div>
    <w:div w:id="1197235930">
      <w:bodyDiv w:val="1"/>
      <w:marLeft w:val="0"/>
      <w:marRight w:val="0"/>
      <w:marTop w:val="0"/>
      <w:marBottom w:val="0"/>
      <w:divBdr>
        <w:top w:val="none" w:sz="0" w:space="0" w:color="auto"/>
        <w:left w:val="none" w:sz="0" w:space="0" w:color="auto"/>
        <w:bottom w:val="none" w:sz="0" w:space="0" w:color="auto"/>
        <w:right w:val="none" w:sz="0" w:space="0" w:color="auto"/>
      </w:divBdr>
    </w:div>
    <w:div w:id="1224103713">
      <w:bodyDiv w:val="1"/>
      <w:marLeft w:val="0"/>
      <w:marRight w:val="0"/>
      <w:marTop w:val="0"/>
      <w:marBottom w:val="0"/>
      <w:divBdr>
        <w:top w:val="none" w:sz="0" w:space="0" w:color="auto"/>
        <w:left w:val="none" w:sz="0" w:space="0" w:color="auto"/>
        <w:bottom w:val="none" w:sz="0" w:space="0" w:color="auto"/>
        <w:right w:val="none" w:sz="0" w:space="0" w:color="auto"/>
      </w:divBdr>
    </w:div>
    <w:div w:id="1261183165">
      <w:bodyDiv w:val="1"/>
      <w:marLeft w:val="0"/>
      <w:marRight w:val="0"/>
      <w:marTop w:val="0"/>
      <w:marBottom w:val="0"/>
      <w:divBdr>
        <w:top w:val="none" w:sz="0" w:space="0" w:color="auto"/>
        <w:left w:val="none" w:sz="0" w:space="0" w:color="auto"/>
        <w:bottom w:val="none" w:sz="0" w:space="0" w:color="auto"/>
        <w:right w:val="none" w:sz="0" w:space="0" w:color="auto"/>
      </w:divBdr>
    </w:div>
    <w:div w:id="1281910216">
      <w:bodyDiv w:val="1"/>
      <w:marLeft w:val="0"/>
      <w:marRight w:val="0"/>
      <w:marTop w:val="0"/>
      <w:marBottom w:val="0"/>
      <w:divBdr>
        <w:top w:val="none" w:sz="0" w:space="0" w:color="auto"/>
        <w:left w:val="none" w:sz="0" w:space="0" w:color="auto"/>
        <w:bottom w:val="none" w:sz="0" w:space="0" w:color="auto"/>
        <w:right w:val="none" w:sz="0" w:space="0" w:color="auto"/>
      </w:divBdr>
    </w:div>
    <w:div w:id="1316686375">
      <w:bodyDiv w:val="1"/>
      <w:marLeft w:val="0"/>
      <w:marRight w:val="0"/>
      <w:marTop w:val="0"/>
      <w:marBottom w:val="0"/>
      <w:divBdr>
        <w:top w:val="none" w:sz="0" w:space="0" w:color="auto"/>
        <w:left w:val="none" w:sz="0" w:space="0" w:color="auto"/>
        <w:bottom w:val="none" w:sz="0" w:space="0" w:color="auto"/>
        <w:right w:val="none" w:sz="0" w:space="0" w:color="auto"/>
      </w:divBdr>
    </w:div>
    <w:div w:id="1347485776">
      <w:bodyDiv w:val="1"/>
      <w:marLeft w:val="0"/>
      <w:marRight w:val="0"/>
      <w:marTop w:val="0"/>
      <w:marBottom w:val="0"/>
      <w:divBdr>
        <w:top w:val="none" w:sz="0" w:space="0" w:color="auto"/>
        <w:left w:val="none" w:sz="0" w:space="0" w:color="auto"/>
        <w:bottom w:val="none" w:sz="0" w:space="0" w:color="auto"/>
        <w:right w:val="none" w:sz="0" w:space="0" w:color="auto"/>
      </w:divBdr>
    </w:div>
    <w:div w:id="1381325555">
      <w:bodyDiv w:val="1"/>
      <w:marLeft w:val="0"/>
      <w:marRight w:val="0"/>
      <w:marTop w:val="0"/>
      <w:marBottom w:val="0"/>
      <w:divBdr>
        <w:top w:val="none" w:sz="0" w:space="0" w:color="auto"/>
        <w:left w:val="none" w:sz="0" w:space="0" w:color="auto"/>
        <w:bottom w:val="none" w:sz="0" w:space="0" w:color="auto"/>
        <w:right w:val="none" w:sz="0" w:space="0" w:color="auto"/>
      </w:divBdr>
    </w:div>
    <w:div w:id="1405378392">
      <w:bodyDiv w:val="1"/>
      <w:marLeft w:val="0"/>
      <w:marRight w:val="0"/>
      <w:marTop w:val="0"/>
      <w:marBottom w:val="0"/>
      <w:divBdr>
        <w:top w:val="none" w:sz="0" w:space="0" w:color="auto"/>
        <w:left w:val="none" w:sz="0" w:space="0" w:color="auto"/>
        <w:bottom w:val="none" w:sz="0" w:space="0" w:color="auto"/>
        <w:right w:val="none" w:sz="0" w:space="0" w:color="auto"/>
      </w:divBdr>
    </w:div>
    <w:div w:id="1414159224">
      <w:bodyDiv w:val="1"/>
      <w:marLeft w:val="0"/>
      <w:marRight w:val="0"/>
      <w:marTop w:val="0"/>
      <w:marBottom w:val="0"/>
      <w:divBdr>
        <w:top w:val="none" w:sz="0" w:space="0" w:color="auto"/>
        <w:left w:val="none" w:sz="0" w:space="0" w:color="auto"/>
        <w:bottom w:val="none" w:sz="0" w:space="0" w:color="auto"/>
        <w:right w:val="none" w:sz="0" w:space="0" w:color="auto"/>
      </w:divBdr>
    </w:div>
    <w:div w:id="1424455224">
      <w:bodyDiv w:val="1"/>
      <w:marLeft w:val="0"/>
      <w:marRight w:val="0"/>
      <w:marTop w:val="0"/>
      <w:marBottom w:val="0"/>
      <w:divBdr>
        <w:top w:val="none" w:sz="0" w:space="0" w:color="auto"/>
        <w:left w:val="none" w:sz="0" w:space="0" w:color="auto"/>
        <w:bottom w:val="none" w:sz="0" w:space="0" w:color="auto"/>
        <w:right w:val="none" w:sz="0" w:space="0" w:color="auto"/>
      </w:divBdr>
    </w:div>
    <w:div w:id="1460999426">
      <w:bodyDiv w:val="1"/>
      <w:marLeft w:val="0"/>
      <w:marRight w:val="0"/>
      <w:marTop w:val="0"/>
      <w:marBottom w:val="0"/>
      <w:divBdr>
        <w:top w:val="none" w:sz="0" w:space="0" w:color="auto"/>
        <w:left w:val="none" w:sz="0" w:space="0" w:color="auto"/>
        <w:bottom w:val="none" w:sz="0" w:space="0" w:color="auto"/>
        <w:right w:val="none" w:sz="0" w:space="0" w:color="auto"/>
      </w:divBdr>
    </w:div>
    <w:div w:id="1465929882">
      <w:bodyDiv w:val="1"/>
      <w:marLeft w:val="0"/>
      <w:marRight w:val="0"/>
      <w:marTop w:val="0"/>
      <w:marBottom w:val="0"/>
      <w:divBdr>
        <w:top w:val="none" w:sz="0" w:space="0" w:color="auto"/>
        <w:left w:val="none" w:sz="0" w:space="0" w:color="auto"/>
        <w:bottom w:val="none" w:sz="0" w:space="0" w:color="auto"/>
        <w:right w:val="none" w:sz="0" w:space="0" w:color="auto"/>
      </w:divBdr>
    </w:div>
    <w:div w:id="1480808526">
      <w:bodyDiv w:val="1"/>
      <w:marLeft w:val="0"/>
      <w:marRight w:val="0"/>
      <w:marTop w:val="0"/>
      <w:marBottom w:val="0"/>
      <w:divBdr>
        <w:top w:val="none" w:sz="0" w:space="0" w:color="auto"/>
        <w:left w:val="none" w:sz="0" w:space="0" w:color="auto"/>
        <w:bottom w:val="none" w:sz="0" w:space="0" w:color="auto"/>
        <w:right w:val="none" w:sz="0" w:space="0" w:color="auto"/>
      </w:divBdr>
    </w:div>
    <w:div w:id="1489323740">
      <w:bodyDiv w:val="1"/>
      <w:marLeft w:val="0"/>
      <w:marRight w:val="0"/>
      <w:marTop w:val="0"/>
      <w:marBottom w:val="0"/>
      <w:divBdr>
        <w:top w:val="none" w:sz="0" w:space="0" w:color="auto"/>
        <w:left w:val="none" w:sz="0" w:space="0" w:color="auto"/>
        <w:bottom w:val="none" w:sz="0" w:space="0" w:color="auto"/>
        <w:right w:val="none" w:sz="0" w:space="0" w:color="auto"/>
      </w:divBdr>
    </w:div>
    <w:div w:id="1528566880">
      <w:bodyDiv w:val="1"/>
      <w:marLeft w:val="0"/>
      <w:marRight w:val="0"/>
      <w:marTop w:val="0"/>
      <w:marBottom w:val="0"/>
      <w:divBdr>
        <w:top w:val="none" w:sz="0" w:space="0" w:color="auto"/>
        <w:left w:val="none" w:sz="0" w:space="0" w:color="auto"/>
        <w:bottom w:val="none" w:sz="0" w:space="0" w:color="auto"/>
        <w:right w:val="none" w:sz="0" w:space="0" w:color="auto"/>
      </w:divBdr>
    </w:div>
    <w:div w:id="1535926019">
      <w:bodyDiv w:val="1"/>
      <w:marLeft w:val="0"/>
      <w:marRight w:val="0"/>
      <w:marTop w:val="0"/>
      <w:marBottom w:val="0"/>
      <w:divBdr>
        <w:top w:val="none" w:sz="0" w:space="0" w:color="auto"/>
        <w:left w:val="none" w:sz="0" w:space="0" w:color="auto"/>
        <w:bottom w:val="none" w:sz="0" w:space="0" w:color="auto"/>
        <w:right w:val="none" w:sz="0" w:space="0" w:color="auto"/>
      </w:divBdr>
    </w:div>
    <w:div w:id="1536305283">
      <w:bodyDiv w:val="1"/>
      <w:marLeft w:val="0"/>
      <w:marRight w:val="0"/>
      <w:marTop w:val="0"/>
      <w:marBottom w:val="0"/>
      <w:divBdr>
        <w:top w:val="none" w:sz="0" w:space="0" w:color="auto"/>
        <w:left w:val="none" w:sz="0" w:space="0" w:color="auto"/>
        <w:bottom w:val="none" w:sz="0" w:space="0" w:color="auto"/>
        <w:right w:val="none" w:sz="0" w:space="0" w:color="auto"/>
      </w:divBdr>
    </w:div>
    <w:div w:id="1581865803">
      <w:bodyDiv w:val="1"/>
      <w:marLeft w:val="0"/>
      <w:marRight w:val="0"/>
      <w:marTop w:val="0"/>
      <w:marBottom w:val="0"/>
      <w:divBdr>
        <w:top w:val="none" w:sz="0" w:space="0" w:color="auto"/>
        <w:left w:val="none" w:sz="0" w:space="0" w:color="auto"/>
        <w:bottom w:val="none" w:sz="0" w:space="0" w:color="auto"/>
        <w:right w:val="none" w:sz="0" w:space="0" w:color="auto"/>
      </w:divBdr>
    </w:div>
    <w:div w:id="1582987130">
      <w:bodyDiv w:val="1"/>
      <w:marLeft w:val="0"/>
      <w:marRight w:val="0"/>
      <w:marTop w:val="0"/>
      <w:marBottom w:val="0"/>
      <w:divBdr>
        <w:top w:val="none" w:sz="0" w:space="0" w:color="auto"/>
        <w:left w:val="none" w:sz="0" w:space="0" w:color="auto"/>
        <w:bottom w:val="none" w:sz="0" w:space="0" w:color="auto"/>
        <w:right w:val="none" w:sz="0" w:space="0" w:color="auto"/>
      </w:divBdr>
    </w:div>
    <w:div w:id="1600410023">
      <w:bodyDiv w:val="1"/>
      <w:marLeft w:val="0"/>
      <w:marRight w:val="0"/>
      <w:marTop w:val="0"/>
      <w:marBottom w:val="0"/>
      <w:divBdr>
        <w:top w:val="none" w:sz="0" w:space="0" w:color="auto"/>
        <w:left w:val="none" w:sz="0" w:space="0" w:color="auto"/>
        <w:bottom w:val="none" w:sz="0" w:space="0" w:color="auto"/>
        <w:right w:val="none" w:sz="0" w:space="0" w:color="auto"/>
      </w:divBdr>
    </w:div>
    <w:div w:id="1646935063">
      <w:bodyDiv w:val="1"/>
      <w:marLeft w:val="0"/>
      <w:marRight w:val="0"/>
      <w:marTop w:val="0"/>
      <w:marBottom w:val="0"/>
      <w:divBdr>
        <w:top w:val="none" w:sz="0" w:space="0" w:color="auto"/>
        <w:left w:val="none" w:sz="0" w:space="0" w:color="auto"/>
        <w:bottom w:val="none" w:sz="0" w:space="0" w:color="auto"/>
        <w:right w:val="none" w:sz="0" w:space="0" w:color="auto"/>
      </w:divBdr>
    </w:div>
    <w:div w:id="1652557948">
      <w:bodyDiv w:val="1"/>
      <w:marLeft w:val="0"/>
      <w:marRight w:val="0"/>
      <w:marTop w:val="0"/>
      <w:marBottom w:val="0"/>
      <w:divBdr>
        <w:top w:val="none" w:sz="0" w:space="0" w:color="auto"/>
        <w:left w:val="none" w:sz="0" w:space="0" w:color="auto"/>
        <w:bottom w:val="none" w:sz="0" w:space="0" w:color="auto"/>
        <w:right w:val="none" w:sz="0" w:space="0" w:color="auto"/>
      </w:divBdr>
    </w:div>
    <w:div w:id="1658731764">
      <w:bodyDiv w:val="1"/>
      <w:marLeft w:val="0"/>
      <w:marRight w:val="0"/>
      <w:marTop w:val="0"/>
      <w:marBottom w:val="0"/>
      <w:divBdr>
        <w:top w:val="none" w:sz="0" w:space="0" w:color="auto"/>
        <w:left w:val="none" w:sz="0" w:space="0" w:color="auto"/>
        <w:bottom w:val="none" w:sz="0" w:space="0" w:color="auto"/>
        <w:right w:val="none" w:sz="0" w:space="0" w:color="auto"/>
      </w:divBdr>
    </w:div>
    <w:div w:id="1670909277">
      <w:bodyDiv w:val="1"/>
      <w:marLeft w:val="0"/>
      <w:marRight w:val="0"/>
      <w:marTop w:val="0"/>
      <w:marBottom w:val="0"/>
      <w:divBdr>
        <w:top w:val="none" w:sz="0" w:space="0" w:color="auto"/>
        <w:left w:val="none" w:sz="0" w:space="0" w:color="auto"/>
        <w:bottom w:val="none" w:sz="0" w:space="0" w:color="auto"/>
        <w:right w:val="none" w:sz="0" w:space="0" w:color="auto"/>
      </w:divBdr>
    </w:div>
    <w:div w:id="1770347418">
      <w:bodyDiv w:val="1"/>
      <w:marLeft w:val="0"/>
      <w:marRight w:val="0"/>
      <w:marTop w:val="0"/>
      <w:marBottom w:val="0"/>
      <w:divBdr>
        <w:top w:val="none" w:sz="0" w:space="0" w:color="auto"/>
        <w:left w:val="none" w:sz="0" w:space="0" w:color="auto"/>
        <w:bottom w:val="none" w:sz="0" w:space="0" w:color="auto"/>
        <w:right w:val="none" w:sz="0" w:space="0" w:color="auto"/>
      </w:divBdr>
    </w:div>
    <w:div w:id="1787576901">
      <w:bodyDiv w:val="1"/>
      <w:marLeft w:val="0"/>
      <w:marRight w:val="0"/>
      <w:marTop w:val="0"/>
      <w:marBottom w:val="0"/>
      <w:divBdr>
        <w:top w:val="none" w:sz="0" w:space="0" w:color="auto"/>
        <w:left w:val="none" w:sz="0" w:space="0" w:color="auto"/>
        <w:bottom w:val="none" w:sz="0" w:space="0" w:color="auto"/>
        <w:right w:val="none" w:sz="0" w:space="0" w:color="auto"/>
      </w:divBdr>
    </w:div>
    <w:div w:id="1802072965">
      <w:bodyDiv w:val="1"/>
      <w:marLeft w:val="0"/>
      <w:marRight w:val="0"/>
      <w:marTop w:val="0"/>
      <w:marBottom w:val="0"/>
      <w:divBdr>
        <w:top w:val="none" w:sz="0" w:space="0" w:color="auto"/>
        <w:left w:val="none" w:sz="0" w:space="0" w:color="auto"/>
        <w:bottom w:val="none" w:sz="0" w:space="0" w:color="auto"/>
        <w:right w:val="none" w:sz="0" w:space="0" w:color="auto"/>
      </w:divBdr>
    </w:div>
    <w:div w:id="1811359221">
      <w:bodyDiv w:val="1"/>
      <w:marLeft w:val="0"/>
      <w:marRight w:val="0"/>
      <w:marTop w:val="0"/>
      <w:marBottom w:val="0"/>
      <w:divBdr>
        <w:top w:val="none" w:sz="0" w:space="0" w:color="auto"/>
        <w:left w:val="none" w:sz="0" w:space="0" w:color="auto"/>
        <w:bottom w:val="none" w:sz="0" w:space="0" w:color="auto"/>
        <w:right w:val="none" w:sz="0" w:space="0" w:color="auto"/>
      </w:divBdr>
    </w:div>
    <w:div w:id="1815294445">
      <w:bodyDiv w:val="1"/>
      <w:marLeft w:val="0"/>
      <w:marRight w:val="0"/>
      <w:marTop w:val="0"/>
      <w:marBottom w:val="0"/>
      <w:divBdr>
        <w:top w:val="none" w:sz="0" w:space="0" w:color="auto"/>
        <w:left w:val="none" w:sz="0" w:space="0" w:color="auto"/>
        <w:bottom w:val="none" w:sz="0" w:space="0" w:color="auto"/>
        <w:right w:val="none" w:sz="0" w:space="0" w:color="auto"/>
      </w:divBdr>
    </w:div>
    <w:div w:id="1839538205">
      <w:bodyDiv w:val="1"/>
      <w:marLeft w:val="0"/>
      <w:marRight w:val="0"/>
      <w:marTop w:val="0"/>
      <w:marBottom w:val="0"/>
      <w:divBdr>
        <w:top w:val="none" w:sz="0" w:space="0" w:color="auto"/>
        <w:left w:val="none" w:sz="0" w:space="0" w:color="auto"/>
        <w:bottom w:val="none" w:sz="0" w:space="0" w:color="auto"/>
        <w:right w:val="none" w:sz="0" w:space="0" w:color="auto"/>
      </w:divBdr>
    </w:div>
    <w:div w:id="1848058870">
      <w:bodyDiv w:val="1"/>
      <w:marLeft w:val="0"/>
      <w:marRight w:val="0"/>
      <w:marTop w:val="0"/>
      <w:marBottom w:val="0"/>
      <w:divBdr>
        <w:top w:val="none" w:sz="0" w:space="0" w:color="auto"/>
        <w:left w:val="none" w:sz="0" w:space="0" w:color="auto"/>
        <w:bottom w:val="none" w:sz="0" w:space="0" w:color="auto"/>
        <w:right w:val="none" w:sz="0" w:space="0" w:color="auto"/>
      </w:divBdr>
    </w:div>
    <w:div w:id="1869643250">
      <w:bodyDiv w:val="1"/>
      <w:marLeft w:val="0"/>
      <w:marRight w:val="0"/>
      <w:marTop w:val="0"/>
      <w:marBottom w:val="0"/>
      <w:divBdr>
        <w:top w:val="none" w:sz="0" w:space="0" w:color="auto"/>
        <w:left w:val="none" w:sz="0" w:space="0" w:color="auto"/>
        <w:bottom w:val="none" w:sz="0" w:space="0" w:color="auto"/>
        <w:right w:val="none" w:sz="0" w:space="0" w:color="auto"/>
      </w:divBdr>
    </w:div>
    <w:div w:id="1888371833">
      <w:bodyDiv w:val="1"/>
      <w:marLeft w:val="0"/>
      <w:marRight w:val="0"/>
      <w:marTop w:val="0"/>
      <w:marBottom w:val="0"/>
      <w:divBdr>
        <w:top w:val="none" w:sz="0" w:space="0" w:color="auto"/>
        <w:left w:val="none" w:sz="0" w:space="0" w:color="auto"/>
        <w:bottom w:val="none" w:sz="0" w:space="0" w:color="auto"/>
        <w:right w:val="none" w:sz="0" w:space="0" w:color="auto"/>
      </w:divBdr>
    </w:div>
    <w:div w:id="1904947936">
      <w:bodyDiv w:val="1"/>
      <w:marLeft w:val="0"/>
      <w:marRight w:val="0"/>
      <w:marTop w:val="0"/>
      <w:marBottom w:val="0"/>
      <w:divBdr>
        <w:top w:val="none" w:sz="0" w:space="0" w:color="auto"/>
        <w:left w:val="none" w:sz="0" w:space="0" w:color="auto"/>
        <w:bottom w:val="none" w:sz="0" w:space="0" w:color="auto"/>
        <w:right w:val="none" w:sz="0" w:space="0" w:color="auto"/>
      </w:divBdr>
    </w:div>
    <w:div w:id="1907914246">
      <w:bodyDiv w:val="1"/>
      <w:marLeft w:val="0"/>
      <w:marRight w:val="0"/>
      <w:marTop w:val="0"/>
      <w:marBottom w:val="0"/>
      <w:divBdr>
        <w:top w:val="none" w:sz="0" w:space="0" w:color="auto"/>
        <w:left w:val="none" w:sz="0" w:space="0" w:color="auto"/>
        <w:bottom w:val="none" w:sz="0" w:space="0" w:color="auto"/>
        <w:right w:val="none" w:sz="0" w:space="0" w:color="auto"/>
      </w:divBdr>
    </w:div>
    <w:div w:id="1927380733">
      <w:bodyDiv w:val="1"/>
      <w:marLeft w:val="0"/>
      <w:marRight w:val="0"/>
      <w:marTop w:val="0"/>
      <w:marBottom w:val="0"/>
      <w:divBdr>
        <w:top w:val="none" w:sz="0" w:space="0" w:color="auto"/>
        <w:left w:val="none" w:sz="0" w:space="0" w:color="auto"/>
        <w:bottom w:val="none" w:sz="0" w:space="0" w:color="auto"/>
        <w:right w:val="none" w:sz="0" w:space="0" w:color="auto"/>
      </w:divBdr>
    </w:div>
    <w:div w:id="1928033309">
      <w:bodyDiv w:val="1"/>
      <w:marLeft w:val="0"/>
      <w:marRight w:val="0"/>
      <w:marTop w:val="0"/>
      <w:marBottom w:val="0"/>
      <w:divBdr>
        <w:top w:val="none" w:sz="0" w:space="0" w:color="auto"/>
        <w:left w:val="none" w:sz="0" w:space="0" w:color="auto"/>
        <w:bottom w:val="none" w:sz="0" w:space="0" w:color="auto"/>
        <w:right w:val="none" w:sz="0" w:space="0" w:color="auto"/>
      </w:divBdr>
    </w:div>
    <w:div w:id="1928804410">
      <w:bodyDiv w:val="1"/>
      <w:marLeft w:val="0"/>
      <w:marRight w:val="0"/>
      <w:marTop w:val="0"/>
      <w:marBottom w:val="0"/>
      <w:divBdr>
        <w:top w:val="none" w:sz="0" w:space="0" w:color="auto"/>
        <w:left w:val="none" w:sz="0" w:space="0" w:color="auto"/>
        <w:bottom w:val="none" w:sz="0" w:space="0" w:color="auto"/>
        <w:right w:val="none" w:sz="0" w:space="0" w:color="auto"/>
      </w:divBdr>
    </w:div>
    <w:div w:id="1937665111">
      <w:bodyDiv w:val="1"/>
      <w:marLeft w:val="0"/>
      <w:marRight w:val="0"/>
      <w:marTop w:val="0"/>
      <w:marBottom w:val="0"/>
      <w:divBdr>
        <w:top w:val="none" w:sz="0" w:space="0" w:color="auto"/>
        <w:left w:val="none" w:sz="0" w:space="0" w:color="auto"/>
        <w:bottom w:val="none" w:sz="0" w:space="0" w:color="auto"/>
        <w:right w:val="none" w:sz="0" w:space="0" w:color="auto"/>
      </w:divBdr>
    </w:div>
    <w:div w:id="1954163328">
      <w:bodyDiv w:val="1"/>
      <w:marLeft w:val="0"/>
      <w:marRight w:val="0"/>
      <w:marTop w:val="0"/>
      <w:marBottom w:val="0"/>
      <w:divBdr>
        <w:top w:val="none" w:sz="0" w:space="0" w:color="auto"/>
        <w:left w:val="none" w:sz="0" w:space="0" w:color="auto"/>
        <w:bottom w:val="none" w:sz="0" w:space="0" w:color="auto"/>
        <w:right w:val="none" w:sz="0" w:space="0" w:color="auto"/>
      </w:divBdr>
    </w:div>
    <w:div w:id="1963143895">
      <w:bodyDiv w:val="1"/>
      <w:marLeft w:val="0"/>
      <w:marRight w:val="0"/>
      <w:marTop w:val="0"/>
      <w:marBottom w:val="0"/>
      <w:divBdr>
        <w:top w:val="none" w:sz="0" w:space="0" w:color="auto"/>
        <w:left w:val="none" w:sz="0" w:space="0" w:color="auto"/>
        <w:bottom w:val="none" w:sz="0" w:space="0" w:color="auto"/>
        <w:right w:val="none" w:sz="0" w:space="0" w:color="auto"/>
      </w:divBdr>
    </w:div>
    <w:div w:id="1964193521">
      <w:bodyDiv w:val="1"/>
      <w:marLeft w:val="0"/>
      <w:marRight w:val="0"/>
      <w:marTop w:val="0"/>
      <w:marBottom w:val="0"/>
      <w:divBdr>
        <w:top w:val="none" w:sz="0" w:space="0" w:color="auto"/>
        <w:left w:val="none" w:sz="0" w:space="0" w:color="auto"/>
        <w:bottom w:val="none" w:sz="0" w:space="0" w:color="auto"/>
        <w:right w:val="none" w:sz="0" w:space="0" w:color="auto"/>
      </w:divBdr>
    </w:div>
    <w:div w:id="1988438730">
      <w:bodyDiv w:val="1"/>
      <w:marLeft w:val="0"/>
      <w:marRight w:val="0"/>
      <w:marTop w:val="0"/>
      <w:marBottom w:val="0"/>
      <w:divBdr>
        <w:top w:val="none" w:sz="0" w:space="0" w:color="auto"/>
        <w:left w:val="none" w:sz="0" w:space="0" w:color="auto"/>
        <w:bottom w:val="none" w:sz="0" w:space="0" w:color="auto"/>
        <w:right w:val="none" w:sz="0" w:space="0" w:color="auto"/>
      </w:divBdr>
    </w:div>
    <w:div w:id="2020614808">
      <w:bodyDiv w:val="1"/>
      <w:marLeft w:val="0"/>
      <w:marRight w:val="0"/>
      <w:marTop w:val="0"/>
      <w:marBottom w:val="0"/>
      <w:divBdr>
        <w:top w:val="none" w:sz="0" w:space="0" w:color="auto"/>
        <w:left w:val="none" w:sz="0" w:space="0" w:color="auto"/>
        <w:bottom w:val="none" w:sz="0" w:space="0" w:color="auto"/>
        <w:right w:val="none" w:sz="0" w:space="0" w:color="auto"/>
      </w:divBdr>
    </w:div>
    <w:div w:id="2030057410">
      <w:bodyDiv w:val="1"/>
      <w:marLeft w:val="0"/>
      <w:marRight w:val="0"/>
      <w:marTop w:val="0"/>
      <w:marBottom w:val="0"/>
      <w:divBdr>
        <w:top w:val="none" w:sz="0" w:space="0" w:color="auto"/>
        <w:left w:val="none" w:sz="0" w:space="0" w:color="auto"/>
        <w:bottom w:val="none" w:sz="0" w:space="0" w:color="auto"/>
        <w:right w:val="none" w:sz="0" w:space="0" w:color="auto"/>
      </w:divBdr>
    </w:div>
    <w:div w:id="2060934734">
      <w:bodyDiv w:val="1"/>
      <w:marLeft w:val="0"/>
      <w:marRight w:val="0"/>
      <w:marTop w:val="0"/>
      <w:marBottom w:val="0"/>
      <w:divBdr>
        <w:top w:val="none" w:sz="0" w:space="0" w:color="auto"/>
        <w:left w:val="none" w:sz="0" w:space="0" w:color="auto"/>
        <w:bottom w:val="none" w:sz="0" w:space="0" w:color="auto"/>
        <w:right w:val="none" w:sz="0" w:space="0" w:color="auto"/>
      </w:divBdr>
    </w:div>
    <w:div w:id="2064135412">
      <w:bodyDiv w:val="1"/>
      <w:marLeft w:val="0"/>
      <w:marRight w:val="0"/>
      <w:marTop w:val="0"/>
      <w:marBottom w:val="0"/>
      <w:divBdr>
        <w:top w:val="none" w:sz="0" w:space="0" w:color="auto"/>
        <w:left w:val="none" w:sz="0" w:space="0" w:color="auto"/>
        <w:bottom w:val="none" w:sz="0" w:space="0" w:color="auto"/>
        <w:right w:val="none" w:sz="0" w:space="0" w:color="auto"/>
      </w:divBdr>
    </w:div>
    <w:div w:id="2076665001">
      <w:bodyDiv w:val="1"/>
      <w:marLeft w:val="0"/>
      <w:marRight w:val="0"/>
      <w:marTop w:val="0"/>
      <w:marBottom w:val="0"/>
      <w:divBdr>
        <w:top w:val="none" w:sz="0" w:space="0" w:color="auto"/>
        <w:left w:val="none" w:sz="0" w:space="0" w:color="auto"/>
        <w:bottom w:val="none" w:sz="0" w:space="0" w:color="auto"/>
        <w:right w:val="none" w:sz="0" w:space="0" w:color="auto"/>
      </w:divBdr>
    </w:div>
    <w:div w:id="2094626191">
      <w:bodyDiv w:val="1"/>
      <w:marLeft w:val="0"/>
      <w:marRight w:val="0"/>
      <w:marTop w:val="0"/>
      <w:marBottom w:val="0"/>
      <w:divBdr>
        <w:top w:val="none" w:sz="0" w:space="0" w:color="auto"/>
        <w:left w:val="none" w:sz="0" w:space="0" w:color="auto"/>
        <w:bottom w:val="none" w:sz="0" w:space="0" w:color="auto"/>
        <w:right w:val="none" w:sz="0" w:space="0" w:color="auto"/>
      </w:divBdr>
    </w:div>
    <w:div w:id="2098360066">
      <w:bodyDiv w:val="1"/>
      <w:marLeft w:val="0"/>
      <w:marRight w:val="0"/>
      <w:marTop w:val="0"/>
      <w:marBottom w:val="0"/>
      <w:divBdr>
        <w:top w:val="none" w:sz="0" w:space="0" w:color="auto"/>
        <w:left w:val="none" w:sz="0" w:space="0" w:color="auto"/>
        <w:bottom w:val="none" w:sz="0" w:space="0" w:color="auto"/>
        <w:right w:val="none" w:sz="0" w:space="0" w:color="auto"/>
      </w:divBdr>
    </w:div>
    <w:div w:id="2116632781">
      <w:bodyDiv w:val="1"/>
      <w:marLeft w:val="0"/>
      <w:marRight w:val="0"/>
      <w:marTop w:val="0"/>
      <w:marBottom w:val="0"/>
      <w:divBdr>
        <w:top w:val="none" w:sz="0" w:space="0" w:color="auto"/>
        <w:left w:val="none" w:sz="0" w:space="0" w:color="auto"/>
        <w:bottom w:val="none" w:sz="0" w:space="0" w:color="auto"/>
        <w:right w:val="none" w:sz="0" w:space="0" w:color="auto"/>
      </w:divBdr>
    </w:div>
    <w:div w:id="2127767319">
      <w:bodyDiv w:val="1"/>
      <w:marLeft w:val="0"/>
      <w:marRight w:val="0"/>
      <w:marTop w:val="0"/>
      <w:marBottom w:val="0"/>
      <w:divBdr>
        <w:top w:val="none" w:sz="0" w:space="0" w:color="auto"/>
        <w:left w:val="none" w:sz="0" w:space="0" w:color="auto"/>
        <w:bottom w:val="none" w:sz="0" w:space="0" w:color="auto"/>
        <w:right w:val="none" w:sz="0" w:space="0" w:color="auto"/>
      </w:divBdr>
    </w:div>
    <w:div w:id="214002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6.xml"/><Relationship Id="rId21" Type="http://schemas.microsoft.com/office/2007/relationships/hdphoto" Target="media/hdphoto1.wdp"/><Relationship Id="rId34" Type="http://schemas.openxmlformats.org/officeDocument/2006/relationships/hyperlink" Target="javascript:__doPostBack('ctl00$ctl00$BaseContentPlaceHolder$CCIPContentPlaceHolder$gvResults','Tecumseh%20Local|046243|D|Tecumseh%20Local|046243|1|4102|Clark$ODE.CCIP.BusinessLogic.FundingApplication.Pages.Budget|2019|Consolidated|3|Title%20I-C%20Migrant|9320|Budget|True|2375435|4102|Fals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hyperlink" Target="javascript:__doPostBack('ctl00$ctl00$BaseContentPlaceHolder$CCIPContentPlaceHolder$gvResults','Sort$DistrictNa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javascript:__doPostBack('ctl00$ctl00$BaseContentPlaceHolder$CCIPContentPlaceHolder$gvResults','Willard%20City|045096|D|Willard%20City|045096|1|3998|Huron$ODE.CCIP.BusinessLogic.FundingApplication.Pages.Budget|2019|Consolidated|4|Title%20I-C%20Migrant|9320|Budget|True|2383725|3998|False')" TargetMode="External"/><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yperlink" Target="javascript:__doPostBack('ctl00$ctl00$BaseContentPlaceHolder$CCIPContentPlaceHolder$gvResults','Sort$DistrictIRN')" TargetMode="External"/><Relationship Id="rId36" Type="http://schemas.openxmlformats.org/officeDocument/2006/relationships/hyperlink" Target="javascript:__doPostBack('ctl00$ctl00$BaseContentPlaceHolder$CCIPContentPlaceHolder$gvResults','Northwest%20Ohio%20Educational%20Service%20Center|124297|D|Northwest%20Ohio%20Educational%20Service%20Center|124297|23|6514|Fulton$ODE.CCIP.BusinessLogic.FundingApplication.Pages.Budget|2019|Consolidated|2|Title%20I-C%20Migrant|9320|Budget|True|2377212|6514|False')"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javascript:__doPostBack('ctl00$ctl00$BaseContentPlaceHolder$CCIPContentPlaceHolder$gvResults','Putnam%20County%20ESC|049304|D|Putnam%20County%20ESC|049304|23|4359|Putnam$ODE.CCIP.BusinessLogic.FundingApplication.Pages.Budget|2019|Consolidated|2|Title%20I-C%20Migrant|9320|Budget|True|2356413|4359|Fal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javascript:__doPostBack('ctl00$ctl00$BaseContentPlaceHolder$CCIPContentPlaceHolder$gvResults','Sort$County')" TargetMode="External"/><Relationship Id="rId35" Type="http://schemas.openxmlformats.org/officeDocument/2006/relationships/hyperlink" Target="javascript:__doPostBack('ctl00$ctl00$BaseContentPlaceHolder$CCIPContentPlaceHolder$gvResults','Old%20Fort%20Local|049726|D|Old%20Fort%20Local|049726|1|4397|Seneca$ODE.CCIP.BusinessLogic.FundingApplication.Pages.Budget|2019|Consolidated|2|Title%20I-C%20Migrant|9320|Budget|True|2382734|4397|Fals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hyperlink" Target="javascript:__doPostBack('ctl00$ctl00$BaseContentPlaceHolder$CCIPContentPlaceHolder$gvResults','Marlington%20Local|049882|D|Marlington%20Local|049882|1|4412|Stark$ODE.CCIP.BusinessLogic.FundingApplication.Pages.Budget|2019|Consolidated|1|Title%20I-C%20Migrant|9320|Budget|True|2356426|4412|False')" TargetMode="External"/><Relationship Id="rId38" Type="http://schemas.openxmlformats.org/officeDocument/2006/relationships/header" Target="header11.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870F4-8E84-104A-830D-B0FE5E70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60</Pages>
  <Words>18302</Words>
  <Characters>104322</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Snoke, Lacey</dc:creator>
  <cp:keywords/>
  <dc:description/>
  <cp:lastModifiedBy>Jose Salinas</cp:lastModifiedBy>
  <cp:revision>4</cp:revision>
  <cp:lastPrinted>2019-11-26T21:16:00Z</cp:lastPrinted>
  <dcterms:created xsi:type="dcterms:W3CDTF">2020-03-10T17:30:00Z</dcterms:created>
  <dcterms:modified xsi:type="dcterms:W3CDTF">2020-03-10T20:04:00Z</dcterms:modified>
</cp:coreProperties>
</file>